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A6C" w:rsidRDefault="00D76A6C" w:rsidP="00D76A6C">
      <w:pPr>
        <w:spacing w:before="480"/>
        <w:rPr>
          <w:rFonts w:cs="Arial"/>
          <w:b/>
          <w:sz w:val="28"/>
          <w:szCs w:val="28"/>
          <w:lang w:val="de-DE"/>
        </w:rPr>
      </w:pPr>
      <w:r w:rsidRPr="00D76A6C">
        <w:rPr>
          <w:rFonts w:cs="Arial"/>
          <w:b/>
          <w:sz w:val="28"/>
          <w:szCs w:val="28"/>
          <w:lang w:val="de-DE"/>
        </w:rPr>
        <w:t>Beantragter Geltungsbereich der Benennung und Notifizierung einer Benannten Stelle auf dem Gebiet der Medizinprodukte im Rahm</w:t>
      </w:r>
      <w:r>
        <w:rPr>
          <w:rFonts w:cs="Arial"/>
          <w:b/>
          <w:sz w:val="28"/>
          <w:szCs w:val="28"/>
          <w:lang w:val="de-DE"/>
        </w:rPr>
        <w:t>en der Verordnung (EU) 2017/746</w:t>
      </w:r>
    </w:p>
    <w:p w:rsidR="00D76A6C" w:rsidRPr="008522B6" w:rsidRDefault="00D76A6C" w:rsidP="00D76A6C">
      <w:pPr>
        <w:spacing w:before="60" w:after="360"/>
        <w:rPr>
          <w:rFonts w:cs="Arial"/>
          <w:b/>
          <w:sz w:val="20"/>
          <w:szCs w:val="28"/>
        </w:rPr>
      </w:pPr>
      <w:r w:rsidRPr="008522B6">
        <w:rPr>
          <w:rFonts w:cs="Arial"/>
          <w:b/>
          <w:sz w:val="20"/>
          <w:szCs w:val="28"/>
        </w:rPr>
        <w:t>Applied-for scope of designation and notification of a Conformity Assessment Body – Regulation (EU) 2017/746 (IVDR)</w:t>
      </w:r>
    </w:p>
    <w:p w:rsidR="00D76A6C" w:rsidRPr="00D76A6C" w:rsidRDefault="00D76A6C" w:rsidP="00D76A6C">
      <w:pPr>
        <w:rPr>
          <w:rFonts w:cs="Arial"/>
          <w:sz w:val="20"/>
          <w:szCs w:val="2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2"/>
        <w:gridCol w:w="10249"/>
      </w:tblGrid>
      <w:tr w:rsidR="00D76A6C" w:rsidRPr="00D76A6C" w:rsidTr="00D76A6C">
        <w:tc>
          <w:tcPr>
            <w:tcW w:w="14601" w:type="dxa"/>
            <w:gridSpan w:val="2"/>
            <w:shd w:val="clear" w:color="auto" w:fill="auto"/>
          </w:tcPr>
          <w:p w:rsidR="00D76A6C" w:rsidRPr="008522B6" w:rsidRDefault="00D76A6C" w:rsidP="00D76A6C">
            <w:pPr>
              <w:spacing w:before="60" w:after="60"/>
              <w:rPr>
                <w:b/>
                <w:sz w:val="20"/>
                <w:szCs w:val="20"/>
              </w:rPr>
            </w:pPr>
            <w:r w:rsidRPr="007148BB">
              <w:rPr>
                <w:b/>
                <w:sz w:val="20"/>
                <w:szCs w:val="20"/>
                <w:lang w:val="de-DE"/>
              </w:rPr>
              <w:t>Name der Benennenden Behörde</w:t>
            </w:r>
            <w:r w:rsidRPr="008522B6">
              <w:rPr>
                <w:b/>
                <w:sz w:val="20"/>
                <w:szCs w:val="20"/>
              </w:rPr>
              <w:t xml:space="preserve"> </w:t>
            </w:r>
            <w:r w:rsidRPr="008522B6">
              <w:rPr>
                <w:b/>
                <w:sz w:val="20"/>
                <w:szCs w:val="20"/>
              </w:rPr>
              <w:br/>
            </w:r>
            <w:r w:rsidRPr="008522B6">
              <w:rPr>
                <w:sz w:val="14"/>
              </w:rPr>
              <w:t>Name of the national authority responsible for notified bodies (DA)</w:t>
            </w:r>
          </w:p>
        </w:tc>
      </w:tr>
      <w:tr w:rsidR="00D76A6C" w:rsidRPr="008D572D" w:rsidTr="00D76A6C">
        <w:tc>
          <w:tcPr>
            <w:tcW w:w="14601" w:type="dxa"/>
            <w:gridSpan w:val="2"/>
            <w:shd w:val="clear" w:color="auto" w:fill="auto"/>
          </w:tcPr>
          <w:p w:rsidR="00D76A6C" w:rsidRPr="008522B6" w:rsidRDefault="00D76A6C" w:rsidP="00D76A6C">
            <w:pPr>
              <w:spacing w:before="60" w:after="60"/>
              <w:rPr>
                <w:rFonts w:cs="Arial"/>
                <w:szCs w:val="20"/>
                <w:lang w:eastAsia="de-DE"/>
              </w:rPr>
            </w:pPr>
            <w:r w:rsidRPr="008522B6">
              <w:rPr>
                <w:rFonts w:cs="Arial"/>
                <w:szCs w:val="22"/>
              </w:rPr>
              <w:t xml:space="preserve">ZLG </w:t>
            </w:r>
            <w:r w:rsidRPr="008522B6">
              <w:rPr>
                <w:rFonts w:cs="Arial"/>
                <w:szCs w:val="22"/>
              </w:rPr>
              <w:br/>
            </w:r>
            <w:r w:rsidRPr="008522B6">
              <w:rPr>
                <w:rFonts w:cs="Arial"/>
                <w:szCs w:val="22"/>
                <w:lang w:val="de-DE"/>
              </w:rPr>
              <w:t>Zentralstelle der Länder für Gesundheitsschutz bei Arzneimitteln und Medizinprodukten</w:t>
            </w:r>
            <w:r w:rsidRPr="008522B6">
              <w:rPr>
                <w:rFonts w:cs="Arial"/>
                <w:szCs w:val="22"/>
                <w:lang w:val="de-DE"/>
              </w:rPr>
              <w:br/>
              <w:t>Heinrich-Böll-Ring 10</w:t>
            </w:r>
            <w:r w:rsidRPr="008522B6">
              <w:rPr>
                <w:rFonts w:cs="Arial"/>
                <w:szCs w:val="22"/>
              </w:rPr>
              <w:br/>
              <w:t>D-53119 Bonn</w:t>
            </w:r>
          </w:p>
        </w:tc>
      </w:tr>
      <w:tr w:rsidR="00D76A6C" w:rsidRPr="00D76A6C" w:rsidTr="00D76A6C">
        <w:tc>
          <w:tcPr>
            <w:tcW w:w="4352" w:type="dxa"/>
            <w:shd w:val="clear" w:color="auto" w:fill="auto"/>
          </w:tcPr>
          <w:p w:rsidR="00D76A6C" w:rsidRPr="008522B6" w:rsidRDefault="00D76A6C" w:rsidP="00D76A6C">
            <w:pPr>
              <w:spacing w:before="60" w:after="60"/>
              <w:rPr>
                <w:b/>
              </w:rPr>
            </w:pPr>
            <w:r w:rsidRPr="008522B6">
              <w:rPr>
                <w:b/>
                <w:lang w:val="de-DE"/>
              </w:rPr>
              <w:t>Name der antragstellenden Konformitätsbewertungsstelle und, falls zutreffend, Kennnummer der Benannten Stelle</w:t>
            </w:r>
            <w:r w:rsidRPr="008522B6">
              <w:rPr>
                <w:b/>
              </w:rPr>
              <w:br/>
            </w:r>
            <w:r w:rsidRPr="008522B6">
              <w:rPr>
                <w:sz w:val="14"/>
              </w:rPr>
              <w:t>Name of the applicant conformity assessment body (CAB) and, if applicable, notified body's identification number</w:t>
            </w:r>
            <w:r w:rsidRPr="008522B6">
              <w:rPr>
                <w:position w:val="6"/>
                <w:sz w:val="12"/>
              </w:rPr>
              <w:footnoteReference w:id="1"/>
            </w:r>
          </w:p>
        </w:tc>
        <w:tc>
          <w:tcPr>
            <w:tcW w:w="10249" w:type="dxa"/>
            <w:shd w:val="clear" w:color="auto" w:fill="auto"/>
          </w:tcPr>
          <w:p w:rsidR="00D76A6C" w:rsidRPr="008522B6" w:rsidRDefault="00D76A6C" w:rsidP="00D76A6C">
            <w:pPr>
              <w:spacing w:before="60" w:after="60"/>
              <w:rPr>
                <w:rFonts w:cs="Arial"/>
                <w:szCs w:val="20"/>
                <w:lang w:val="de-DE" w:eastAsia="de-DE"/>
              </w:rPr>
            </w:pPr>
            <w:r w:rsidRPr="008522B6">
              <w:rPr>
                <w:rFonts w:cs="Arial"/>
                <w:szCs w:val="20"/>
                <w:lang w:val="de-DE" w:eastAsia="de-DE"/>
              </w:rPr>
              <w:fldChar w:fldCharType="begin">
                <w:ffData>
                  <w:name w:val="Text7"/>
                  <w:enabled/>
                  <w:calcOnExit w:val="0"/>
                  <w:textInput/>
                </w:ffData>
              </w:fldChar>
            </w:r>
            <w:r w:rsidRPr="008522B6">
              <w:rPr>
                <w:rFonts w:cs="Arial"/>
                <w:szCs w:val="20"/>
                <w:lang w:val="de-DE" w:eastAsia="de-DE"/>
              </w:rPr>
              <w:instrText xml:space="preserve"> FORMTEXT </w:instrText>
            </w:r>
            <w:r w:rsidRPr="008522B6">
              <w:rPr>
                <w:rFonts w:cs="Arial"/>
                <w:szCs w:val="20"/>
                <w:lang w:val="de-DE" w:eastAsia="de-DE"/>
              </w:rPr>
            </w:r>
            <w:r w:rsidRPr="008522B6">
              <w:rPr>
                <w:rFonts w:cs="Arial"/>
                <w:szCs w:val="20"/>
                <w:lang w:val="de-DE" w:eastAsia="de-DE"/>
              </w:rPr>
              <w:fldChar w:fldCharType="separate"/>
            </w:r>
            <w:r w:rsidRPr="008522B6">
              <w:rPr>
                <w:rFonts w:cs="Arial"/>
                <w:noProof/>
                <w:szCs w:val="20"/>
                <w:lang w:val="de-DE" w:eastAsia="de-DE"/>
              </w:rPr>
              <w:t> </w:t>
            </w:r>
            <w:r w:rsidRPr="008522B6">
              <w:rPr>
                <w:rFonts w:cs="Arial"/>
                <w:noProof/>
                <w:szCs w:val="20"/>
                <w:lang w:val="de-DE" w:eastAsia="de-DE"/>
              </w:rPr>
              <w:t> </w:t>
            </w:r>
            <w:r w:rsidRPr="008522B6">
              <w:rPr>
                <w:rFonts w:cs="Arial"/>
                <w:noProof/>
                <w:szCs w:val="20"/>
                <w:lang w:val="de-DE" w:eastAsia="de-DE"/>
              </w:rPr>
              <w:t> </w:t>
            </w:r>
            <w:r w:rsidRPr="008522B6">
              <w:rPr>
                <w:rFonts w:cs="Arial"/>
                <w:noProof/>
                <w:szCs w:val="20"/>
                <w:lang w:val="de-DE" w:eastAsia="de-DE"/>
              </w:rPr>
              <w:t> </w:t>
            </w:r>
            <w:r w:rsidRPr="008522B6">
              <w:rPr>
                <w:rFonts w:cs="Arial"/>
                <w:noProof/>
                <w:szCs w:val="20"/>
                <w:lang w:val="de-DE" w:eastAsia="de-DE"/>
              </w:rPr>
              <w:t> </w:t>
            </w:r>
            <w:r w:rsidRPr="008522B6">
              <w:rPr>
                <w:rFonts w:cs="Arial"/>
                <w:szCs w:val="20"/>
                <w:lang w:val="de-DE" w:eastAsia="de-DE"/>
              </w:rPr>
              <w:fldChar w:fldCharType="end"/>
            </w:r>
            <w:r w:rsidRPr="008522B6">
              <w:rPr>
                <w:rFonts w:cs="Arial"/>
                <w:szCs w:val="20"/>
                <w:lang w:val="de-DE" w:eastAsia="de-DE"/>
              </w:rPr>
              <w:br/>
            </w:r>
          </w:p>
          <w:p w:rsidR="00D76A6C" w:rsidRPr="008522B6" w:rsidRDefault="00D76A6C" w:rsidP="00D76A6C">
            <w:pPr>
              <w:spacing w:before="60" w:after="60"/>
              <w:rPr>
                <w:rFonts w:cs="Arial"/>
                <w:b/>
                <w:szCs w:val="20"/>
                <w:lang w:val="de-DE" w:eastAsia="de-DE"/>
              </w:rPr>
            </w:pPr>
            <w:r w:rsidRPr="008522B6">
              <w:rPr>
                <w:rFonts w:cs="Arial"/>
                <w:szCs w:val="20"/>
                <w:lang w:val="de-DE" w:eastAsia="de-DE"/>
              </w:rPr>
              <w:fldChar w:fldCharType="begin">
                <w:ffData>
                  <w:name w:val="Text7"/>
                  <w:enabled/>
                  <w:calcOnExit w:val="0"/>
                  <w:textInput/>
                </w:ffData>
              </w:fldChar>
            </w:r>
            <w:r w:rsidRPr="008522B6">
              <w:rPr>
                <w:rFonts w:cs="Arial"/>
                <w:szCs w:val="20"/>
                <w:lang w:val="de-DE" w:eastAsia="de-DE"/>
              </w:rPr>
              <w:instrText xml:space="preserve"> FORMTEXT </w:instrText>
            </w:r>
            <w:r w:rsidRPr="008522B6">
              <w:rPr>
                <w:rFonts w:cs="Arial"/>
                <w:szCs w:val="20"/>
                <w:lang w:val="de-DE" w:eastAsia="de-DE"/>
              </w:rPr>
            </w:r>
            <w:r w:rsidRPr="008522B6">
              <w:rPr>
                <w:rFonts w:cs="Arial"/>
                <w:szCs w:val="20"/>
                <w:lang w:val="de-DE" w:eastAsia="de-DE"/>
              </w:rPr>
              <w:fldChar w:fldCharType="separate"/>
            </w:r>
            <w:r w:rsidRPr="008522B6">
              <w:rPr>
                <w:rFonts w:cs="Arial"/>
                <w:noProof/>
                <w:szCs w:val="20"/>
                <w:lang w:val="de-DE" w:eastAsia="de-DE"/>
              </w:rPr>
              <w:t> </w:t>
            </w:r>
            <w:r w:rsidRPr="008522B6">
              <w:rPr>
                <w:rFonts w:cs="Arial"/>
                <w:noProof/>
                <w:szCs w:val="20"/>
                <w:lang w:val="de-DE" w:eastAsia="de-DE"/>
              </w:rPr>
              <w:t> </w:t>
            </w:r>
            <w:r w:rsidRPr="008522B6">
              <w:rPr>
                <w:rFonts w:cs="Arial"/>
                <w:noProof/>
                <w:szCs w:val="20"/>
                <w:lang w:val="de-DE" w:eastAsia="de-DE"/>
              </w:rPr>
              <w:t> </w:t>
            </w:r>
            <w:r w:rsidRPr="008522B6">
              <w:rPr>
                <w:rFonts w:cs="Arial"/>
                <w:noProof/>
                <w:szCs w:val="20"/>
                <w:lang w:val="de-DE" w:eastAsia="de-DE"/>
              </w:rPr>
              <w:t> </w:t>
            </w:r>
            <w:r w:rsidRPr="008522B6">
              <w:rPr>
                <w:rFonts w:cs="Arial"/>
                <w:noProof/>
                <w:szCs w:val="20"/>
                <w:lang w:val="de-DE" w:eastAsia="de-DE"/>
              </w:rPr>
              <w:t> </w:t>
            </w:r>
            <w:r w:rsidRPr="008522B6">
              <w:rPr>
                <w:rFonts w:cs="Arial"/>
                <w:szCs w:val="20"/>
                <w:lang w:val="de-DE" w:eastAsia="de-DE"/>
              </w:rPr>
              <w:fldChar w:fldCharType="end"/>
            </w:r>
          </w:p>
        </w:tc>
      </w:tr>
      <w:tr w:rsidR="00D76A6C" w:rsidRPr="00D76A6C" w:rsidTr="00D76A6C">
        <w:tc>
          <w:tcPr>
            <w:tcW w:w="4352" w:type="dxa"/>
            <w:shd w:val="clear" w:color="auto" w:fill="auto"/>
          </w:tcPr>
          <w:p w:rsidR="00D76A6C" w:rsidRPr="008522B6" w:rsidRDefault="00D76A6C" w:rsidP="00D76A6C">
            <w:pPr>
              <w:spacing w:before="60" w:after="60"/>
              <w:rPr>
                <w:b/>
              </w:rPr>
            </w:pPr>
            <w:r w:rsidRPr="008522B6">
              <w:rPr>
                <w:b/>
                <w:lang w:val="de-DE"/>
              </w:rPr>
              <w:t>Adresse</w:t>
            </w:r>
            <w:r w:rsidRPr="008522B6">
              <w:rPr>
                <w:b/>
              </w:rPr>
              <w:br/>
            </w:r>
            <w:r w:rsidRPr="008522B6">
              <w:rPr>
                <w:sz w:val="14"/>
              </w:rPr>
              <w:t>Address of the CAB</w:t>
            </w:r>
          </w:p>
        </w:tc>
        <w:tc>
          <w:tcPr>
            <w:tcW w:w="10249" w:type="dxa"/>
            <w:shd w:val="clear" w:color="auto" w:fill="auto"/>
          </w:tcPr>
          <w:p w:rsidR="00D76A6C" w:rsidRPr="008522B6" w:rsidRDefault="00D76A6C" w:rsidP="00D76A6C">
            <w:pPr>
              <w:spacing w:before="60" w:after="60"/>
              <w:rPr>
                <w:rFonts w:cs="Arial"/>
                <w:szCs w:val="20"/>
                <w:lang w:val="de-DE" w:eastAsia="de-DE"/>
              </w:rPr>
            </w:pPr>
            <w:r w:rsidRPr="008522B6">
              <w:rPr>
                <w:rFonts w:cs="Arial"/>
                <w:szCs w:val="20"/>
                <w:lang w:val="de-DE" w:eastAsia="de-DE"/>
              </w:rPr>
              <w:fldChar w:fldCharType="begin">
                <w:ffData>
                  <w:name w:val="Text7"/>
                  <w:enabled/>
                  <w:calcOnExit w:val="0"/>
                  <w:textInput/>
                </w:ffData>
              </w:fldChar>
            </w:r>
            <w:r w:rsidRPr="008522B6">
              <w:rPr>
                <w:rFonts w:cs="Arial"/>
                <w:szCs w:val="20"/>
                <w:lang w:val="de-DE" w:eastAsia="de-DE"/>
              </w:rPr>
              <w:instrText xml:space="preserve"> FORMTEXT </w:instrText>
            </w:r>
            <w:r w:rsidRPr="008522B6">
              <w:rPr>
                <w:rFonts w:cs="Arial"/>
                <w:szCs w:val="20"/>
                <w:lang w:val="de-DE" w:eastAsia="de-DE"/>
              </w:rPr>
            </w:r>
            <w:r w:rsidRPr="008522B6">
              <w:rPr>
                <w:rFonts w:cs="Arial"/>
                <w:szCs w:val="20"/>
                <w:lang w:val="de-DE" w:eastAsia="de-DE"/>
              </w:rPr>
              <w:fldChar w:fldCharType="separate"/>
            </w:r>
            <w:r w:rsidRPr="008522B6">
              <w:rPr>
                <w:rFonts w:cs="Arial"/>
                <w:noProof/>
                <w:szCs w:val="20"/>
                <w:lang w:val="de-DE" w:eastAsia="de-DE"/>
              </w:rPr>
              <w:t> </w:t>
            </w:r>
            <w:r w:rsidRPr="008522B6">
              <w:rPr>
                <w:rFonts w:cs="Arial"/>
                <w:noProof/>
                <w:szCs w:val="20"/>
                <w:lang w:val="de-DE" w:eastAsia="de-DE"/>
              </w:rPr>
              <w:t> </w:t>
            </w:r>
            <w:r w:rsidRPr="008522B6">
              <w:rPr>
                <w:rFonts w:cs="Arial"/>
                <w:noProof/>
                <w:szCs w:val="20"/>
                <w:lang w:val="de-DE" w:eastAsia="de-DE"/>
              </w:rPr>
              <w:t> </w:t>
            </w:r>
            <w:r w:rsidRPr="008522B6">
              <w:rPr>
                <w:rFonts w:cs="Arial"/>
                <w:noProof/>
                <w:szCs w:val="20"/>
                <w:lang w:val="de-DE" w:eastAsia="de-DE"/>
              </w:rPr>
              <w:t> </w:t>
            </w:r>
            <w:r w:rsidRPr="008522B6">
              <w:rPr>
                <w:rFonts w:cs="Arial"/>
                <w:noProof/>
                <w:szCs w:val="20"/>
                <w:lang w:val="de-DE" w:eastAsia="de-DE"/>
              </w:rPr>
              <w:t> </w:t>
            </w:r>
            <w:r w:rsidRPr="008522B6">
              <w:rPr>
                <w:rFonts w:cs="Arial"/>
                <w:szCs w:val="20"/>
                <w:lang w:val="de-DE" w:eastAsia="de-DE"/>
              </w:rPr>
              <w:fldChar w:fldCharType="end"/>
            </w:r>
          </w:p>
          <w:p w:rsidR="00D76A6C" w:rsidRPr="008522B6" w:rsidRDefault="00D76A6C" w:rsidP="00D76A6C">
            <w:pPr>
              <w:spacing w:before="60" w:after="60"/>
              <w:rPr>
                <w:lang w:val="de-DE"/>
              </w:rPr>
            </w:pPr>
          </w:p>
        </w:tc>
      </w:tr>
      <w:tr w:rsidR="00D76A6C" w:rsidRPr="00D76A6C" w:rsidTr="00D76A6C">
        <w:tc>
          <w:tcPr>
            <w:tcW w:w="4352" w:type="dxa"/>
            <w:shd w:val="clear" w:color="auto" w:fill="auto"/>
          </w:tcPr>
          <w:p w:rsidR="00D76A6C" w:rsidRPr="008522B6" w:rsidRDefault="00D76A6C" w:rsidP="00D76A6C">
            <w:pPr>
              <w:spacing w:before="60" w:after="60"/>
              <w:rPr>
                <w:b/>
              </w:rPr>
            </w:pPr>
            <w:r w:rsidRPr="008522B6">
              <w:rPr>
                <w:b/>
                <w:lang w:val="de-DE"/>
              </w:rPr>
              <w:t>Antrags</w:t>
            </w:r>
            <w:r w:rsidR="00444B9A" w:rsidRPr="008522B6">
              <w:rPr>
                <w:b/>
                <w:lang w:val="de-DE"/>
              </w:rPr>
              <w:t>datum</w:t>
            </w:r>
            <w:r w:rsidRPr="008522B6">
              <w:rPr>
                <w:b/>
              </w:rPr>
              <w:br/>
            </w:r>
            <w:r w:rsidRPr="008522B6">
              <w:rPr>
                <w:sz w:val="14"/>
              </w:rPr>
              <w:t>Date of appl</w:t>
            </w:r>
            <w:r w:rsidR="00444B9A" w:rsidRPr="008522B6">
              <w:rPr>
                <w:sz w:val="14"/>
              </w:rPr>
              <w:t>ication</w:t>
            </w:r>
          </w:p>
        </w:tc>
        <w:tc>
          <w:tcPr>
            <w:tcW w:w="10249" w:type="dxa"/>
            <w:shd w:val="clear" w:color="auto" w:fill="auto"/>
          </w:tcPr>
          <w:p w:rsidR="00D76A6C" w:rsidRPr="008522B6" w:rsidRDefault="00D76A6C" w:rsidP="00D76A6C">
            <w:pPr>
              <w:spacing w:before="60" w:after="60"/>
              <w:rPr>
                <w:lang w:val="de-DE" w:eastAsia="de-DE"/>
              </w:rPr>
            </w:pPr>
            <w:r w:rsidRPr="008522B6">
              <w:rPr>
                <w:rFonts w:cs="Arial"/>
                <w:szCs w:val="20"/>
                <w:lang w:val="de-DE" w:eastAsia="de-DE"/>
              </w:rPr>
              <w:fldChar w:fldCharType="begin">
                <w:ffData>
                  <w:name w:val="Text7"/>
                  <w:enabled/>
                  <w:calcOnExit w:val="0"/>
                  <w:textInput/>
                </w:ffData>
              </w:fldChar>
            </w:r>
            <w:r w:rsidRPr="008522B6">
              <w:rPr>
                <w:rFonts w:cs="Arial"/>
                <w:szCs w:val="20"/>
                <w:lang w:val="de-DE" w:eastAsia="de-DE"/>
              </w:rPr>
              <w:instrText xml:space="preserve"> FORMTEXT </w:instrText>
            </w:r>
            <w:r w:rsidRPr="008522B6">
              <w:rPr>
                <w:rFonts w:cs="Arial"/>
                <w:szCs w:val="20"/>
                <w:lang w:val="de-DE" w:eastAsia="de-DE"/>
              </w:rPr>
            </w:r>
            <w:r w:rsidRPr="008522B6">
              <w:rPr>
                <w:rFonts w:cs="Arial"/>
                <w:szCs w:val="20"/>
                <w:lang w:val="de-DE" w:eastAsia="de-DE"/>
              </w:rPr>
              <w:fldChar w:fldCharType="separate"/>
            </w:r>
            <w:r w:rsidRPr="008522B6">
              <w:rPr>
                <w:rFonts w:cs="Arial"/>
                <w:noProof/>
                <w:szCs w:val="20"/>
                <w:lang w:val="de-DE" w:eastAsia="de-DE"/>
              </w:rPr>
              <w:t> </w:t>
            </w:r>
            <w:r w:rsidRPr="008522B6">
              <w:rPr>
                <w:rFonts w:cs="Arial"/>
                <w:noProof/>
                <w:szCs w:val="20"/>
                <w:lang w:val="de-DE" w:eastAsia="de-DE"/>
              </w:rPr>
              <w:t> </w:t>
            </w:r>
            <w:r w:rsidRPr="008522B6">
              <w:rPr>
                <w:rFonts w:cs="Arial"/>
                <w:noProof/>
                <w:szCs w:val="20"/>
                <w:lang w:val="de-DE" w:eastAsia="de-DE"/>
              </w:rPr>
              <w:t> </w:t>
            </w:r>
            <w:r w:rsidRPr="008522B6">
              <w:rPr>
                <w:rFonts w:cs="Arial"/>
                <w:noProof/>
                <w:szCs w:val="20"/>
                <w:lang w:val="de-DE" w:eastAsia="de-DE"/>
              </w:rPr>
              <w:t> </w:t>
            </w:r>
            <w:r w:rsidRPr="008522B6">
              <w:rPr>
                <w:rFonts w:cs="Arial"/>
                <w:noProof/>
                <w:szCs w:val="20"/>
                <w:lang w:val="de-DE" w:eastAsia="de-DE"/>
              </w:rPr>
              <w:t> </w:t>
            </w:r>
            <w:r w:rsidRPr="008522B6">
              <w:rPr>
                <w:rFonts w:cs="Arial"/>
                <w:szCs w:val="20"/>
                <w:lang w:val="de-DE" w:eastAsia="de-DE"/>
              </w:rPr>
              <w:fldChar w:fldCharType="end"/>
            </w:r>
          </w:p>
        </w:tc>
      </w:tr>
    </w:tbl>
    <w:p w:rsidR="00D76A6C" w:rsidRPr="00D76A6C" w:rsidRDefault="00D76A6C" w:rsidP="00D76A6C">
      <w:pPr>
        <w:rPr>
          <w:rFonts w:cs="Arial"/>
          <w:sz w:val="20"/>
          <w:szCs w:val="20"/>
        </w:rPr>
      </w:pPr>
    </w:p>
    <w:p w:rsidR="00D76A6C" w:rsidRPr="00D76A6C" w:rsidRDefault="00D76A6C" w:rsidP="00D76A6C">
      <w:pPr>
        <w:rPr>
          <w:rFonts w:ascii="Arial Fett" w:hAnsi="Arial Fett" w:cs="Arial"/>
          <w:b/>
          <w:caps/>
          <w:sz w:val="24"/>
          <w:szCs w:val="28"/>
          <w:lang w:val="en-US"/>
        </w:rPr>
      </w:pPr>
      <w:r w:rsidRPr="00D76A6C">
        <w:rPr>
          <w:rFonts w:ascii="Arial Fett" w:hAnsi="Arial Fett" w:cs="Arial"/>
          <w:b/>
          <w:caps/>
          <w:sz w:val="24"/>
          <w:szCs w:val="28"/>
          <w:lang w:val="en-US"/>
        </w:rPr>
        <w:br w:type="page"/>
      </w:r>
    </w:p>
    <w:p w:rsidR="00D76A6C" w:rsidRPr="00D76A6C" w:rsidRDefault="00D76A6C" w:rsidP="00D76A6C">
      <w:pPr>
        <w:spacing w:before="480" w:after="120"/>
        <w:ind w:left="426" w:hanging="426"/>
        <w:rPr>
          <w:rFonts w:cs="Arial"/>
          <w:caps/>
          <w:sz w:val="16"/>
          <w:szCs w:val="28"/>
          <w:lang w:val="de-DE"/>
        </w:rPr>
      </w:pPr>
      <w:r>
        <w:rPr>
          <w:rFonts w:ascii="Arial Fett" w:hAnsi="Arial Fett" w:cs="Arial"/>
          <w:b/>
          <w:caps/>
          <w:sz w:val="24"/>
          <w:szCs w:val="28"/>
          <w:lang w:val="de-DE"/>
        </w:rPr>
        <w:lastRenderedPageBreak/>
        <w:t>I</w:t>
      </w:r>
      <w:r>
        <w:rPr>
          <w:rFonts w:ascii="Arial Fett" w:hAnsi="Arial Fett" w:cs="Arial"/>
          <w:b/>
          <w:caps/>
          <w:sz w:val="24"/>
          <w:szCs w:val="28"/>
          <w:lang w:val="de-DE"/>
        </w:rPr>
        <w:tab/>
      </w:r>
      <w:r w:rsidRPr="00D76A6C">
        <w:rPr>
          <w:rFonts w:ascii="Arial Fett" w:hAnsi="Arial Fett" w:cs="Arial"/>
          <w:b/>
          <w:caps/>
          <w:sz w:val="24"/>
          <w:szCs w:val="28"/>
          <w:lang w:val="de-DE"/>
        </w:rPr>
        <w:t>AUF AUSLEGUNG UND VERWENDUNGSZWECK DES PRODUKTS BEZOGENE CODES</w:t>
      </w:r>
      <w:r>
        <w:rPr>
          <w:rFonts w:ascii="Arial Fett" w:hAnsi="Arial Fett" w:cs="Arial"/>
          <w:b/>
          <w:caps/>
          <w:sz w:val="24"/>
          <w:szCs w:val="28"/>
          <w:lang w:val="de-DE"/>
        </w:rPr>
        <w:br/>
      </w:r>
      <w:r w:rsidRPr="00D76A6C">
        <w:rPr>
          <w:rFonts w:cs="Arial"/>
          <w:caps/>
          <w:sz w:val="16"/>
          <w:szCs w:val="28"/>
          <w:lang w:val="de-DE"/>
        </w:rPr>
        <w:t xml:space="preserve">Codes reflecting the design and intended purpose of the device </w:t>
      </w:r>
    </w:p>
    <w:p w:rsidR="00D76A6C" w:rsidRPr="00D76A6C" w:rsidRDefault="00D76A6C" w:rsidP="00AD1170">
      <w:pPr>
        <w:jc w:val="both"/>
        <w:rPr>
          <w:rFonts w:cs="Arial"/>
          <w:sz w:val="22"/>
          <w:szCs w:val="22"/>
          <w:lang w:val="de-DE"/>
        </w:rPr>
      </w:pPr>
      <w:r w:rsidRPr="00D76A6C">
        <w:rPr>
          <w:rFonts w:cs="Arial"/>
          <w:sz w:val="22"/>
          <w:szCs w:val="22"/>
          <w:lang w:val="de-DE"/>
        </w:rPr>
        <w:t>Bitte wählen Sie nachfolgend die beantragten Produktarten und Konformitätsbewertungsverfahren mit einem Kreuz (X) aus. Die verschiedenen Codes entsprechen der Auflistung in der Durchführungsverordnung über das Verzeichnis der Codes</w:t>
      </w:r>
      <w:r w:rsidR="00AD1170">
        <w:rPr>
          <w:rStyle w:val="Funotenzeichen"/>
          <w:rFonts w:cs="Arial"/>
          <w:sz w:val="22"/>
          <w:szCs w:val="22"/>
          <w:lang w:val="de-DE"/>
        </w:rPr>
        <w:footnoteReference w:id="2"/>
      </w:r>
      <w:r w:rsidRPr="00D76A6C">
        <w:rPr>
          <w:rFonts w:cs="Arial"/>
          <w:sz w:val="22"/>
          <w:szCs w:val="22"/>
          <w:lang w:val="de-DE"/>
        </w:rPr>
        <w:t>. Die Konformitätsbewertungsverfahren leiten sich aus dem jeweiligen Anhang der IVDR ab</w:t>
      </w:r>
      <w:r w:rsidR="000852C9">
        <w:rPr>
          <w:rStyle w:val="Funotenzeichen"/>
          <w:rFonts w:cs="Arial"/>
          <w:sz w:val="22"/>
          <w:szCs w:val="22"/>
          <w:lang w:val="de-DE"/>
        </w:rPr>
        <w:footnoteReference w:id="3"/>
      </w:r>
      <w:r w:rsidRPr="00D76A6C">
        <w:rPr>
          <w:rFonts w:cs="Arial"/>
          <w:sz w:val="22"/>
          <w:szCs w:val="22"/>
          <w:lang w:val="de-DE"/>
        </w:rPr>
        <w:t>.</w:t>
      </w:r>
    </w:p>
    <w:p w:rsidR="00AD1170" w:rsidRDefault="00AD1170" w:rsidP="00D76A6C">
      <w:pPr>
        <w:spacing w:after="120"/>
        <w:jc w:val="both"/>
        <w:rPr>
          <w:rFonts w:cs="Arial"/>
          <w:szCs w:val="22"/>
        </w:rPr>
      </w:pPr>
      <w:r w:rsidRPr="008522B6">
        <w:rPr>
          <w:rFonts w:cs="Arial"/>
          <w:szCs w:val="22"/>
        </w:rPr>
        <w:t>Please mark the selected types of products and conformity assessment activities with a cross (X) in the grey coloured columns below. The different lists of codes are in accordance with the Implementing Regulation on the list of codes</w:t>
      </w:r>
      <w:r w:rsidRPr="00AD1170">
        <w:rPr>
          <w:rFonts w:cs="Arial"/>
          <w:szCs w:val="22"/>
          <w:vertAlign w:val="superscript"/>
        </w:rPr>
        <w:t>2</w:t>
      </w:r>
      <w:r w:rsidRPr="008522B6">
        <w:rPr>
          <w:rFonts w:cs="Arial"/>
          <w:szCs w:val="22"/>
        </w:rPr>
        <w:t xml:space="preserve"> Conformity assessment activities are identified by the corresponding reference to the Annex of the IVDR</w:t>
      </w:r>
      <w:r w:rsidRPr="00AD1170">
        <w:rPr>
          <w:rFonts w:cs="Arial"/>
          <w:szCs w:val="22"/>
          <w:vertAlign w:val="superscript"/>
        </w:rPr>
        <w:t>3</w:t>
      </w:r>
      <w:r w:rsidRPr="008522B6">
        <w:rPr>
          <w:rFonts w:cs="Arial"/>
          <w:szCs w:val="22"/>
        </w:rPr>
        <w:t xml:space="preserve">. </w:t>
      </w:r>
    </w:p>
    <w:p w:rsidR="00D76A6C" w:rsidRPr="00D76A6C" w:rsidRDefault="00D76A6C" w:rsidP="00AD1170">
      <w:pPr>
        <w:jc w:val="both"/>
        <w:rPr>
          <w:rFonts w:cs="Arial"/>
          <w:sz w:val="22"/>
          <w:szCs w:val="22"/>
          <w:lang w:val="de-DE"/>
        </w:rPr>
      </w:pPr>
      <w:r w:rsidRPr="00D76A6C">
        <w:rPr>
          <w:rFonts w:cs="Arial"/>
          <w:sz w:val="22"/>
          <w:szCs w:val="22"/>
          <w:lang w:val="de-DE"/>
        </w:rPr>
        <w:t>Die ausgewählten Produkte und Verfahren bilden die Grundlage des beantragten Geltungsbereichs und sollten daher mit der Kompetenz der Benannten Stelle verknüpft sein. Falls anwendbar, müssen Bedingungen, beispielsweise Einschränkungen, genannt werden (z.B. falls die Kompetenz nicht für den gesamten Code begründet werden kann).</w:t>
      </w:r>
      <w:bookmarkStart w:id="0" w:name="_GoBack"/>
      <w:bookmarkEnd w:id="0"/>
    </w:p>
    <w:p w:rsidR="00D76A6C" w:rsidRPr="008522B6" w:rsidRDefault="00D76A6C" w:rsidP="00D76A6C">
      <w:pPr>
        <w:spacing w:after="120"/>
        <w:jc w:val="both"/>
        <w:rPr>
          <w:rFonts w:cs="Arial"/>
          <w:szCs w:val="22"/>
        </w:rPr>
      </w:pPr>
      <w:r w:rsidRPr="008522B6">
        <w:rPr>
          <w:rFonts w:cs="Arial"/>
          <w:szCs w:val="22"/>
        </w:rPr>
        <w:t xml:space="preserve">The products and activities selected below will constitute the applied-for scope of application and therefore should be linked to the conformity assessment body's competence. Conditions, such as limitations must be included when applicable (e.g. when the competence cannot be justified for the whole code). </w:t>
      </w:r>
    </w:p>
    <w:p w:rsidR="00D76A6C" w:rsidRPr="00F477A4" w:rsidRDefault="00D76A6C" w:rsidP="00D76A6C">
      <w:pPr>
        <w:pStyle w:val="Listenabsatz"/>
        <w:numPr>
          <w:ilvl w:val="0"/>
          <w:numId w:val="16"/>
        </w:numPr>
        <w:spacing w:before="240" w:after="120" w:line="240" w:lineRule="auto"/>
        <w:ind w:left="425" w:hanging="425"/>
        <w:rPr>
          <w:rFonts w:ascii="Arial" w:hAnsi="Arial" w:cs="Arial"/>
          <w:b/>
          <w:sz w:val="16"/>
          <w:szCs w:val="16"/>
          <w:lang w:val="en-US"/>
        </w:rPr>
      </w:pPr>
      <w:r w:rsidRPr="008522B6">
        <w:rPr>
          <w:rFonts w:ascii="Arial" w:hAnsi="Arial" w:cs="Arial"/>
          <w:b/>
          <w:szCs w:val="20"/>
        </w:rPr>
        <w:t>Produkte zur Blutgruppenbestimmung</w:t>
      </w:r>
      <w:r>
        <w:rPr>
          <w:rFonts w:ascii="Arial" w:hAnsi="Arial" w:cs="Arial"/>
          <w:b/>
          <w:szCs w:val="20"/>
          <w:lang w:val="en-US"/>
        </w:rPr>
        <w:br/>
      </w:r>
      <w:r w:rsidRPr="008522B6">
        <w:rPr>
          <w:rFonts w:ascii="Arial" w:hAnsi="Arial" w:cs="Arial"/>
          <w:b/>
          <w:sz w:val="16"/>
          <w:szCs w:val="16"/>
          <w:lang w:val="en-GB"/>
        </w:rPr>
        <w:t>Devices intended to be used for blood grouping</w:t>
      </w:r>
    </w:p>
    <w:tbl>
      <w:tblPr>
        <w:tblW w:w="14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9"/>
        <w:gridCol w:w="5394"/>
        <w:gridCol w:w="650"/>
        <w:gridCol w:w="650"/>
        <w:gridCol w:w="650"/>
        <w:gridCol w:w="650"/>
        <w:gridCol w:w="5205"/>
      </w:tblGrid>
      <w:tr w:rsidR="00D76A6C" w:rsidRPr="008522B6" w:rsidTr="00F477A4">
        <w:trPr>
          <w:tblHeader/>
        </w:trPr>
        <w:tc>
          <w:tcPr>
            <w:tcW w:w="1359" w:type="dxa"/>
            <w:vMerge w:val="restart"/>
          </w:tcPr>
          <w:p w:rsidR="00D76A6C" w:rsidRPr="008522B6" w:rsidRDefault="00D76A6C" w:rsidP="0032769C">
            <w:pPr>
              <w:spacing w:before="60" w:after="60"/>
              <w:rPr>
                <w:rFonts w:cs="Arial"/>
                <w:b/>
                <w:color w:val="000000"/>
                <w:sz w:val="20"/>
                <w:szCs w:val="18"/>
                <w:lang w:eastAsia="de-DE"/>
              </w:rPr>
            </w:pPr>
            <w:r w:rsidRPr="008522B6">
              <w:rPr>
                <w:rFonts w:cs="Arial"/>
                <w:b/>
                <w:color w:val="000000"/>
                <w:sz w:val="20"/>
                <w:szCs w:val="18"/>
                <w:lang w:eastAsia="de-DE"/>
              </w:rPr>
              <w:t>IVR CODE</w:t>
            </w:r>
          </w:p>
        </w:tc>
        <w:tc>
          <w:tcPr>
            <w:tcW w:w="5394" w:type="dxa"/>
            <w:vMerge w:val="restart"/>
          </w:tcPr>
          <w:p w:rsidR="00D76A6C" w:rsidRPr="008522B6" w:rsidRDefault="00D76A6C" w:rsidP="0032769C">
            <w:pPr>
              <w:spacing w:before="60" w:after="60"/>
              <w:rPr>
                <w:rFonts w:cs="Arial"/>
                <w:b/>
                <w:color w:val="000000"/>
                <w:szCs w:val="18"/>
                <w:lang w:eastAsia="de-DE"/>
              </w:rPr>
            </w:pPr>
            <w:r w:rsidRPr="008522B6">
              <w:rPr>
                <w:rFonts w:cs="Arial"/>
                <w:b/>
                <w:color w:val="000000"/>
                <w:sz w:val="20"/>
                <w:szCs w:val="20"/>
                <w:lang w:val="de-DE" w:eastAsia="de-DE"/>
              </w:rPr>
              <w:t>Produkte, die zum Nachweis von Markern der spezifischen Blutgruppensysteme verwendet werden, um die Immunkompatibilität von Blut, Blutbestandteilen, Zellen, Geweben oder Organen festzustellen, die für die Transfusion, Transplantation oder Zellgabe bestimmt sind</w:t>
            </w:r>
            <w:r w:rsidRPr="008522B6">
              <w:rPr>
                <w:rFonts w:cs="Arial"/>
                <w:b/>
                <w:color w:val="000000"/>
                <w:szCs w:val="18"/>
                <w:lang w:val="de-DE" w:eastAsia="de-DE"/>
              </w:rPr>
              <w:br/>
            </w:r>
            <w:r w:rsidRPr="008522B6">
              <w:rPr>
                <w:rFonts w:cs="Arial"/>
                <w:b/>
                <w:color w:val="000000"/>
                <w:sz w:val="16"/>
                <w:szCs w:val="16"/>
                <w:lang w:eastAsia="de-DE"/>
              </w:rPr>
              <w:t>Devices intended to be used to determine markers of the specific blood grouping systems to ensure the immunological compatibility of blood, blood components, cells, tissue or organs that are intended for transfusion or transplantation or cell administration</w:t>
            </w:r>
          </w:p>
        </w:tc>
        <w:tc>
          <w:tcPr>
            <w:tcW w:w="2600" w:type="dxa"/>
            <w:gridSpan w:val="4"/>
            <w:vAlign w:val="center"/>
          </w:tcPr>
          <w:p w:rsidR="00D76A6C" w:rsidRPr="008522B6" w:rsidRDefault="00D76A6C" w:rsidP="0032769C">
            <w:pPr>
              <w:spacing w:before="60" w:after="60"/>
              <w:jc w:val="center"/>
              <w:rPr>
                <w:rFonts w:cs="Arial"/>
                <w:b/>
                <w:sz w:val="20"/>
                <w:szCs w:val="20"/>
              </w:rPr>
            </w:pPr>
            <w:r w:rsidRPr="008522B6">
              <w:rPr>
                <w:rFonts w:cs="Arial"/>
                <w:b/>
                <w:sz w:val="20"/>
                <w:szCs w:val="20"/>
                <w:lang w:val="de-DE"/>
              </w:rPr>
              <w:t>Anhänge</w:t>
            </w:r>
            <w:r w:rsidRPr="008522B6">
              <w:rPr>
                <w:rFonts w:cs="Arial"/>
                <w:b/>
                <w:sz w:val="20"/>
                <w:szCs w:val="20"/>
              </w:rPr>
              <w:br/>
            </w:r>
            <w:r w:rsidRPr="008522B6">
              <w:rPr>
                <w:rFonts w:cs="Arial"/>
                <w:b/>
                <w:sz w:val="16"/>
                <w:szCs w:val="20"/>
              </w:rPr>
              <w:t>Annexes</w:t>
            </w:r>
          </w:p>
        </w:tc>
        <w:tc>
          <w:tcPr>
            <w:tcW w:w="5205" w:type="dxa"/>
            <w:tcBorders>
              <w:bottom w:val="nil"/>
            </w:tcBorders>
          </w:tcPr>
          <w:p w:rsidR="00D76A6C" w:rsidRPr="008522B6" w:rsidRDefault="00D76A6C" w:rsidP="0032769C">
            <w:pPr>
              <w:spacing w:before="60" w:after="60"/>
              <w:rPr>
                <w:rFonts w:cs="Arial"/>
                <w:b/>
                <w:sz w:val="20"/>
                <w:szCs w:val="20"/>
              </w:rPr>
            </w:pPr>
            <w:r w:rsidRPr="008522B6">
              <w:rPr>
                <w:rFonts w:cs="Arial"/>
                <w:b/>
                <w:sz w:val="20"/>
                <w:szCs w:val="20"/>
                <w:lang w:val="de-DE"/>
              </w:rPr>
              <w:t>Bedingungen</w:t>
            </w:r>
            <w:r w:rsidRPr="008522B6">
              <w:rPr>
                <w:rFonts w:cs="Arial"/>
                <w:b/>
                <w:sz w:val="20"/>
                <w:szCs w:val="20"/>
              </w:rPr>
              <w:br/>
            </w:r>
            <w:r w:rsidRPr="008522B6">
              <w:rPr>
                <w:rFonts w:cs="Arial"/>
                <w:b/>
                <w:sz w:val="16"/>
                <w:szCs w:val="20"/>
              </w:rPr>
              <w:t>Conditions</w:t>
            </w:r>
          </w:p>
        </w:tc>
      </w:tr>
      <w:tr w:rsidR="00D76A6C" w:rsidRPr="008522B6" w:rsidTr="00F477A4">
        <w:trPr>
          <w:tblHeader/>
        </w:trPr>
        <w:tc>
          <w:tcPr>
            <w:tcW w:w="1359" w:type="dxa"/>
            <w:vMerge/>
          </w:tcPr>
          <w:p w:rsidR="00D76A6C" w:rsidRPr="008522B6" w:rsidRDefault="00D76A6C" w:rsidP="0032769C">
            <w:pPr>
              <w:spacing w:before="60" w:after="60"/>
              <w:rPr>
                <w:rFonts w:cs="Arial"/>
                <w:b/>
                <w:sz w:val="20"/>
                <w:szCs w:val="20"/>
              </w:rPr>
            </w:pPr>
          </w:p>
        </w:tc>
        <w:tc>
          <w:tcPr>
            <w:tcW w:w="5394" w:type="dxa"/>
            <w:vMerge/>
          </w:tcPr>
          <w:p w:rsidR="00D76A6C" w:rsidRPr="008522B6" w:rsidRDefault="00D76A6C" w:rsidP="0032769C">
            <w:pPr>
              <w:spacing w:before="60" w:after="60"/>
              <w:rPr>
                <w:rFonts w:cs="Arial"/>
                <w:b/>
                <w:sz w:val="20"/>
                <w:szCs w:val="20"/>
              </w:rPr>
            </w:pPr>
          </w:p>
        </w:tc>
        <w:tc>
          <w:tcPr>
            <w:tcW w:w="650" w:type="dxa"/>
            <w:tcBorders>
              <w:bottom w:val="single" w:sz="4" w:space="0" w:color="auto"/>
            </w:tcBorders>
            <w:vAlign w:val="center"/>
          </w:tcPr>
          <w:p w:rsidR="00D76A6C" w:rsidRPr="008522B6" w:rsidRDefault="00D76A6C" w:rsidP="0032769C">
            <w:pPr>
              <w:spacing w:before="60" w:after="60"/>
              <w:jc w:val="center"/>
              <w:rPr>
                <w:rFonts w:cs="Arial"/>
                <w:b/>
                <w:sz w:val="20"/>
                <w:szCs w:val="20"/>
              </w:rPr>
            </w:pPr>
            <w:r w:rsidRPr="008522B6">
              <w:rPr>
                <w:rFonts w:cs="Arial"/>
                <w:b/>
                <w:sz w:val="20"/>
                <w:szCs w:val="20"/>
              </w:rPr>
              <w:t>IX(I)</w:t>
            </w:r>
          </w:p>
        </w:tc>
        <w:tc>
          <w:tcPr>
            <w:tcW w:w="650" w:type="dxa"/>
            <w:tcBorders>
              <w:bottom w:val="single" w:sz="4" w:space="0" w:color="auto"/>
            </w:tcBorders>
            <w:vAlign w:val="center"/>
          </w:tcPr>
          <w:p w:rsidR="00D76A6C" w:rsidRPr="008522B6" w:rsidRDefault="00D76A6C" w:rsidP="0032769C">
            <w:pPr>
              <w:spacing w:before="60" w:after="60"/>
              <w:jc w:val="center"/>
              <w:rPr>
                <w:rFonts w:cs="Arial"/>
                <w:b/>
                <w:sz w:val="20"/>
                <w:szCs w:val="20"/>
              </w:rPr>
            </w:pPr>
            <w:r w:rsidRPr="008522B6">
              <w:rPr>
                <w:rFonts w:cs="Arial"/>
                <w:b/>
                <w:sz w:val="20"/>
                <w:szCs w:val="20"/>
              </w:rPr>
              <w:t>IX(II)</w:t>
            </w:r>
          </w:p>
        </w:tc>
        <w:tc>
          <w:tcPr>
            <w:tcW w:w="650" w:type="dxa"/>
            <w:tcBorders>
              <w:bottom w:val="single" w:sz="4" w:space="0" w:color="auto"/>
            </w:tcBorders>
            <w:vAlign w:val="center"/>
          </w:tcPr>
          <w:p w:rsidR="00D76A6C" w:rsidRPr="008522B6" w:rsidRDefault="00D76A6C" w:rsidP="0032769C">
            <w:pPr>
              <w:spacing w:before="60" w:after="60"/>
              <w:jc w:val="center"/>
              <w:rPr>
                <w:rFonts w:cs="Arial"/>
                <w:b/>
                <w:sz w:val="20"/>
                <w:szCs w:val="20"/>
              </w:rPr>
            </w:pPr>
            <w:r w:rsidRPr="008522B6">
              <w:rPr>
                <w:rFonts w:cs="Arial"/>
                <w:b/>
                <w:sz w:val="20"/>
                <w:szCs w:val="20"/>
              </w:rPr>
              <w:t>X</w:t>
            </w:r>
          </w:p>
        </w:tc>
        <w:tc>
          <w:tcPr>
            <w:tcW w:w="650" w:type="dxa"/>
            <w:tcBorders>
              <w:bottom w:val="single" w:sz="4" w:space="0" w:color="auto"/>
            </w:tcBorders>
            <w:vAlign w:val="center"/>
          </w:tcPr>
          <w:p w:rsidR="00D76A6C" w:rsidRPr="008522B6" w:rsidRDefault="00D76A6C" w:rsidP="0032769C">
            <w:pPr>
              <w:spacing w:before="60" w:after="60"/>
              <w:jc w:val="center"/>
              <w:rPr>
                <w:rFonts w:cs="Arial"/>
                <w:b/>
                <w:sz w:val="20"/>
                <w:szCs w:val="20"/>
              </w:rPr>
            </w:pPr>
            <w:r w:rsidRPr="008522B6">
              <w:rPr>
                <w:rFonts w:cs="Arial"/>
                <w:b/>
                <w:sz w:val="20"/>
                <w:szCs w:val="20"/>
              </w:rPr>
              <w:t>XI</w:t>
            </w:r>
          </w:p>
        </w:tc>
        <w:tc>
          <w:tcPr>
            <w:tcW w:w="5205" w:type="dxa"/>
            <w:tcBorders>
              <w:top w:val="nil"/>
              <w:bottom w:val="single" w:sz="4" w:space="0" w:color="auto"/>
            </w:tcBorders>
            <w:vAlign w:val="center"/>
          </w:tcPr>
          <w:p w:rsidR="00D76A6C" w:rsidRPr="008522B6" w:rsidRDefault="00D76A6C" w:rsidP="0032769C">
            <w:pPr>
              <w:spacing w:before="60" w:after="60"/>
              <w:rPr>
                <w:rFonts w:cs="Arial"/>
                <w:sz w:val="20"/>
                <w:szCs w:val="20"/>
                <w:lang w:val="de-DE"/>
              </w:rPr>
            </w:pPr>
          </w:p>
        </w:tc>
      </w:tr>
      <w:tr w:rsidR="00D76A6C" w:rsidRPr="008522B6" w:rsidTr="00D76A6C">
        <w:tc>
          <w:tcPr>
            <w:tcW w:w="1359" w:type="dxa"/>
          </w:tcPr>
          <w:p w:rsidR="00D76A6C" w:rsidRPr="008522B6" w:rsidRDefault="00D76A6C" w:rsidP="0032769C">
            <w:pPr>
              <w:spacing w:before="60" w:after="60"/>
              <w:rPr>
                <w:rFonts w:cs="Arial"/>
                <w:b/>
                <w:color w:val="000000"/>
                <w:szCs w:val="20"/>
                <w:lang w:eastAsia="de-DE"/>
              </w:rPr>
            </w:pPr>
            <w:r w:rsidRPr="008522B6">
              <w:rPr>
                <w:rFonts w:cs="Arial"/>
                <w:b/>
                <w:color w:val="000000"/>
                <w:szCs w:val="20"/>
                <w:lang w:eastAsia="de-DE"/>
              </w:rPr>
              <w:t>IVR 0101</w:t>
            </w:r>
          </w:p>
        </w:tc>
        <w:tc>
          <w:tcPr>
            <w:tcW w:w="5394" w:type="dxa"/>
          </w:tcPr>
          <w:p w:rsidR="00D76A6C" w:rsidRPr="008522B6" w:rsidRDefault="00D76A6C" w:rsidP="0032769C">
            <w:pPr>
              <w:keepNext/>
              <w:tabs>
                <w:tab w:val="left" w:pos="0"/>
                <w:tab w:val="left" w:pos="9468"/>
              </w:tabs>
              <w:spacing w:before="60" w:after="60"/>
              <w:ind w:left="11" w:hanging="11"/>
              <w:rPr>
                <w:rFonts w:cs="Arial"/>
                <w:szCs w:val="20"/>
                <w:lang w:eastAsia="de-DE"/>
              </w:rPr>
            </w:pPr>
            <w:r w:rsidRPr="008522B6">
              <w:rPr>
                <w:rFonts w:cs="Arial"/>
                <w:szCs w:val="20"/>
                <w:lang w:val="de-DE" w:eastAsia="de-DE"/>
              </w:rPr>
              <w:t>Produkte zur Bestimmung von Markern des AB0-Systems [A (</w:t>
            </w:r>
            <w:r w:rsidR="00F477A4" w:rsidRPr="008522B6">
              <w:rPr>
                <w:rFonts w:cs="Arial"/>
                <w:szCs w:val="20"/>
                <w:lang w:val="de-DE" w:eastAsia="de-DE"/>
              </w:rPr>
              <w:t>AB01), B (AB02), AB (AB03)]</w:t>
            </w:r>
            <w:r w:rsidR="00F477A4" w:rsidRPr="008522B6">
              <w:rPr>
                <w:rFonts w:cs="Arial"/>
                <w:szCs w:val="20"/>
                <w:lang w:eastAsia="de-DE"/>
              </w:rPr>
              <w:br/>
            </w:r>
            <w:r w:rsidRPr="008522B6">
              <w:rPr>
                <w:rFonts w:cs="Arial"/>
                <w:sz w:val="14"/>
                <w:szCs w:val="20"/>
                <w:lang w:eastAsia="de-DE"/>
              </w:rPr>
              <w:t>Devices intended to determine markers of the ABO system [A (ABO1), B (ABO2), AB (ABO3)]</w:t>
            </w:r>
          </w:p>
        </w:tc>
        <w:sdt>
          <w:sdtPr>
            <w:rPr>
              <w:rFonts w:cs="Arial"/>
              <w:sz w:val="20"/>
              <w:szCs w:val="20"/>
            </w:rPr>
            <w:id w:val="510037181"/>
            <w14:checkbox>
              <w14:checked w14:val="0"/>
              <w14:checkedState w14:val="2612" w14:font="MS Gothic"/>
              <w14:uncheckedState w14:val="2610" w14:font="MS Gothic"/>
            </w14:checkbox>
          </w:sdtPr>
          <w:sdtEndPr/>
          <w:sdtContent>
            <w:tc>
              <w:tcPr>
                <w:tcW w:w="650" w:type="dxa"/>
                <w:shd w:val="clear" w:color="auto" w:fill="D9D9D9"/>
                <w:vAlign w:val="center"/>
              </w:tcPr>
              <w:p w:rsidR="00D76A6C" w:rsidRPr="008522B6" w:rsidRDefault="00D76A6C" w:rsidP="0032769C">
                <w:pPr>
                  <w:spacing w:before="60" w:after="60"/>
                  <w:jc w:val="center"/>
                  <w:rPr>
                    <w:rFonts w:cs="Arial"/>
                    <w:sz w:val="20"/>
                    <w:szCs w:val="20"/>
                  </w:rPr>
                </w:pPr>
                <w:r w:rsidRPr="008522B6">
                  <w:rPr>
                    <w:rFonts w:eastAsia="MS Gothic" w:cs="Arial"/>
                    <w:sz w:val="20"/>
                    <w:szCs w:val="20"/>
                  </w:rPr>
                  <w:t>☐</w:t>
                </w:r>
              </w:p>
            </w:tc>
          </w:sdtContent>
        </w:sdt>
        <w:sdt>
          <w:sdtPr>
            <w:rPr>
              <w:rFonts w:cs="Arial"/>
              <w:sz w:val="20"/>
              <w:szCs w:val="20"/>
            </w:rPr>
            <w:id w:val="-1595477934"/>
            <w14:checkbox>
              <w14:checked w14:val="0"/>
              <w14:checkedState w14:val="2612" w14:font="MS Gothic"/>
              <w14:uncheckedState w14:val="2610" w14:font="MS Gothic"/>
            </w14:checkbox>
          </w:sdtPr>
          <w:sdtEndPr/>
          <w:sdtContent>
            <w:tc>
              <w:tcPr>
                <w:tcW w:w="650" w:type="dxa"/>
                <w:shd w:val="clear" w:color="auto" w:fill="D9D9D9"/>
                <w:vAlign w:val="center"/>
              </w:tcPr>
              <w:p w:rsidR="00D76A6C" w:rsidRPr="008522B6" w:rsidRDefault="00D76A6C" w:rsidP="0032769C">
                <w:pPr>
                  <w:spacing w:before="60" w:after="60"/>
                  <w:jc w:val="center"/>
                  <w:rPr>
                    <w:rFonts w:cs="Arial"/>
                    <w:sz w:val="20"/>
                    <w:szCs w:val="20"/>
                  </w:rPr>
                </w:pPr>
                <w:r w:rsidRPr="008522B6">
                  <w:rPr>
                    <w:rFonts w:eastAsia="MS Gothic" w:cs="Arial"/>
                    <w:sz w:val="20"/>
                    <w:szCs w:val="20"/>
                  </w:rPr>
                  <w:t>☐</w:t>
                </w:r>
              </w:p>
            </w:tc>
          </w:sdtContent>
        </w:sdt>
        <w:sdt>
          <w:sdtPr>
            <w:rPr>
              <w:rFonts w:cs="Arial"/>
              <w:sz w:val="20"/>
              <w:szCs w:val="20"/>
            </w:rPr>
            <w:id w:val="794873287"/>
            <w14:checkbox>
              <w14:checked w14:val="0"/>
              <w14:checkedState w14:val="2612" w14:font="MS Gothic"/>
              <w14:uncheckedState w14:val="2610" w14:font="MS Gothic"/>
            </w14:checkbox>
          </w:sdtPr>
          <w:sdtEndPr/>
          <w:sdtContent>
            <w:tc>
              <w:tcPr>
                <w:tcW w:w="650" w:type="dxa"/>
                <w:shd w:val="clear" w:color="auto" w:fill="D9D9D9"/>
                <w:vAlign w:val="center"/>
              </w:tcPr>
              <w:p w:rsidR="00D76A6C" w:rsidRPr="008522B6" w:rsidRDefault="00D76A6C" w:rsidP="0032769C">
                <w:pPr>
                  <w:spacing w:before="60" w:after="60"/>
                  <w:jc w:val="center"/>
                  <w:rPr>
                    <w:rFonts w:cs="Arial"/>
                    <w:sz w:val="20"/>
                    <w:szCs w:val="20"/>
                  </w:rPr>
                </w:pPr>
                <w:r w:rsidRPr="008522B6">
                  <w:rPr>
                    <w:rFonts w:eastAsia="MS Gothic" w:cs="Arial"/>
                    <w:sz w:val="20"/>
                    <w:szCs w:val="20"/>
                  </w:rPr>
                  <w:t>☐</w:t>
                </w:r>
              </w:p>
            </w:tc>
          </w:sdtContent>
        </w:sdt>
        <w:sdt>
          <w:sdtPr>
            <w:rPr>
              <w:rFonts w:cs="Arial"/>
              <w:sz w:val="20"/>
              <w:szCs w:val="20"/>
            </w:rPr>
            <w:id w:val="-1782795404"/>
            <w14:checkbox>
              <w14:checked w14:val="0"/>
              <w14:checkedState w14:val="2612" w14:font="MS Gothic"/>
              <w14:uncheckedState w14:val="2610" w14:font="MS Gothic"/>
            </w14:checkbox>
          </w:sdtPr>
          <w:sdtEndPr/>
          <w:sdtContent>
            <w:tc>
              <w:tcPr>
                <w:tcW w:w="650" w:type="dxa"/>
                <w:shd w:val="clear" w:color="auto" w:fill="D9D9D9"/>
                <w:vAlign w:val="center"/>
              </w:tcPr>
              <w:p w:rsidR="00D76A6C" w:rsidRPr="008522B6" w:rsidRDefault="00D76A6C" w:rsidP="0032769C">
                <w:pPr>
                  <w:spacing w:before="60" w:after="60"/>
                  <w:jc w:val="center"/>
                  <w:rPr>
                    <w:rFonts w:cs="Arial"/>
                    <w:sz w:val="20"/>
                    <w:szCs w:val="20"/>
                  </w:rPr>
                </w:pPr>
                <w:r w:rsidRPr="008522B6">
                  <w:rPr>
                    <w:rFonts w:eastAsia="MS Gothic" w:cs="Arial"/>
                    <w:sz w:val="20"/>
                    <w:szCs w:val="20"/>
                  </w:rPr>
                  <w:t>☐</w:t>
                </w:r>
              </w:p>
            </w:tc>
          </w:sdtContent>
        </w:sdt>
        <w:tc>
          <w:tcPr>
            <w:tcW w:w="5205" w:type="dxa"/>
            <w:shd w:val="clear" w:color="auto" w:fill="D9D9D9"/>
            <w:vAlign w:val="center"/>
          </w:tcPr>
          <w:p w:rsidR="00D76A6C" w:rsidRPr="008522B6" w:rsidRDefault="00D76A6C" w:rsidP="0032769C">
            <w:pPr>
              <w:spacing w:before="60" w:after="60"/>
              <w:rPr>
                <w:rFonts w:ascii="Arial Narrow" w:hAnsi="Arial Narrow" w:cs="Arial"/>
                <w:noProof/>
                <w:szCs w:val="22"/>
                <w:lang w:val="de-DE"/>
              </w:rPr>
            </w:pPr>
            <w:r w:rsidRPr="008522B6">
              <w:rPr>
                <w:rFonts w:ascii="Arial Narrow" w:hAnsi="Arial Narrow" w:cs="Arial"/>
                <w:noProof/>
                <w:szCs w:val="22"/>
                <w:lang w:val="de-DE"/>
              </w:rPr>
              <w:fldChar w:fldCharType="begin">
                <w:ffData>
                  <w:name w:val="Text33"/>
                  <w:enabled/>
                  <w:calcOnExit w:val="0"/>
                  <w:textInput/>
                </w:ffData>
              </w:fldChar>
            </w:r>
            <w:r w:rsidRPr="008522B6">
              <w:rPr>
                <w:rFonts w:ascii="Arial Narrow" w:hAnsi="Arial Narrow" w:cs="Arial"/>
                <w:noProof/>
                <w:szCs w:val="22"/>
                <w:lang w:val="de-DE"/>
              </w:rPr>
              <w:instrText xml:space="preserve"> FORMTEXT </w:instrText>
            </w:r>
            <w:r w:rsidRPr="008522B6">
              <w:rPr>
                <w:rFonts w:ascii="Arial Narrow" w:hAnsi="Arial Narrow" w:cs="Arial"/>
                <w:noProof/>
                <w:szCs w:val="22"/>
                <w:lang w:val="de-DE"/>
              </w:rPr>
            </w:r>
            <w:r w:rsidRPr="008522B6">
              <w:rPr>
                <w:rFonts w:ascii="Arial Narrow" w:hAnsi="Arial Narrow" w:cs="Arial"/>
                <w:noProof/>
                <w:szCs w:val="22"/>
                <w:lang w:val="de-DE"/>
              </w:rPr>
              <w:fldChar w:fldCharType="separate"/>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fldChar w:fldCharType="end"/>
            </w:r>
          </w:p>
        </w:tc>
      </w:tr>
      <w:tr w:rsidR="00D76A6C" w:rsidRPr="008522B6" w:rsidTr="00F477A4">
        <w:trPr>
          <w:cantSplit/>
        </w:trPr>
        <w:tc>
          <w:tcPr>
            <w:tcW w:w="1359" w:type="dxa"/>
          </w:tcPr>
          <w:p w:rsidR="00D76A6C" w:rsidRPr="008522B6" w:rsidRDefault="00D76A6C" w:rsidP="0032769C">
            <w:pPr>
              <w:spacing w:before="60" w:after="60"/>
              <w:rPr>
                <w:rFonts w:cs="Arial"/>
                <w:b/>
                <w:color w:val="000000"/>
                <w:szCs w:val="20"/>
                <w:lang w:eastAsia="de-DE"/>
              </w:rPr>
            </w:pPr>
            <w:r w:rsidRPr="008522B6">
              <w:rPr>
                <w:rFonts w:cs="Arial"/>
                <w:b/>
                <w:color w:val="000000"/>
                <w:szCs w:val="20"/>
                <w:lang w:eastAsia="de-DE"/>
              </w:rPr>
              <w:t>IVR 0102</w:t>
            </w:r>
          </w:p>
        </w:tc>
        <w:tc>
          <w:tcPr>
            <w:tcW w:w="5394" w:type="dxa"/>
          </w:tcPr>
          <w:p w:rsidR="00D76A6C" w:rsidRPr="008522B6" w:rsidRDefault="00D76A6C" w:rsidP="0032769C">
            <w:pPr>
              <w:keepNext/>
              <w:tabs>
                <w:tab w:val="left" w:pos="0"/>
                <w:tab w:val="left" w:pos="9468"/>
              </w:tabs>
              <w:spacing w:before="60" w:after="60"/>
              <w:ind w:left="11" w:hanging="11"/>
              <w:rPr>
                <w:rFonts w:cs="Arial"/>
                <w:szCs w:val="20"/>
                <w:lang w:eastAsia="de-DE"/>
              </w:rPr>
            </w:pPr>
            <w:r w:rsidRPr="008522B6">
              <w:rPr>
                <w:rFonts w:cs="Arial"/>
                <w:szCs w:val="20"/>
                <w:lang w:val="de-DE" w:eastAsia="de-DE"/>
              </w:rPr>
              <w:t xml:space="preserve">Produkte zur Bestimmung von Markern des Rhesus-Systems [RH1 (D), RHW1, RH2 </w:t>
            </w:r>
            <w:r w:rsidR="00F477A4" w:rsidRPr="008522B6">
              <w:rPr>
                <w:rFonts w:cs="Arial"/>
                <w:szCs w:val="20"/>
                <w:lang w:val="de-DE" w:eastAsia="de-DE"/>
              </w:rPr>
              <w:t>(C), RH3 (E), RH4 (c), RH5 (e)]</w:t>
            </w:r>
            <w:r w:rsidR="00F477A4" w:rsidRPr="008522B6">
              <w:rPr>
                <w:rFonts w:cs="Arial"/>
                <w:szCs w:val="20"/>
                <w:lang w:val="de-DE" w:eastAsia="de-DE"/>
              </w:rPr>
              <w:br/>
            </w:r>
            <w:r w:rsidRPr="008522B6">
              <w:rPr>
                <w:rFonts w:cs="Arial"/>
                <w:sz w:val="14"/>
                <w:szCs w:val="20"/>
                <w:lang w:eastAsia="de-DE"/>
              </w:rPr>
              <w:t>Devices intended to determine markers of the Rhesus system [RH1 (D), RHW1, RH2 (C), RH3 (E), RH4 (c), RH5 (e)]</w:t>
            </w:r>
          </w:p>
        </w:tc>
        <w:sdt>
          <w:sdtPr>
            <w:rPr>
              <w:rFonts w:cs="Arial"/>
              <w:sz w:val="20"/>
              <w:szCs w:val="20"/>
            </w:rPr>
            <w:id w:val="-1332057990"/>
            <w14:checkbox>
              <w14:checked w14:val="0"/>
              <w14:checkedState w14:val="2612" w14:font="MS Gothic"/>
              <w14:uncheckedState w14:val="2610" w14:font="MS Gothic"/>
            </w14:checkbox>
          </w:sdtPr>
          <w:sdtEndPr/>
          <w:sdtContent>
            <w:tc>
              <w:tcPr>
                <w:tcW w:w="650" w:type="dxa"/>
                <w:shd w:val="clear" w:color="auto" w:fill="D9D9D9"/>
                <w:vAlign w:val="center"/>
              </w:tcPr>
              <w:p w:rsidR="00D76A6C" w:rsidRPr="008522B6" w:rsidRDefault="00D76A6C" w:rsidP="0032769C">
                <w:pPr>
                  <w:spacing w:before="60" w:after="60"/>
                  <w:jc w:val="center"/>
                  <w:rPr>
                    <w:rFonts w:cs="Arial"/>
                    <w:sz w:val="20"/>
                    <w:szCs w:val="20"/>
                  </w:rPr>
                </w:pPr>
                <w:r w:rsidRPr="008522B6">
                  <w:rPr>
                    <w:rFonts w:eastAsia="MS Gothic" w:cs="Arial"/>
                    <w:sz w:val="20"/>
                    <w:szCs w:val="20"/>
                  </w:rPr>
                  <w:t>☐</w:t>
                </w:r>
              </w:p>
            </w:tc>
          </w:sdtContent>
        </w:sdt>
        <w:sdt>
          <w:sdtPr>
            <w:rPr>
              <w:rFonts w:cs="Arial"/>
              <w:sz w:val="20"/>
              <w:szCs w:val="20"/>
            </w:rPr>
            <w:id w:val="1211533196"/>
            <w14:checkbox>
              <w14:checked w14:val="0"/>
              <w14:checkedState w14:val="2612" w14:font="MS Gothic"/>
              <w14:uncheckedState w14:val="2610" w14:font="MS Gothic"/>
            </w14:checkbox>
          </w:sdtPr>
          <w:sdtEndPr/>
          <w:sdtContent>
            <w:tc>
              <w:tcPr>
                <w:tcW w:w="650" w:type="dxa"/>
                <w:shd w:val="clear" w:color="auto" w:fill="D9D9D9"/>
                <w:vAlign w:val="center"/>
              </w:tcPr>
              <w:p w:rsidR="00D76A6C" w:rsidRPr="008522B6" w:rsidRDefault="00D76A6C" w:rsidP="0032769C">
                <w:pPr>
                  <w:spacing w:before="60" w:after="60"/>
                  <w:jc w:val="center"/>
                  <w:rPr>
                    <w:rFonts w:cs="Arial"/>
                    <w:sz w:val="20"/>
                    <w:szCs w:val="20"/>
                  </w:rPr>
                </w:pPr>
                <w:r w:rsidRPr="008522B6">
                  <w:rPr>
                    <w:rFonts w:eastAsia="MS Gothic" w:cs="Arial"/>
                    <w:sz w:val="20"/>
                    <w:szCs w:val="20"/>
                  </w:rPr>
                  <w:t>☐</w:t>
                </w:r>
              </w:p>
            </w:tc>
          </w:sdtContent>
        </w:sdt>
        <w:sdt>
          <w:sdtPr>
            <w:rPr>
              <w:rFonts w:cs="Arial"/>
              <w:sz w:val="20"/>
              <w:szCs w:val="20"/>
            </w:rPr>
            <w:id w:val="-1542897166"/>
            <w14:checkbox>
              <w14:checked w14:val="0"/>
              <w14:checkedState w14:val="2612" w14:font="MS Gothic"/>
              <w14:uncheckedState w14:val="2610" w14:font="MS Gothic"/>
            </w14:checkbox>
          </w:sdtPr>
          <w:sdtEndPr/>
          <w:sdtContent>
            <w:tc>
              <w:tcPr>
                <w:tcW w:w="650" w:type="dxa"/>
                <w:shd w:val="clear" w:color="auto" w:fill="D9D9D9"/>
                <w:vAlign w:val="center"/>
              </w:tcPr>
              <w:p w:rsidR="00D76A6C" w:rsidRPr="008522B6" w:rsidRDefault="00D76A6C" w:rsidP="0032769C">
                <w:pPr>
                  <w:spacing w:before="60" w:after="60"/>
                  <w:jc w:val="center"/>
                  <w:rPr>
                    <w:rFonts w:cs="Arial"/>
                    <w:sz w:val="20"/>
                    <w:szCs w:val="20"/>
                  </w:rPr>
                </w:pPr>
                <w:r w:rsidRPr="008522B6">
                  <w:rPr>
                    <w:rFonts w:eastAsia="MS Gothic" w:cs="Arial"/>
                    <w:sz w:val="20"/>
                    <w:szCs w:val="20"/>
                  </w:rPr>
                  <w:t>☐</w:t>
                </w:r>
              </w:p>
            </w:tc>
          </w:sdtContent>
        </w:sdt>
        <w:sdt>
          <w:sdtPr>
            <w:rPr>
              <w:rFonts w:cs="Arial"/>
              <w:sz w:val="20"/>
              <w:szCs w:val="20"/>
            </w:rPr>
            <w:id w:val="141099227"/>
            <w14:checkbox>
              <w14:checked w14:val="0"/>
              <w14:checkedState w14:val="2612" w14:font="MS Gothic"/>
              <w14:uncheckedState w14:val="2610" w14:font="MS Gothic"/>
            </w14:checkbox>
          </w:sdtPr>
          <w:sdtEndPr/>
          <w:sdtContent>
            <w:tc>
              <w:tcPr>
                <w:tcW w:w="650" w:type="dxa"/>
                <w:shd w:val="clear" w:color="auto" w:fill="D9D9D9"/>
                <w:vAlign w:val="center"/>
              </w:tcPr>
              <w:p w:rsidR="00D76A6C" w:rsidRPr="008522B6" w:rsidRDefault="00D76A6C" w:rsidP="0032769C">
                <w:pPr>
                  <w:spacing w:before="60" w:after="60"/>
                  <w:jc w:val="center"/>
                  <w:rPr>
                    <w:rFonts w:cs="Arial"/>
                    <w:sz w:val="20"/>
                    <w:szCs w:val="20"/>
                  </w:rPr>
                </w:pPr>
                <w:r w:rsidRPr="008522B6">
                  <w:rPr>
                    <w:rFonts w:eastAsia="MS Gothic" w:cs="Arial"/>
                    <w:sz w:val="20"/>
                    <w:szCs w:val="20"/>
                  </w:rPr>
                  <w:t>☐</w:t>
                </w:r>
              </w:p>
            </w:tc>
          </w:sdtContent>
        </w:sdt>
        <w:tc>
          <w:tcPr>
            <w:tcW w:w="5205" w:type="dxa"/>
            <w:shd w:val="clear" w:color="auto" w:fill="D9D9D9"/>
            <w:vAlign w:val="center"/>
          </w:tcPr>
          <w:p w:rsidR="00D76A6C" w:rsidRPr="008522B6" w:rsidRDefault="00D76A6C" w:rsidP="0032769C">
            <w:pPr>
              <w:spacing w:before="60" w:after="60"/>
              <w:rPr>
                <w:rFonts w:ascii="Arial Narrow" w:hAnsi="Arial Narrow" w:cs="Arial"/>
                <w:noProof/>
                <w:szCs w:val="22"/>
                <w:lang w:val="de-DE"/>
              </w:rPr>
            </w:pPr>
            <w:r w:rsidRPr="008522B6">
              <w:rPr>
                <w:rFonts w:ascii="Arial Narrow" w:hAnsi="Arial Narrow" w:cs="Arial"/>
                <w:noProof/>
                <w:szCs w:val="22"/>
                <w:lang w:val="de-DE"/>
              </w:rPr>
              <w:fldChar w:fldCharType="begin">
                <w:ffData>
                  <w:name w:val="Text33"/>
                  <w:enabled/>
                  <w:calcOnExit w:val="0"/>
                  <w:textInput/>
                </w:ffData>
              </w:fldChar>
            </w:r>
            <w:r w:rsidRPr="008522B6">
              <w:rPr>
                <w:rFonts w:ascii="Arial Narrow" w:hAnsi="Arial Narrow" w:cs="Arial"/>
                <w:noProof/>
                <w:szCs w:val="22"/>
                <w:lang w:val="de-DE"/>
              </w:rPr>
              <w:instrText xml:space="preserve"> FORMTEXT </w:instrText>
            </w:r>
            <w:r w:rsidRPr="008522B6">
              <w:rPr>
                <w:rFonts w:ascii="Arial Narrow" w:hAnsi="Arial Narrow" w:cs="Arial"/>
                <w:noProof/>
                <w:szCs w:val="22"/>
                <w:lang w:val="de-DE"/>
              </w:rPr>
            </w:r>
            <w:r w:rsidRPr="008522B6">
              <w:rPr>
                <w:rFonts w:ascii="Arial Narrow" w:hAnsi="Arial Narrow" w:cs="Arial"/>
                <w:noProof/>
                <w:szCs w:val="22"/>
                <w:lang w:val="de-DE"/>
              </w:rPr>
              <w:fldChar w:fldCharType="separate"/>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fldChar w:fldCharType="end"/>
            </w:r>
          </w:p>
        </w:tc>
      </w:tr>
      <w:tr w:rsidR="00D76A6C" w:rsidRPr="008522B6" w:rsidTr="00D76A6C">
        <w:tc>
          <w:tcPr>
            <w:tcW w:w="1359" w:type="dxa"/>
          </w:tcPr>
          <w:p w:rsidR="00D76A6C" w:rsidRPr="008522B6" w:rsidRDefault="00D76A6C" w:rsidP="0032769C">
            <w:pPr>
              <w:spacing w:before="60" w:after="60"/>
              <w:rPr>
                <w:rFonts w:cs="Arial"/>
                <w:b/>
                <w:color w:val="000000"/>
                <w:szCs w:val="20"/>
                <w:lang w:eastAsia="de-DE"/>
              </w:rPr>
            </w:pPr>
            <w:r w:rsidRPr="008522B6">
              <w:rPr>
                <w:rFonts w:cs="Arial"/>
                <w:b/>
                <w:color w:val="000000"/>
                <w:szCs w:val="20"/>
                <w:lang w:eastAsia="de-DE"/>
              </w:rPr>
              <w:t>IVR 0103</w:t>
            </w:r>
          </w:p>
        </w:tc>
        <w:tc>
          <w:tcPr>
            <w:tcW w:w="5394" w:type="dxa"/>
          </w:tcPr>
          <w:p w:rsidR="00D76A6C" w:rsidRPr="008522B6" w:rsidRDefault="00D76A6C" w:rsidP="0032769C">
            <w:pPr>
              <w:keepNext/>
              <w:tabs>
                <w:tab w:val="left" w:pos="0"/>
                <w:tab w:val="left" w:pos="9468"/>
              </w:tabs>
              <w:spacing w:before="60" w:after="60"/>
              <w:ind w:left="11" w:hanging="11"/>
              <w:rPr>
                <w:rFonts w:cs="Arial"/>
                <w:szCs w:val="20"/>
                <w:lang w:eastAsia="de-DE"/>
              </w:rPr>
            </w:pPr>
            <w:r w:rsidRPr="008522B6">
              <w:rPr>
                <w:rFonts w:cs="Arial"/>
                <w:szCs w:val="20"/>
                <w:lang w:val="de-DE" w:eastAsia="de-DE"/>
              </w:rPr>
              <w:t>Produkte zur Bestimmung von Mark</w:t>
            </w:r>
            <w:r w:rsidR="00F477A4" w:rsidRPr="008522B6">
              <w:rPr>
                <w:rFonts w:cs="Arial"/>
                <w:szCs w:val="20"/>
                <w:lang w:val="de-DE" w:eastAsia="de-DE"/>
              </w:rPr>
              <w:t>ern des Kell-Systems [Kel1 (K)]</w:t>
            </w:r>
            <w:r w:rsidR="00F477A4" w:rsidRPr="008522B6">
              <w:rPr>
                <w:rFonts w:cs="Arial"/>
                <w:szCs w:val="20"/>
                <w:lang w:val="de-DE" w:eastAsia="de-DE"/>
              </w:rPr>
              <w:br/>
            </w:r>
            <w:r w:rsidRPr="008522B6">
              <w:rPr>
                <w:rFonts w:cs="Arial"/>
                <w:sz w:val="14"/>
                <w:szCs w:val="20"/>
                <w:lang w:eastAsia="de-DE"/>
              </w:rPr>
              <w:t>Devices intended to determine markers of the Kell system [Kel1 (K)]</w:t>
            </w:r>
          </w:p>
        </w:tc>
        <w:sdt>
          <w:sdtPr>
            <w:rPr>
              <w:rFonts w:cs="Arial"/>
              <w:sz w:val="20"/>
              <w:szCs w:val="20"/>
            </w:rPr>
            <w:id w:val="-413402259"/>
            <w14:checkbox>
              <w14:checked w14:val="0"/>
              <w14:checkedState w14:val="2612" w14:font="MS Gothic"/>
              <w14:uncheckedState w14:val="2610" w14:font="MS Gothic"/>
            </w14:checkbox>
          </w:sdtPr>
          <w:sdtEndPr/>
          <w:sdtContent>
            <w:tc>
              <w:tcPr>
                <w:tcW w:w="650" w:type="dxa"/>
                <w:shd w:val="clear" w:color="auto" w:fill="D9D9D9"/>
                <w:vAlign w:val="center"/>
              </w:tcPr>
              <w:p w:rsidR="00D76A6C" w:rsidRPr="008522B6" w:rsidRDefault="00D76A6C" w:rsidP="0032769C">
                <w:pPr>
                  <w:spacing w:before="60" w:after="60"/>
                  <w:jc w:val="center"/>
                  <w:rPr>
                    <w:rFonts w:cs="Arial"/>
                    <w:sz w:val="20"/>
                    <w:szCs w:val="20"/>
                  </w:rPr>
                </w:pPr>
                <w:r w:rsidRPr="008522B6">
                  <w:rPr>
                    <w:rFonts w:eastAsia="MS Gothic" w:cs="Arial"/>
                    <w:sz w:val="20"/>
                    <w:szCs w:val="20"/>
                  </w:rPr>
                  <w:t>☐</w:t>
                </w:r>
              </w:p>
            </w:tc>
          </w:sdtContent>
        </w:sdt>
        <w:sdt>
          <w:sdtPr>
            <w:rPr>
              <w:rFonts w:cs="Arial"/>
              <w:sz w:val="20"/>
              <w:szCs w:val="20"/>
            </w:rPr>
            <w:id w:val="654117383"/>
            <w14:checkbox>
              <w14:checked w14:val="0"/>
              <w14:checkedState w14:val="2612" w14:font="MS Gothic"/>
              <w14:uncheckedState w14:val="2610" w14:font="MS Gothic"/>
            </w14:checkbox>
          </w:sdtPr>
          <w:sdtEndPr/>
          <w:sdtContent>
            <w:tc>
              <w:tcPr>
                <w:tcW w:w="650" w:type="dxa"/>
                <w:shd w:val="clear" w:color="auto" w:fill="D9D9D9"/>
                <w:vAlign w:val="center"/>
              </w:tcPr>
              <w:p w:rsidR="00D76A6C" w:rsidRPr="008522B6" w:rsidRDefault="00D76A6C" w:rsidP="0032769C">
                <w:pPr>
                  <w:spacing w:before="60" w:after="60"/>
                  <w:jc w:val="center"/>
                  <w:rPr>
                    <w:rFonts w:cs="Arial"/>
                    <w:sz w:val="20"/>
                    <w:szCs w:val="20"/>
                  </w:rPr>
                </w:pPr>
                <w:r w:rsidRPr="008522B6">
                  <w:rPr>
                    <w:rFonts w:eastAsia="MS Gothic" w:cs="Arial"/>
                    <w:sz w:val="20"/>
                    <w:szCs w:val="20"/>
                  </w:rPr>
                  <w:t>☐</w:t>
                </w:r>
              </w:p>
            </w:tc>
          </w:sdtContent>
        </w:sdt>
        <w:sdt>
          <w:sdtPr>
            <w:rPr>
              <w:rFonts w:cs="Arial"/>
              <w:sz w:val="20"/>
              <w:szCs w:val="20"/>
            </w:rPr>
            <w:id w:val="-628930402"/>
            <w14:checkbox>
              <w14:checked w14:val="0"/>
              <w14:checkedState w14:val="2612" w14:font="MS Gothic"/>
              <w14:uncheckedState w14:val="2610" w14:font="MS Gothic"/>
            </w14:checkbox>
          </w:sdtPr>
          <w:sdtEndPr/>
          <w:sdtContent>
            <w:tc>
              <w:tcPr>
                <w:tcW w:w="650" w:type="dxa"/>
                <w:shd w:val="clear" w:color="auto" w:fill="D9D9D9"/>
                <w:vAlign w:val="center"/>
              </w:tcPr>
              <w:p w:rsidR="00D76A6C" w:rsidRPr="008522B6" w:rsidRDefault="00D76A6C" w:rsidP="0032769C">
                <w:pPr>
                  <w:spacing w:before="60" w:after="60"/>
                  <w:jc w:val="center"/>
                  <w:rPr>
                    <w:rFonts w:cs="Arial"/>
                    <w:sz w:val="20"/>
                    <w:szCs w:val="20"/>
                  </w:rPr>
                </w:pPr>
                <w:r w:rsidRPr="008522B6">
                  <w:rPr>
                    <w:rFonts w:eastAsia="MS Gothic" w:cs="Arial"/>
                    <w:sz w:val="20"/>
                    <w:szCs w:val="20"/>
                  </w:rPr>
                  <w:t>☐</w:t>
                </w:r>
              </w:p>
            </w:tc>
          </w:sdtContent>
        </w:sdt>
        <w:sdt>
          <w:sdtPr>
            <w:rPr>
              <w:rFonts w:cs="Arial"/>
              <w:sz w:val="20"/>
              <w:szCs w:val="20"/>
            </w:rPr>
            <w:id w:val="1106001767"/>
            <w14:checkbox>
              <w14:checked w14:val="0"/>
              <w14:checkedState w14:val="2612" w14:font="MS Gothic"/>
              <w14:uncheckedState w14:val="2610" w14:font="MS Gothic"/>
            </w14:checkbox>
          </w:sdtPr>
          <w:sdtEndPr/>
          <w:sdtContent>
            <w:tc>
              <w:tcPr>
                <w:tcW w:w="650" w:type="dxa"/>
                <w:shd w:val="clear" w:color="auto" w:fill="D9D9D9"/>
                <w:vAlign w:val="center"/>
              </w:tcPr>
              <w:p w:rsidR="00D76A6C" w:rsidRPr="008522B6" w:rsidRDefault="00D76A6C" w:rsidP="0032769C">
                <w:pPr>
                  <w:spacing w:before="60" w:after="60"/>
                  <w:jc w:val="center"/>
                  <w:rPr>
                    <w:rFonts w:cs="Arial"/>
                    <w:sz w:val="20"/>
                    <w:szCs w:val="20"/>
                  </w:rPr>
                </w:pPr>
                <w:r w:rsidRPr="008522B6">
                  <w:rPr>
                    <w:rFonts w:eastAsia="MS Gothic" w:cs="Arial"/>
                    <w:sz w:val="20"/>
                    <w:szCs w:val="20"/>
                  </w:rPr>
                  <w:t>☐</w:t>
                </w:r>
              </w:p>
            </w:tc>
          </w:sdtContent>
        </w:sdt>
        <w:tc>
          <w:tcPr>
            <w:tcW w:w="5205" w:type="dxa"/>
            <w:shd w:val="clear" w:color="auto" w:fill="D9D9D9"/>
            <w:vAlign w:val="center"/>
          </w:tcPr>
          <w:p w:rsidR="00D76A6C" w:rsidRPr="008522B6" w:rsidRDefault="00D76A6C" w:rsidP="0032769C">
            <w:pPr>
              <w:spacing w:before="60" w:after="60"/>
              <w:rPr>
                <w:rFonts w:ascii="Arial Narrow" w:hAnsi="Arial Narrow" w:cs="Arial"/>
                <w:noProof/>
                <w:szCs w:val="22"/>
                <w:lang w:val="de-DE"/>
              </w:rPr>
            </w:pPr>
            <w:r w:rsidRPr="008522B6">
              <w:rPr>
                <w:rFonts w:ascii="Arial Narrow" w:hAnsi="Arial Narrow" w:cs="Arial"/>
                <w:noProof/>
                <w:szCs w:val="22"/>
                <w:lang w:val="de-DE"/>
              </w:rPr>
              <w:fldChar w:fldCharType="begin">
                <w:ffData>
                  <w:name w:val="Text33"/>
                  <w:enabled/>
                  <w:calcOnExit w:val="0"/>
                  <w:textInput/>
                </w:ffData>
              </w:fldChar>
            </w:r>
            <w:r w:rsidRPr="008522B6">
              <w:rPr>
                <w:rFonts w:ascii="Arial Narrow" w:hAnsi="Arial Narrow" w:cs="Arial"/>
                <w:noProof/>
                <w:szCs w:val="22"/>
                <w:lang w:val="de-DE"/>
              </w:rPr>
              <w:instrText xml:space="preserve"> FORMTEXT </w:instrText>
            </w:r>
            <w:r w:rsidRPr="008522B6">
              <w:rPr>
                <w:rFonts w:ascii="Arial Narrow" w:hAnsi="Arial Narrow" w:cs="Arial"/>
                <w:noProof/>
                <w:szCs w:val="22"/>
                <w:lang w:val="de-DE"/>
              </w:rPr>
            </w:r>
            <w:r w:rsidRPr="008522B6">
              <w:rPr>
                <w:rFonts w:ascii="Arial Narrow" w:hAnsi="Arial Narrow" w:cs="Arial"/>
                <w:noProof/>
                <w:szCs w:val="22"/>
                <w:lang w:val="de-DE"/>
              </w:rPr>
              <w:fldChar w:fldCharType="separate"/>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fldChar w:fldCharType="end"/>
            </w:r>
          </w:p>
        </w:tc>
      </w:tr>
      <w:tr w:rsidR="00D76A6C" w:rsidRPr="008522B6" w:rsidTr="00D76A6C">
        <w:tc>
          <w:tcPr>
            <w:tcW w:w="1359" w:type="dxa"/>
          </w:tcPr>
          <w:p w:rsidR="00D76A6C" w:rsidRPr="008522B6" w:rsidRDefault="00D76A6C" w:rsidP="0032769C">
            <w:pPr>
              <w:spacing w:before="60" w:after="60"/>
              <w:rPr>
                <w:rFonts w:cs="Arial"/>
                <w:b/>
                <w:color w:val="000000"/>
                <w:szCs w:val="20"/>
                <w:lang w:eastAsia="de-DE"/>
              </w:rPr>
            </w:pPr>
            <w:r w:rsidRPr="008522B6">
              <w:rPr>
                <w:rFonts w:cs="Arial"/>
                <w:b/>
                <w:color w:val="000000"/>
                <w:szCs w:val="20"/>
                <w:lang w:eastAsia="de-DE"/>
              </w:rPr>
              <w:t>IVR 0104</w:t>
            </w:r>
          </w:p>
        </w:tc>
        <w:tc>
          <w:tcPr>
            <w:tcW w:w="5394" w:type="dxa"/>
          </w:tcPr>
          <w:p w:rsidR="00D76A6C" w:rsidRPr="008522B6" w:rsidRDefault="00D76A6C" w:rsidP="0032769C">
            <w:pPr>
              <w:keepNext/>
              <w:tabs>
                <w:tab w:val="left" w:pos="0"/>
                <w:tab w:val="left" w:pos="9468"/>
              </w:tabs>
              <w:spacing w:before="60" w:after="60"/>
              <w:rPr>
                <w:rFonts w:cs="Arial"/>
                <w:szCs w:val="20"/>
                <w:lang w:eastAsia="de-DE"/>
              </w:rPr>
            </w:pPr>
            <w:r w:rsidRPr="008522B6">
              <w:rPr>
                <w:rFonts w:cs="Arial"/>
                <w:szCs w:val="20"/>
                <w:lang w:val="de-DE" w:eastAsia="de-DE"/>
              </w:rPr>
              <w:t>Produkte zur Bestimmung von Markern des Kidd</w:t>
            </w:r>
            <w:r w:rsidR="00F477A4" w:rsidRPr="008522B6">
              <w:rPr>
                <w:rFonts w:cs="Arial"/>
                <w:szCs w:val="20"/>
                <w:lang w:val="de-DE" w:eastAsia="de-DE"/>
              </w:rPr>
              <w:t>-Systems [JK1 (Jka), JK2 (Jkb)]</w:t>
            </w:r>
            <w:r w:rsidR="00F477A4" w:rsidRPr="008522B6">
              <w:rPr>
                <w:rFonts w:cs="Arial"/>
                <w:szCs w:val="20"/>
                <w:lang w:val="de-DE" w:eastAsia="de-DE"/>
              </w:rPr>
              <w:br/>
            </w:r>
            <w:r w:rsidRPr="008522B6">
              <w:rPr>
                <w:rFonts w:cs="Arial"/>
                <w:sz w:val="14"/>
                <w:szCs w:val="20"/>
                <w:lang w:eastAsia="de-DE"/>
              </w:rPr>
              <w:t xml:space="preserve">Devices intended to determine markers of the Kidd system </w:t>
            </w:r>
            <w:r w:rsidRPr="008522B6">
              <w:rPr>
                <w:rFonts w:cs="Arial"/>
                <w:sz w:val="14"/>
                <w:szCs w:val="20"/>
                <w:lang w:eastAsia="de-DE"/>
              </w:rPr>
              <w:br/>
              <w:t>[JK1 (Jka), JK2 (Jkb)]</w:t>
            </w:r>
          </w:p>
        </w:tc>
        <w:sdt>
          <w:sdtPr>
            <w:rPr>
              <w:rFonts w:cs="Arial"/>
              <w:sz w:val="20"/>
              <w:szCs w:val="20"/>
            </w:rPr>
            <w:id w:val="1642151981"/>
            <w14:checkbox>
              <w14:checked w14:val="0"/>
              <w14:checkedState w14:val="2612" w14:font="MS Gothic"/>
              <w14:uncheckedState w14:val="2610" w14:font="MS Gothic"/>
            </w14:checkbox>
          </w:sdtPr>
          <w:sdtEndPr/>
          <w:sdtContent>
            <w:tc>
              <w:tcPr>
                <w:tcW w:w="650" w:type="dxa"/>
                <w:shd w:val="clear" w:color="auto" w:fill="D9D9D9"/>
                <w:vAlign w:val="center"/>
              </w:tcPr>
              <w:p w:rsidR="00D76A6C" w:rsidRPr="008522B6" w:rsidRDefault="00D76A6C" w:rsidP="0032769C">
                <w:pPr>
                  <w:spacing w:before="60" w:after="60"/>
                  <w:jc w:val="center"/>
                  <w:rPr>
                    <w:rFonts w:cs="Arial"/>
                    <w:sz w:val="20"/>
                    <w:szCs w:val="20"/>
                  </w:rPr>
                </w:pPr>
                <w:r w:rsidRPr="008522B6">
                  <w:rPr>
                    <w:rFonts w:eastAsia="MS Gothic" w:cs="Arial"/>
                    <w:sz w:val="20"/>
                    <w:szCs w:val="20"/>
                  </w:rPr>
                  <w:t>☐</w:t>
                </w:r>
              </w:p>
            </w:tc>
          </w:sdtContent>
        </w:sdt>
        <w:sdt>
          <w:sdtPr>
            <w:rPr>
              <w:rFonts w:cs="Arial"/>
              <w:sz w:val="20"/>
              <w:szCs w:val="20"/>
            </w:rPr>
            <w:id w:val="725572939"/>
            <w14:checkbox>
              <w14:checked w14:val="0"/>
              <w14:checkedState w14:val="2612" w14:font="MS Gothic"/>
              <w14:uncheckedState w14:val="2610" w14:font="MS Gothic"/>
            </w14:checkbox>
          </w:sdtPr>
          <w:sdtEndPr/>
          <w:sdtContent>
            <w:tc>
              <w:tcPr>
                <w:tcW w:w="650" w:type="dxa"/>
                <w:shd w:val="clear" w:color="auto" w:fill="D9D9D9"/>
                <w:vAlign w:val="center"/>
              </w:tcPr>
              <w:p w:rsidR="00D76A6C" w:rsidRPr="008522B6" w:rsidRDefault="00D76A6C" w:rsidP="0032769C">
                <w:pPr>
                  <w:spacing w:before="60" w:after="60"/>
                  <w:jc w:val="center"/>
                  <w:rPr>
                    <w:rFonts w:cs="Arial"/>
                    <w:sz w:val="20"/>
                    <w:szCs w:val="20"/>
                  </w:rPr>
                </w:pPr>
                <w:r w:rsidRPr="008522B6">
                  <w:rPr>
                    <w:rFonts w:eastAsia="MS Gothic" w:cs="Arial"/>
                    <w:sz w:val="20"/>
                    <w:szCs w:val="20"/>
                  </w:rPr>
                  <w:t>☐</w:t>
                </w:r>
              </w:p>
            </w:tc>
          </w:sdtContent>
        </w:sdt>
        <w:sdt>
          <w:sdtPr>
            <w:rPr>
              <w:rFonts w:cs="Arial"/>
              <w:sz w:val="20"/>
              <w:szCs w:val="20"/>
            </w:rPr>
            <w:id w:val="1356692115"/>
            <w14:checkbox>
              <w14:checked w14:val="0"/>
              <w14:checkedState w14:val="2612" w14:font="MS Gothic"/>
              <w14:uncheckedState w14:val="2610" w14:font="MS Gothic"/>
            </w14:checkbox>
          </w:sdtPr>
          <w:sdtEndPr/>
          <w:sdtContent>
            <w:tc>
              <w:tcPr>
                <w:tcW w:w="650" w:type="dxa"/>
                <w:shd w:val="clear" w:color="auto" w:fill="D9D9D9"/>
                <w:vAlign w:val="center"/>
              </w:tcPr>
              <w:p w:rsidR="00D76A6C" w:rsidRPr="008522B6" w:rsidRDefault="00D76A6C" w:rsidP="0032769C">
                <w:pPr>
                  <w:spacing w:before="60" w:after="60"/>
                  <w:jc w:val="center"/>
                  <w:rPr>
                    <w:rFonts w:cs="Arial"/>
                    <w:sz w:val="20"/>
                    <w:szCs w:val="20"/>
                  </w:rPr>
                </w:pPr>
                <w:r w:rsidRPr="008522B6">
                  <w:rPr>
                    <w:rFonts w:eastAsia="MS Gothic" w:cs="Arial"/>
                    <w:sz w:val="20"/>
                    <w:szCs w:val="20"/>
                  </w:rPr>
                  <w:t>☐</w:t>
                </w:r>
              </w:p>
            </w:tc>
          </w:sdtContent>
        </w:sdt>
        <w:sdt>
          <w:sdtPr>
            <w:rPr>
              <w:rFonts w:cs="Arial"/>
              <w:sz w:val="20"/>
              <w:szCs w:val="20"/>
            </w:rPr>
            <w:id w:val="746462611"/>
            <w14:checkbox>
              <w14:checked w14:val="0"/>
              <w14:checkedState w14:val="2612" w14:font="MS Gothic"/>
              <w14:uncheckedState w14:val="2610" w14:font="MS Gothic"/>
            </w14:checkbox>
          </w:sdtPr>
          <w:sdtEndPr/>
          <w:sdtContent>
            <w:tc>
              <w:tcPr>
                <w:tcW w:w="650" w:type="dxa"/>
                <w:shd w:val="clear" w:color="auto" w:fill="D9D9D9"/>
                <w:vAlign w:val="center"/>
              </w:tcPr>
              <w:p w:rsidR="00D76A6C" w:rsidRPr="008522B6" w:rsidRDefault="00D76A6C" w:rsidP="0032769C">
                <w:pPr>
                  <w:spacing w:before="60" w:after="60"/>
                  <w:jc w:val="center"/>
                  <w:rPr>
                    <w:rFonts w:cs="Arial"/>
                    <w:sz w:val="20"/>
                    <w:szCs w:val="20"/>
                  </w:rPr>
                </w:pPr>
                <w:r w:rsidRPr="008522B6">
                  <w:rPr>
                    <w:rFonts w:eastAsia="MS Gothic" w:cs="Arial"/>
                    <w:sz w:val="20"/>
                    <w:szCs w:val="20"/>
                  </w:rPr>
                  <w:t>☐</w:t>
                </w:r>
              </w:p>
            </w:tc>
          </w:sdtContent>
        </w:sdt>
        <w:tc>
          <w:tcPr>
            <w:tcW w:w="5205" w:type="dxa"/>
            <w:shd w:val="clear" w:color="auto" w:fill="D9D9D9"/>
            <w:vAlign w:val="center"/>
          </w:tcPr>
          <w:p w:rsidR="00D76A6C" w:rsidRPr="008522B6" w:rsidRDefault="00D76A6C" w:rsidP="0032769C">
            <w:pPr>
              <w:spacing w:before="60" w:after="60"/>
              <w:rPr>
                <w:rFonts w:ascii="Arial Narrow" w:hAnsi="Arial Narrow" w:cs="Arial"/>
                <w:noProof/>
                <w:szCs w:val="22"/>
                <w:lang w:val="de-DE"/>
              </w:rPr>
            </w:pPr>
            <w:r w:rsidRPr="008522B6">
              <w:rPr>
                <w:rFonts w:ascii="Arial Narrow" w:hAnsi="Arial Narrow" w:cs="Arial"/>
                <w:noProof/>
                <w:szCs w:val="22"/>
                <w:lang w:val="de-DE"/>
              </w:rPr>
              <w:fldChar w:fldCharType="begin">
                <w:ffData>
                  <w:name w:val="Text33"/>
                  <w:enabled/>
                  <w:calcOnExit w:val="0"/>
                  <w:textInput/>
                </w:ffData>
              </w:fldChar>
            </w:r>
            <w:r w:rsidRPr="008522B6">
              <w:rPr>
                <w:rFonts w:ascii="Arial Narrow" w:hAnsi="Arial Narrow" w:cs="Arial"/>
                <w:noProof/>
                <w:szCs w:val="22"/>
                <w:lang w:val="de-DE"/>
              </w:rPr>
              <w:instrText xml:space="preserve"> FORMTEXT </w:instrText>
            </w:r>
            <w:r w:rsidRPr="008522B6">
              <w:rPr>
                <w:rFonts w:ascii="Arial Narrow" w:hAnsi="Arial Narrow" w:cs="Arial"/>
                <w:noProof/>
                <w:szCs w:val="22"/>
                <w:lang w:val="de-DE"/>
              </w:rPr>
            </w:r>
            <w:r w:rsidRPr="008522B6">
              <w:rPr>
                <w:rFonts w:ascii="Arial Narrow" w:hAnsi="Arial Narrow" w:cs="Arial"/>
                <w:noProof/>
                <w:szCs w:val="22"/>
                <w:lang w:val="de-DE"/>
              </w:rPr>
              <w:fldChar w:fldCharType="separate"/>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fldChar w:fldCharType="end"/>
            </w:r>
          </w:p>
        </w:tc>
      </w:tr>
      <w:tr w:rsidR="00D76A6C" w:rsidRPr="008522B6" w:rsidTr="00D76A6C">
        <w:tc>
          <w:tcPr>
            <w:tcW w:w="1359" w:type="dxa"/>
          </w:tcPr>
          <w:p w:rsidR="00D76A6C" w:rsidRPr="008522B6" w:rsidRDefault="00D76A6C" w:rsidP="0032769C">
            <w:pPr>
              <w:spacing w:before="60" w:after="60"/>
              <w:rPr>
                <w:rFonts w:cs="Arial"/>
                <w:b/>
                <w:color w:val="000000"/>
                <w:szCs w:val="20"/>
                <w:lang w:eastAsia="de-DE"/>
              </w:rPr>
            </w:pPr>
            <w:r w:rsidRPr="008522B6">
              <w:rPr>
                <w:rFonts w:cs="Arial"/>
                <w:b/>
                <w:color w:val="000000"/>
                <w:szCs w:val="20"/>
                <w:lang w:eastAsia="de-DE"/>
              </w:rPr>
              <w:t>IVR 0105</w:t>
            </w:r>
          </w:p>
        </w:tc>
        <w:tc>
          <w:tcPr>
            <w:tcW w:w="5394" w:type="dxa"/>
          </w:tcPr>
          <w:p w:rsidR="00D76A6C" w:rsidRPr="008522B6" w:rsidRDefault="00D76A6C" w:rsidP="0032769C">
            <w:pPr>
              <w:keepNext/>
              <w:tabs>
                <w:tab w:val="left" w:pos="0"/>
                <w:tab w:val="left" w:pos="9468"/>
              </w:tabs>
              <w:spacing w:before="60" w:after="60"/>
              <w:rPr>
                <w:rFonts w:cs="Arial"/>
                <w:szCs w:val="20"/>
                <w:lang w:val="de-DE" w:eastAsia="de-DE"/>
              </w:rPr>
            </w:pPr>
            <w:r w:rsidRPr="008522B6">
              <w:rPr>
                <w:rFonts w:cs="Arial"/>
                <w:szCs w:val="20"/>
                <w:lang w:val="de-DE" w:eastAsia="de-DE"/>
              </w:rPr>
              <w:t>Produkte zur Bestimmung von Markern des Duffy-Systems [FY1 (Fya), FY2 (Fyb)]</w:t>
            </w:r>
          </w:p>
          <w:p w:rsidR="00D76A6C" w:rsidRPr="008522B6" w:rsidRDefault="00D76A6C" w:rsidP="0032769C">
            <w:pPr>
              <w:keepNext/>
              <w:tabs>
                <w:tab w:val="left" w:pos="0"/>
                <w:tab w:val="left" w:pos="9468"/>
              </w:tabs>
              <w:spacing w:before="60" w:after="60"/>
              <w:ind w:left="11" w:hanging="11"/>
              <w:rPr>
                <w:rFonts w:cs="Arial"/>
                <w:szCs w:val="20"/>
                <w:lang w:eastAsia="de-DE"/>
              </w:rPr>
            </w:pPr>
            <w:r w:rsidRPr="008522B6">
              <w:rPr>
                <w:rFonts w:cs="Arial"/>
                <w:sz w:val="14"/>
                <w:szCs w:val="20"/>
                <w:lang w:eastAsia="de-DE"/>
              </w:rPr>
              <w:t xml:space="preserve">Devices intended to determine markers of the Duffy system </w:t>
            </w:r>
            <w:r w:rsidRPr="008522B6">
              <w:rPr>
                <w:rFonts w:cs="Arial"/>
                <w:sz w:val="14"/>
                <w:szCs w:val="20"/>
                <w:lang w:eastAsia="de-DE"/>
              </w:rPr>
              <w:br/>
              <w:t>[FY1 (Fya), FY2 (Fyb)]</w:t>
            </w:r>
          </w:p>
        </w:tc>
        <w:sdt>
          <w:sdtPr>
            <w:rPr>
              <w:rFonts w:cs="Arial"/>
              <w:sz w:val="20"/>
              <w:szCs w:val="20"/>
            </w:rPr>
            <w:id w:val="801036455"/>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vAlign w:val="center"/>
              </w:tcPr>
              <w:p w:rsidR="00D76A6C" w:rsidRPr="008522B6" w:rsidRDefault="00D76A6C" w:rsidP="0032769C">
                <w:pPr>
                  <w:spacing w:before="60" w:after="60"/>
                  <w:jc w:val="center"/>
                  <w:rPr>
                    <w:rFonts w:ascii="MS Gothic" w:eastAsia="MS Gothic" w:hAnsi="MS Gothic" w:cs="Arial"/>
                    <w:sz w:val="20"/>
                    <w:szCs w:val="20"/>
                  </w:rPr>
                </w:pPr>
                <w:r w:rsidRPr="008522B6">
                  <w:rPr>
                    <w:rFonts w:eastAsia="MS Gothic" w:cs="Arial"/>
                    <w:sz w:val="20"/>
                    <w:szCs w:val="20"/>
                  </w:rPr>
                  <w:t>☐</w:t>
                </w:r>
              </w:p>
            </w:tc>
          </w:sdtContent>
        </w:sdt>
        <w:sdt>
          <w:sdtPr>
            <w:rPr>
              <w:rFonts w:cs="Arial"/>
              <w:sz w:val="20"/>
              <w:szCs w:val="20"/>
            </w:rPr>
            <w:id w:val="-388654068"/>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vAlign w:val="center"/>
              </w:tcPr>
              <w:p w:rsidR="00D76A6C" w:rsidRPr="008522B6" w:rsidRDefault="00D76A6C" w:rsidP="0032769C">
                <w:pPr>
                  <w:spacing w:before="60" w:after="60"/>
                  <w:jc w:val="center"/>
                  <w:rPr>
                    <w:rFonts w:ascii="MS Gothic" w:eastAsia="MS Gothic" w:hAnsi="MS Gothic" w:cs="Arial"/>
                    <w:sz w:val="20"/>
                    <w:szCs w:val="20"/>
                  </w:rPr>
                </w:pPr>
                <w:r w:rsidRPr="008522B6">
                  <w:rPr>
                    <w:rFonts w:eastAsia="MS Gothic" w:cs="Arial"/>
                    <w:sz w:val="20"/>
                    <w:szCs w:val="20"/>
                  </w:rPr>
                  <w:t>☐</w:t>
                </w:r>
              </w:p>
            </w:tc>
          </w:sdtContent>
        </w:sdt>
        <w:sdt>
          <w:sdtPr>
            <w:rPr>
              <w:rFonts w:cs="Arial"/>
              <w:sz w:val="20"/>
              <w:szCs w:val="20"/>
            </w:rPr>
            <w:id w:val="-476299104"/>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vAlign w:val="center"/>
              </w:tcPr>
              <w:p w:rsidR="00D76A6C" w:rsidRPr="008522B6" w:rsidRDefault="00D76A6C" w:rsidP="0032769C">
                <w:pPr>
                  <w:spacing w:before="60" w:after="60"/>
                  <w:jc w:val="center"/>
                  <w:rPr>
                    <w:rFonts w:ascii="MS Gothic" w:eastAsia="MS Gothic" w:hAnsi="MS Gothic" w:cs="Arial"/>
                    <w:sz w:val="20"/>
                    <w:szCs w:val="20"/>
                  </w:rPr>
                </w:pPr>
                <w:r w:rsidRPr="008522B6">
                  <w:rPr>
                    <w:rFonts w:eastAsia="MS Gothic" w:cs="Arial"/>
                    <w:sz w:val="20"/>
                    <w:szCs w:val="20"/>
                  </w:rPr>
                  <w:t>☐</w:t>
                </w:r>
              </w:p>
            </w:tc>
          </w:sdtContent>
        </w:sdt>
        <w:sdt>
          <w:sdtPr>
            <w:rPr>
              <w:rFonts w:cs="Arial"/>
              <w:sz w:val="20"/>
              <w:szCs w:val="20"/>
            </w:rPr>
            <w:id w:val="-2061007189"/>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vAlign w:val="center"/>
              </w:tcPr>
              <w:p w:rsidR="00D76A6C" w:rsidRPr="008522B6" w:rsidRDefault="00D76A6C" w:rsidP="0032769C">
                <w:pPr>
                  <w:spacing w:before="60" w:after="60"/>
                  <w:jc w:val="center"/>
                  <w:rPr>
                    <w:rFonts w:ascii="MS Gothic" w:eastAsia="MS Gothic" w:hAnsi="MS Gothic" w:cs="Arial"/>
                    <w:sz w:val="20"/>
                    <w:szCs w:val="20"/>
                  </w:rPr>
                </w:pPr>
                <w:r w:rsidRPr="008522B6">
                  <w:rPr>
                    <w:rFonts w:eastAsia="MS Gothic" w:cs="Arial"/>
                    <w:sz w:val="20"/>
                    <w:szCs w:val="20"/>
                  </w:rPr>
                  <w:t>☐</w:t>
                </w:r>
              </w:p>
            </w:tc>
          </w:sdtContent>
        </w:sdt>
        <w:tc>
          <w:tcPr>
            <w:tcW w:w="5205" w:type="dxa"/>
            <w:tcBorders>
              <w:bottom w:val="single" w:sz="4" w:space="0" w:color="auto"/>
            </w:tcBorders>
            <w:shd w:val="clear" w:color="auto" w:fill="D9D9D9"/>
            <w:vAlign w:val="center"/>
          </w:tcPr>
          <w:p w:rsidR="00D76A6C" w:rsidRPr="008522B6" w:rsidRDefault="00D76A6C" w:rsidP="0032769C">
            <w:pPr>
              <w:spacing w:before="60" w:after="60"/>
              <w:rPr>
                <w:rFonts w:ascii="Arial Narrow" w:hAnsi="Arial Narrow" w:cs="Arial"/>
                <w:noProof/>
                <w:szCs w:val="22"/>
                <w:lang w:val="de-DE"/>
              </w:rPr>
            </w:pPr>
            <w:r w:rsidRPr="008522B6">
              <w:rPr>
                <w:rFonts w:ascii="Arial Narrow" w:hAnsi="Arial Narrow" w:cs="Arial"/>
                <w:noProof/>
                <w:szCs w:val="22"/>
                <w:lang w:val="de-DE"/>
              </w:rPr>
              <w:fldChar w:fldCharType="begin">
                <w:ffData>
                  <w:name w:val="Text33"/>
                  <w:enabled/>
                  <w:calcOnExit w:val="0"/>
                  <w:textInput/>
                </w:ffData>
              </w:fldChar>
            </w:r>
            <w:r w:rsidRPr="008522B6">
              <w:rPr>
                <w:rFonts w:ascii="Arial Narrow" w:hAnsi="Arial Narrow" w:cs="Arial"/>
                <w:noProof/>
                <w:szCs w:val="22"/>
                <w:lang w:val="de-DE"/>
              </w:rPr>
              <w:instrText xml:space="preserve"> FORMTEXT </w:instrText>
            </w:r>
            <w:r w:rsidRPr="008522B6">
              <w:rPr>
                <w:rFonts w:ascii="Arial Narrow" w:hAnsi="Arial Narrow" w:cs="Arial"/>
                <w:noProof/>
                <w:szCs w:val="22"/>
                <w:lang w:val="de-DE"/>
              </w:rPr>
            </w:r>
            <w:r w:rsidRPr="008522B6">
              <w:rPr>
                <w:rFonts w:ascii="Arial Narrow" w:hAnsi="Arial Narrow" w:cs="Arial"/>
                <w:noProof/>
                <w:szCs w:val="22"/>
                <w:lang w:val="de-DE"/>
              </w:rPr>
              <w:fldChar w:fldCharType="separate"/>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fldChar w:fldCharType="end"/>
            </w:r>
          </w:p>
        </w:tc>
      </w:tr>
    </w:tbl>
    <w:p w:rsidR="008D572D" w:rsidRPr="008522B6" w:rsidRDefault="008D572D"/>
    <w:tbl>
      <w:tblPr>
        <w:tblW w:w="14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9"/>
        <w:gridCol w:w="5394"/>
        <w:gridCol w:w="650"/>
        <w:gridCol w:w="650"/>
        <w:gridCol w:w="650"/>
        <w:gridCol w:w="650"/>
        <w:gridCol w:w="5205"/>
      </w:tblGrid>
      <w:tr w:rsidR="00D76A6C" w:rsidRPr="008522B6" w:rsidTr="00D76A6C">
        <w:tc>
          <w:tcPr>
            <w:tcW w:w="1359" w:type="dxa"/>
          </w:tcPr>
          <w:p w:rsidR="00D76A6C" w:rsidRPr="008522B6" w:rsidRDefault="00D76A6C" w:rsidP="0032769C">
            <w:pPr>
              <w:spacing w:before="60" w:after="60"/>
              <w:rPr>
                <w:rFonts w:cs="Arial"/>
                <w:b/>
                <w:color w:val="000000"/>
                <w:szCs w:val="20"/>
                <w:lang w:eastAsia="de-DE"/>
              </w:rPr>
            </w:pPr>
            <w:r w:rsidRPr="008522B6">
              <w:rPr>
                <w:rFonts w:cs="Arial"/>
                <w:b/>
                <w:color w:val="000000"/>
                <w:sz w:val="20"/>
                <w:szCs w:val="18"/>
                <w:lang w:eastAsia="de-DE"/>
              </w:rPr>
              <w:t>IVR CODE</w:t>
            </w:r>
          </w:p>
        </w:tc>
        <w:tc>
          <w:tcPr>
            <w:tcW w:w="5394" w:type="dxa"/>
          </w:tcPr>
          <w:p w:rsidR="00D76A6C" w:rsidRPr="008522B6" w:rsidRDefault="00D76A6C" w:rsidP="0032769C">
            <w:pPr>
              <w:keepNext/>
              <w:tabs>
                <w:tab w:val="left" w:pos="0"/>
                <w:tab w:val="left" w:pos="9468"/>
              </w:tabs>
              <w:spacing w:before="60" w:after="60"/>
              <w:ind w:left="11" w:hanging="11"/>
              <w:rPr>
                <w:rFonts w:cs="Arial"/>
                <w:b/>
                <w:szCs w:val="20"/>
                <w:lang w:eastAsia="de-DE"/>
              </w:rPr>
            </w:pPr>
            <w:r w:rsidRPr="008522B6">
              <w:rPr>
                <w:rFonts w:cs="Arial"/>
                <w:b/>
                <w:sz w:val="20"/>
                <w:szCs w:val="20"/>
                <w:lang w:val="de-DE" w:eastAsia="de-DE"/>
              </w:rPr>
              <w:t>Sonstige Produkte, die zur Bl</w:t>
            </w:r>
            <w:r w:rsidR="00F477A4" w:rsidRPr="008522B6">
              <w:rPr>
                <w:rFonts w:cs="Arial"/>
                <w:b/>
                <w:sz w:val="20"/>
                <w:szCs w:val="20"/>
                <w:lang w:val="de-DE" w:eastAsia="de-DE"/>
              </w:rPr>
              <w:t>utgruppenbestimmung verwendet werden</w:t>
            </w:r>
            <w:r w:rsidR="00F477A4" w:rsidRPr="008522B6">
              <w:rPr>
                <w:rFonts w:cs="Arial"/>
                <w:b/>
                <w:sz w:val="20"/>
                <w:szCs w:val="20"/>
                <w:lang w:val="de-DE" w:eastAsia="de-DE"/>
              </w:rPr>
              <w:br/>
            </w:r>
            <w:r w:rsidRPr="008522B6">
              <w:rPr>
                <w:rFonts w:cs="Arial"/>
                <w:b/>
                <w:sz w:val="16"/>
                <w:szCs w:val="16"/>
                <w:lang w:eastAsia="de-DE"/>
              </w:rPr>
              <w:t>Other devices intended to be used for blood grouping</w:t>
            </w:r>
          </w:p>
        </w:tc>
        <w:tc>
          <w:tcPr>
            <w:tcW w:w="650" w:type="dxa"/>
            <w:shd w:val="clear" w:color="auto" w:fill="FFFFFF" w:themeFill="background1"/>
            <w:vAlign w:val="center"/>
          </w:tcPr>
          <w:p w:rsidR="00D76A6C" w:rsidRPr="008522B6" w:rsidRDefault="00D76A6C" w:rsidP="0032769C">
            <w:pPr>
              <w:spacing w:before="60" w:after="60"/>
              <w:jc w:val="center"/>
              <w:rPr>
                <w:rFonts w:ascii="MS Gothic" w:eastAsia="MS Gothic" w:hAnsi="MS Gothic" w:cs="Arial"/>
                <w:sz w:val="20"/>
                <w:szCs w:val="20"/>
              </w:rPr>
            </w:pPr>
          </w:p>
        </w:tc>
        <w:tc>
          <w:tcPr>
            <w:tcW w:w="650" w:type="dxa"/>
            <w:shd w:val="clear" w:color="auto" w:fill="FFFFFF" w:themeFill="background1"/>
            <w:vAlign w:val="center"/>
          </w:tcPr>
          <w:p w:rsidR="00D76A6C" w:rsidRPr="008522B6" w:rsidRDefault="00D76A6C" w:rsidP="0032769C">
            <w:pPr>
              <w:spacing w:before="60" w:after="60"/>
              <w:jc w:val="center"/>
              <w:rPr>
                <w:rFonts w:ascii="MS Gothic" w:eastAsia="MS Gothic" w:hAnsi="MS Gothic" w:cs="Arial"/>
                <w:sz w:val="20"/>
                <w:szCs w:val="20"/>
              </w:rPr>
            </w:pPr>
          </w:p>
        </w:tc>
        <w:tc>
          <w:tcPr>
            <w:tcW w:w="650" w:type="dxa"/>
            <w:shd w:val="clear" w:color="auto" w:fill="FFFFFF" w:themeFill="background1"/>
            <w:vAlign w:val="center"/>
          </w:tcPr>
          <w:p w:rsidR="00D76A6C" w:rsidRPr="008522B6" w:rsidRDefault="00D76A6C" w:rsidP="0032769C">
            <w:pPr>
              <w:spacing w:before="60" w:after="60"/>
              <w:jc w:val="center"/>
              <w:rPr>
                <w:rFonts w:ascii="MS Gothic" w:eastAsia="MS Gothic" w:hAnsi="MS Gothic" w:cs="Arial"/>
                <w:sz w:val="20"/>
                <w:szCs w:val="20"/>
              </w:rPr>
            </w:pPr>
          </w:p>
        </w:tc>
        <w:tc>
          <w:tcPr>
            <w:tcW w:w="650" w:type="dxa"/>
            <w:shd w:val="clear" w:color="auto" w:fill="FFFFFF" w:themeFill="background1"/>
            <w:vAlign w:val="center"/>
          </w:tcPr>
          <w:p w:rsidR="00D76A6C" w:rsidRPr="008522B6" w:rsidRDefault="00D76A6C" w:rsidP="0032769C">
            <w:pPr>
              <w:spacing w:before="60" w:after="60"/>
              <w:jc w:val="center"/>
              <w:rPr>
                <w:rFonts w:ascii="MS Gothic" w:eastAsia="MS Gothic" w:hAnsi="MS Gothic" w:cs="Arial"/>
                <w:sz w:val="20"/>
                <w:szCs w:val="20"/>
              </w:rPr>
            </w:pPr>
          </w:p>
        </w:tc>
        <w:tc>
          <w:tcPr>
            <w:tcW w:w="5205" w:type="dxa"/>
            <w:shd w:val="clear" w:color="auto" w:fill="FFFFFF" w:themeFill="background1"/>
            <w:vAlign w:val="center"/>
          </w:tcPr>
          <w:p w:rsidR="00D76A6C" w:rsidRPr="008522B6" w:rsidRDefault="00D76A6C" w:rsidP="0032769C">
            <w:pPr>
              <w:spacing w:before="60" w:after="60"/>
              <w:rPr>
                <w:rFonts w:ascii="Arial Narrow" w:hAnsi="Arial Narrow" w:cs="Arial"/>
                <w:noProof/>
                <w:szCs w:val="22"/>
                <w:lang w:val="de-DE"/>
              </w:rPr>
            </w:pPr>
          </w:p>
        </w:tc>
      </w:tr>
      <w:tr w:rsidR="00D76A6C" w:rsidRPr="008522B6" w:rsidTr="00D76A6C">
        <w:tc>
          <w:tcPr>
            <w:tcW w:w="1359" w:type="dxa"/>
          </w:tcPr>
          <w:p w:rsidR="00D76A6C" w:rsidRPr="008522B6" w:rsidRDefault="00D76A6C" w:rsidP="0032769C">
            <w:pPr>
              <w:spacing w:before="60" w:after="60"/>
              <w:rPr>
                <w:rFonts w:cs="Arial"/>
                <w:b/>
                <w:color w:val="000000"/>
                <w:szCs w:val="20"/>
                <w:lang w:eastAsia="de-DE"/>
              </w:rPr>
            </w:pPr>
            <w:r w:rsidRPr="008522B6">
              <w:rPr>
                <w:rFonts w:cs="Arial"/>
                <w:b/>
                <w:color w:val="000000"/>
                <w:szCs w:val="20"/>
                <w:lang w:eastAsia="de-DE"/>
              </w:rPr>
              <w:t>IVR 0106</w:t>
            </w:r>
          </w:p>
        </w:tc>
        <w:tc>
          <w:tcPr>
            <w:tcW w:w="5394" w:type="dxa"/>
          </w:tcPr>
          <w:p w:rsidR="00D76A6C" w:rsidRPr="008522B6" w:rsidRDefault="00D76A6C" w:rsidP="0032769C">
            <w:pPr>
              <w:keepNext/>
              <w:tabs>
                <w:tab w:val="left" w:pos="0"/>
                <w:tab w:val="left" w:pos="9468"/>
              </w:tabs>
              <w:spacing w:before="60" w:after="60"/>
              <w:rPr>
                <w:rFonts w:cs="Arial"/>
                <w:szCs w:val="20"/>
                <w:lang w:eastAsia="de-DE"/>
              </w:rPr>
            </w:pPr>
            <w:r w:rsidRPr="008522B6">
              <w:rPr>
                <w:rFonts w:cs="Arial"/>
                <w:szCs w:val="20"/>
                <w:lang w:val="de-DE" w:eastAsia="de-DE"/>
              </w:rPr>
              <w:t>Sonstige Pro</w:t>
            </w:r>
            <w:r w:rsidR="00F477A4" w:rsidRPr="008522B6">
              <w:rPr>
                <w:rFonts w:cs="Arial"/>
                <w:szCs w:val="20"/>
                <w:lang w:val="de-DE" w:eastAsia="de-DE"/>
              </w:rPr>
              <w:t>dukte zur Blutgruppenbestimmung</w:t>
            </w:r>
            <w:r w:rsidR="00F477A4" w:rsidRPr="008522B6">
              <w:rPr>
                <w:rFonts w:cs="Arial"/>
                <w:szCs w:val="20"/>
                <w:lang w:eastAsia="de-DE"/>
              </w:rPr>
              <w:br/>
            </w:r>
            <w:r w:rsidRPr="008522B6">
              <w:rPr>
                <w:rFonts w:cs="Arial"/>
                <w:sz w:val="14"/>
                <w:szCs w:val="20"/>
                <w:lang w:eastAsia="de-DE"/>
              </w:rPr>
              <w:t>Other devices intended to be used for blood grouping</w:t>
            </w:r>
          </w:p>
        </w:tc>
        <w:sdt>
          <w:sdtPr>
            <w:rPr>
              <w:rFonts w:cs="Arial"/>
              <w:sz w:val="20"/>
              <w:szCs w:val="20"/>
            </w:rPr>
            <w:id w:val="193968360"/>
            <w14:checkbox>
              <w14:checked w14:val="0"/>
              <w14:checkedState w14:val="2612" w14:font="MS Gothic"/>
              <w14:uncheckedState w14:val="2610" w14:font="MS Gothic"/>
            </w14:checkbox>
          </w:sdtPr>
          <w:sdtEndPr/>
          <w:sdtContent>
            <w:tc>
              <w:tcPr>
                <w:tcW w:w="650" w:type="dxa"/>
                <w:shd w:val="clear" w:color="auto" w:fill="D9D9D9"/>
                <w:vAlign w:val="center"/>
              </w:tcPr>
              <w:p w:rsidR="00D76A6C" w:rsidRPr="008522B6" w:rsidRDefault="00D76A6C" w:rsidP="0032769C">
                <w:pPr>
                  <w:spacing w:before="60" w:after="60"/>
                  <w:jc w:val="center"/>
                  <w:rPr>
                    <w:rFonts w:ascii="MS Gothic" w:eastAsia="MS Gothic" w:hAnsi="MS Gothic" w:cs="Arial"/>
                    <w:sz w:val="20"/>
                    <w:szCs w:val="20"/>
                  </w:rPr>
                </w:pPr>
                <w:r w:rsidRPr="008522B6">
                  <w:rPr>
                    <w:rFonts w:eastAsia="MS Gothic" w:cs="Arial"/>
                    <w:sz w:val="20"/>
                    <w:szCs w:val="20"/>
                  </w:rPr>
                  <w:t>☐</w:t>
                </w:r>
              </w:p>
            </w:tc>
          </w:sdtContent>
        </w:sdt>
        <w:sdt>
          <w:sdtPr>
            <w:rPr>
              <w:rFonts w:cs="Arial"/>
              <w:sz w:val="20"/>
              <w:szCs w:val="20"/>
            </w:rPr>
            <w:id w:val="247087468"/>
            <w14:checkbox>
              <w14:checked w14:val="0"/>
              <w14:checkedState w14:val="2612" w14:font="MS Gothic"/>
              <w14:uncheckedState w14:val="2610" w14:font="MS Gothic"/>
            </w14:checkbox>
          </w:sdtPr>
          <w:sdtEndPr/>
          <w:sdtContent>
            <w:tc>
              <w:tcPr>
                <w:tcW w:w="650" w:type="dxa"/>
                <w:shd w:val="clear" w:color="auto" w:fill="D9D9D9"/>
                <w:vAlign w:val="center"/>
              </w:tcPr>
              <w:p w:rsidR="00D76A6C" w:rsidRPr="008522B6" w:rsidRDefault="00D76A6C" w:rsidP="0032769C">
                <w:pPr>
                  <w:spacing w:before="60" w:after="60"/>
                  <w:jc w:val="center"/>
                  <w:rPr>
                    <w:rFonts w:ascii="MS Gothic" w:eastAsia="MS Gothic" w:hAnsi="MS Gothic" w:cs="Arial"/>
                    <w:sz w:val="20"/>
                    <w:szCs w:val="20"/>
                  </w:rPr>
                </w:pPr>
                <w:r w:rsidRPr="008522B6">
                  <w:rPr>
                    <w:rFonts w:eastAsia="MS Gothic" w:cs="Arial"/>
                    <w:sz w:val="20"/>
                    <w:szCs w:val="20"/>
                  </w:rPr>
                  <w:t>☐</w:t>
                </w:r>
              </w:p>
            </w:tc>
          </w:sdtContent>
        </w:sdt>
        <w:sdt>
          <w:sdtPr>
            <w:rPr>
              <w:rFonts w:cs="Arial"/>
              <w:sz w:val="20"/>
              <w:szCs w:val="20"/>
            </w:rPr>
            <w:id w:val="246090757"/>
            <w14:checkbox>
              <w14:checked w14:val="0"/>
              <w14:checkedState w14:val="2612" w14:font="MS Gothic"/>
              <w14:uncheckedState w14:val="2610" w14:font="MS Gothic"/>
            </w14:checkbox>
          </w:sdtPr>
          <w:sdtEndPr/>
          <w:sdtContent>
            <w:tc>
              <w:tcPr>
                <w:tcW w:w="650" w:type="dxa"/>
                <w:shd w:val="clear" w:color="auto" w:fill="D9D9D9"/>
                <w:vAlign w:val="center"/>
              </w:tcPr>
              <w:p w:rsidR="00D76A6C" w:rsidRPr="008522B6" w:rsidRDefault="00D76A6C" w:rsidP="0032769C">
                <w:pPr>
                  <w:spacing w:before="60" w:after="60"/>
                  <w:jc w:val="center"/>
                  <w:rPr>
                    <w:rFonts w:ascii="MS Gothic" w:eastAsia="MS Gothic" w:hAnsi="MS Gothic" w:cs="Arial"/>
                    <w:sz w:val="20"/>
                    <w:szCs w:val="20"/>
                  </w:rPr>
                </w:pPr>
                <w:r w:rsidRPr="008522B6">
                  <w:rPr>
                    <w:rFonts w:eastAsia="MS Gothic" w:cs="Arial"/>
                    <w:sz w:val="20"/>
                    <w:szCs w:val="20"/>
                  </w:rPr>
                  <w:t>☐</w:t>
                </w:r>
              </w:p>
            </w:tc>
          </w:sdtContent>
        </w:sdt>
        <w:sdt>
          <w:sdtPr>
            <w:rPr>
              <w:rFonts w:cs="Arial"/>
              <w:sz w:val="20"/>
              <w:szCs w:val="20"/>
            </w:rPr>
            <w:id w:val="1746297375"/>
            <w14:checkbox>
              <w14:checked w14:val="0"/>
              <w14:checkedState w14:val="2612" w14:font="MS Gothic"/>
              <w14:uncheckedState w14:val="2610" w14:font="MS Gothic"/>
            </w14:checkbox>
          </w:sdtPr>
          <w:sdtEndPr/>
          <w:sdtContent>
            <w:tc>
              <w:tcPr>
                <w:tcW w:w="650" w:type="dxa"/>
                <w:shd w:val="clear" w:color="auto" w:fill="D9D9D9"/>
                <w:vAlign w:val="center"/>
              </w:tcPr>
              <w:p w:rsidR="00D76A6C" w:rsidRPr="008522B6" w:rsidRDefault="00D76A6C" w:rsidP="0032769C">
                <w:pPr>
                  <w:spacing w:before="60" w:after="60"/>
                  <w:jc w:val="center"/>
                  <w:rPr>
                    <w:rFonts w:ascii="MS Gothic" w:eastAsia="MS Gothic" w:hAnsi="MS Gothic" w:cs="Arial"/>
                    <w:sz w:val="20"/>
                    <w:szCs w:val="20"/>
                  </w:rPr>
                </w:pPr>
                <w:r w:rsidRPr="008522B6">
                  <w:rPr>
                    <w:rFonts w:eastAsia="MS Gothic" w:cs="Arial"/>
                    <w:sz w:val="20"/>
                    <w:szCs w:val="20"/>
                  </w:rPr>
                  <w:t>☐</w:t>
                </w:r>
              </w:p>
            </w:tc>
          </w:sdtContent>
        </w:sdt>
        <w:tc>
          <w:tcPr>
            <w:tcW w:w="5205" w:type="dxa"/>
            <w:shd w:val="clear" w:color="auto" w:fill="D9D9D9"/>
            <w:vAlign w:val="center"/>
          </w:tcPr>
          <w:p w:rsidR="00D76A6C" w:rsidRPr="008522B6" w:rsidRDefault="00D76A6C" w:rsidP="0032769C">
            <w:pPr>
              <w:spacing w:before="60" w:after="60"/>
              <w:rPr>
                <w:rFonts w:ascii="Arial Narrow" w:hAnsi="Arial Narrow" w:cs="Arial"/>
                <w:noProof/>
                <w:szCs w:val="22"/>
                <w:lang w:val="de-DE"/>
              </w:rPr>
            </w:pPr>
            <w:r w:rsidRPr="008522B6">
              <w:rPr>
                <w:rFonts w:ascii="Arial Narrow" w:hAnsi="Arial Narrow" w:cs="Arial"/>
                <w:noProof/>
                <w:szCs w:val="22"/>
                <w:lang w:val="de-DE"/>
              </w:rPr>
              <w:fldChar w:fldCharType="begin">
                <w:ffData>
                  <w:name w:val="Text33"/>
                  <w:enabled/>
                  <w:calcOnExit w:val="0"/>
                  <w:textInput/>
                </w:ffData>
              </w:fldChar>
            </w:r>
            <w:r w:rsidRPr="008522B6">
              <w:rPr>
                <w:rFonts w:ascii="Arial Narrow" w:hAnsi="Arial Narrow" w:cs="Arial"/>
                <w:noProof/>
                <w:szCs w:val="22"/>
                <w:lang w:val="de-DE"/>
              </w:rPr>
              <w:instrText xml:space="preserve"> FORMTEXT </w:instrText>
            </w:r>
            <w:r w:rsidRPr="008522B6">
              <w:rPr>
                <w:rFonts w:ascii="Arial Narrow" w:hAnsi="Arial Narrow" w:cs="Arial"/>
                <w:noProof/>
                <w:szCs w:val="22"/>
                <w:lang w:val="de-DE"/>
              </w:rPr>
            </w:r>
            <w:r w:rsidRPr="008522B6">
              <w:rPr>
                <w:rFonts w:ascii="Arial Narrow" w:hAnsi="Arial Narrow" w:cs="Arial"/>
                <w:noProof/>
                <w:szCs w:val="22"/>
                <w:lang w:val="de-DE"/>
              </w:rPr>
              <w:fldChar w:fldCharType="separate"/>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fldChar w:fldCharType="end"/>
            </w:r>
          </w:p>
        </w:tc>
      </w:tr>
    </w:tbl>
    <w:p w:rsidR="00D76A6C" w:rsidRPr="008522B6" w:rsidRDefault="00064FAA" w:rsidP="00267ACC">
      <w:pPr>
        <w:pStyle w:val="Listenabsatz"/>
        <w:keepNext/>
        <w:numPr>
          <w:ilvl w:val="0"/>
          <w:numId w:val="16"/>
        </w:numPr>
        <w:spacing w:before="240" w:after="120" w:line="240" w:lineRule="auto"/>
        <w:ind w:left="425" w:hanging="425"/>
        <w:rPr>
          <w:rFonts w:ascii="Arial" w:hAnsi="Arial" w:cs="Arial"/>
          <w:b/>
          <w:szCs w:val="20"/>
          <w:lang w:val="en-GB"/>
        </w:rPr>
      </w:pPr>
      <w:r w:rsidRPr="008522B6">
        <w:rPr>
          <w:rFonts w:ascii="Arial" w:hAnsi="Arial" w:cs="Arial"/>
          <w:b/>
          <w:szCs w:val="20"/>
        </w:rPr>
        <w:lastRenderedPageBreak/>
        <w:t>Produkte zur Gewebetypisierung</w:t>
      </w:r>
      <w:r w:rsidRPr="008522B6">
        <w:rPr>
          <w:rFonts w:ascii="Arial" w:hAnsi="Arial" w:cs="Arial"/>
          <w:b/>
          <w:szCs w:val="20"/>
          <w:lang w:val="en-GB"/>
        </w:rPr>
        <w:br/>
      </w:r>
      <w:r w:rsidR="00D76A6C" w:rsidRPr="008522B6">
        <w:rPr>
          <w:rFonts w:ascii="Arial" w:hAnsi="Arial" w:cs="Arial"/>
          <w:b/>
          <w:sz w:val="16"/>
          <w:szCs w:val="16"/>
          <w:lang w:val="en-GB"/>
        </w:rPr>
        <w:t>Devices intended to be used for tissue typing</w:t>
      </w:r>
    </w:p>
    <w:tbl>
      <w:tblPr>
        <w:tblW w:w="14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9"/>
        <w:gridCol w:w="5394"/>
        <w:gridCol w:w="650"/>
        <w:gridCol w:w="650"/>
        <w:gridCol w:w="650"/>
        <w:gridCol w:w="650"/>
        <w:gridCol w:w="5205"/>
      </w:tblGrid>
      <w:tr w:rsidR="00D76A6C" w:rsidRPr="008522B6" w:rsidTr="00064FAA">
        <w:trPr>
          <w:cantSplit/>
        </w:trPr>
        <w:tc>
          <w:tcPr>
            <w:tcW w:w="1359" w:type="dxa"/>
            <w:vMerge w:val="restart"/>
          </w:tcPr>
          <w:p w:rsidR="00D76A6C" w:rsidRPr="008522B6" w:rsidRDefault="00D76A6C" w:rsidP="0032769C">
            <w:pPr>
              <w:keepNext/>
              <w:keepLines/>
              <w:spacing w:before="60" w:after="60"/>
              <w:rPr>
                <w:rFonts w:cs="Arial"/>
                <w:b/>
                <w:color w:val="000000"/>
                <w:sz w:val="20"/>
                <w:szCs w:val="18"/>
                <w:lang w:eastAsia="de-DE"/>
              </w:rPr>
            </w:pPr>
            <w:r w:rsidRPr="008522B6">
              <w:rPr>
                <w:rFonts w:cs="Arial"/>
                <w:b/>
                <w:color w:val="000000"/>
                <w:sz w:val="20"/>
                <w:szCs w:val="18"/>
                <w:lang w:eastAsia="de-DE"/>
              </w:rPr>
              <w:t>IVR CODE</w:t>
            </w:r>
          </w:p>
        </w:tc>
        <w:tc>
          <w:tcPr>
            <w:tcW w:w="5394" w:type="dxa"/>
            <w:vMerge w:val="restart"/>
          </w:tcPr>
          <w:p w:rsidR="00D76A6C" w:rsidRPr="008522B6" w:rsidRDefault="00F477A4" w:rsidP="0032769C">
            <w:pPr>
              <w:keepNext/>
              <w:keepLines/>
              <w:spacing w:before="60" w:after="60"/>
              <w:rPr>
                <w:rFonts w:cs="Arial"/>
                <w:b/>
                <w:color w:val="000000"/>
                <w:szCs w:val="18"/>
                <w:lang w:eastAsia="de-DE"/>
              </w:rPr>
            </w:pPr>
            <w:r w:rsidRPr="008522B6">
              <w:rPr>
                <w:rFonts w:cs="Arial"/>
                <w:b/>
                <w:color w:val="000000"/>
                <w:sz w:val="20"/>
                <w:szCs w:val="20"/>
                <w:lang w:val="de-DE" w:eastAsia="de-DE"/>
              </w:rPr>
              <w:t>Produkte zur Gewebetypisierung</w:t>
            </w:r>
            <w:r w:rsidRPr="008522B6">
              <w:rPr>
                <w:rFonts w:cs="Arial"/>
                <w:b/>
                <w:color w:val="000000"/>
                <w:szCs w:val="18"/>
                <w:lang w:eastAsia="de-DE"/>
              </w:rPr>
              <w:br/>
            </w:r>
            <w:r w:rsidR="00D76A6C" w:rsidRPr="008522B6">
              <w:rPr>
                <w:rFonts w:cs="Arial"/>
                <w:b/>
                <w:color w:val="000000"/>
                <w:sz w:val="16"/>
                <w:szCs w:val="16"/>
                <w:lang w:eastAsia="de-DE"/>
              </w:rPr>
              <w:t>Devices intended to be used for tissue typing</w:t>
            </w:r>
          </w:p>
        </w:tc>
        <w:tc>
          <w:tcPr>
            <w:tcW w:w="2600" w:type="dxa"/>
            <w:gridSpan w:val="4"/>
            <w:vAlign w:val="center"/>
          </w:tcPr>
          <w:p w:rsidR="00D76A6C" w:rsidRPr="008522B6" w:rsidRDefault="00F477A4" w:rsidP="0032769C">
            <w:pPr>
              <w:keepNext/>
              <w:keepLines/>
              <w:spacing w:before="60" w:after="60"/>
              <w:jc w:val="center"/>
              <w:rPr>
                <w:rFonts w:cs="Arial"/>
                <w:b/>
                <w:sz w:val="20"/>
                <w:szCs w:val="20"/>
              </w:rPr>
            </w:pPr>
            <w:r w:rsidRPr="008522B6">
              <w:rPr>
                <w:rFonts w:cs="Arial"/>
                <w:b/>
                <w:sz w:val="20"/>
                <w:szCs w:val="20"/>
                <w:lang w:val="de-DE"/>
              </w:rPr>
              <w:t>Anhänge</w:t>
            </w:r>
            <w:r w:rsidRPr="008522B6">
              <w:rPr>
                <w:rFonts w:cs="Arial"/>
                <w:b/>
                <w:sz w:val="20"/>
                <w:szCs w:val="20"/>
              </w:rPr>
              <w:br/>
            </w:r>
            <w:r w:rsidR="00D76A6C" w:rsidRPr="008522B6">
              <w:rPr>
                <w:rFonts w:cs="Arial"/>
                <w:b/>
                <w:sz w:val="16"/>
                <w:szCs w:val="20"/>
              </w:rPr>
              <w:t>Annexes</w:t>
            </w:r>
          </w:p>
        </w:tc>
        <w:tc>
          <w:tcPr>
            <w:tcW w:w="5205" w:type="dxa"/>
            <w:tcBorders>
              <w:bottom w:val="nil"/>
            </w:tcBorders>
          </w:tcPr>
          <w:p w:rsidR="00D76A6C" w:rsidRPr="008522B6" w:rsidRDefault="00F477A4" w:rsidP="0032769C">
            <w:pPr>
              <w:keepNext/>
              <w:keepLines/>
              <w:spacing w:before="60" w:after="60"/>
              <w:rPr>
                <w:rFonts w:cs="Arial"/>
                <w:b/>
                <w:sz w:val="20"/>
                <w:szCs w:val="20"/>
              </w:rPr>
            </w:pPr>
            <w:r w:rsidRPr="008522B6">
              <w:rPr>
                <w:rFonts w:cs="Arial"/>
                <w:b/>
                <w:sz w:val="20"/>
                <w:szCs w:val="20"/>
                <w:lang w:val="de-DE"/>
              </w:rPr>
              <w:t>Bedingungen</w:t>
            </w:r>
            <w:r w:rsidRPr="008522B6">
              <w:rPr>
                <w:rFonts w:cs="Arial"/>
                <w:b/>
                <w:sz w:val="20"/>
                <w:szCs w:val="20"/>
              </w:rPr>
              <w:br/>
            </w:r>
            <w:r w:rsidR="00D76A6C" w:rsidRPr="008522B6">
              <w:rPr>
                <w:rFonts w:cs="Arial"/>
                <w:b/>
                <w:sz w:val="16"/>
                <w:szCs w:val="20"/>
              </w:rPr>
              <w:t>Conditions</w:t>
            </w:r>
          </w:p>
        </w:tc>
      </w:tr>
      <w:tr w:rsidR="00D76A6C" w:rsidRPr="008522B6" w:rsidTr="00064FAA">
        <w:trPr>
          <w:cantSplit/>
        </w:trPr>
        <w:tc>
          <w:tcPr>
            <w:tcW w:w="1359" w:type="dxa"/>
            <w:vMerge/>
          </w:tcPr>
          <w:p w:rsidR="00D76A6C" w:rsidRPr="008522B6" w:rsidRDefault="00D76A6C" w:rsidP="0032769C">
            <w:pPr>
              <w:keepNext/>
              <w:keepLines/>
              <w:spacing w:before="60" w:after="60"/>
              <w:rPr>
                <w:rFonts w:cs="Arial"/>
                <w:b/>
                <w:sz w:val="20"/>
                <w:szCs w:val="20"/>
              </w:rPr>
            </w:pPr>
          </w:p>
        </w:tc>
        <w:tc>
          <w:tcPr>
            <w:tcW w:w="5394" w:type="dxa"/>
            <w:vMerge/>
          </w:tcPr>
          <w:p w:rsidR="00D76A6C" w:rsidRPr="008522B6" w:rsidRDefault="00D76A6C" w:rsidP="0032769C">
            <w:pPr>
              <w:keepNext/>
              <w:keepLines/>
              <w:spacing w:before="60" w:after="60"/>
              <w:rPr>
                <w:rFonts w:cs="Arial"/>
                <w:b/>
                <w:sz w:val="20"/>
                <w:szCs w:val="20"/>
              </w:rPr>
            </w:pPr>
          </w:p>
        </w:tc>
        <w:tc>
          <w:tcPr>
            <w:tcW w:w="650" w:type="dxa"/>
            <w:tcBorders>
              <w:bottom w:val="single" w:sz="4" w:space="0" w:color="auto"/>
            </w:tcBorders>
            <w:vAlign w:val="center"/>
          </w:tcPr>
          <w:p w:rsidR="00D76A6C" w:rsidRPr="008522B6" w:rsidRDefault="00D76A6C" w:rsidP="0032769C">
            <w:pPr>
              <w:keepNext/>
              <w:keepLines/>
              <w:spacing w:before="60" w:after="60"/>
              <w:jc w:val="center"/>
              <w:rPr>
                <w:rFonts w:cs="Arial"/>
                <w:b/>
                <w:sz w:val="20"/>
                <w:szCs w:val="20"/>
              </w:rPr>
            </w:pPr>
            <w:r w:rsidRPr="008522B6">
              <w:rPr>
                <w:rFonts w:cs="Arial"/>
                <w:b/>
                <w:sz w:val="20"/>
                <w:szCs w:val="20"/>
              </w:rPr>
              <w:t>IX(I)</w:t>
            </w:r>
          </w:p>
        </w:tc>
        <w:tc>
          <w:tcPr>
            <w:tcW w:w="650" w:type="dxa"/>
            <w:tcBorders>
              <w:bottom w:val="single" w:sz="4" w:space="0" w:color="auto"/>
            </w:tcBorders>
            <w:vAlign w:val="center"/>
          </w:tcPr>
          <w:p w:rsidR="00D76A6C" w:rsidRPr="008522B6" w:rsidRDefault="00D76A6C" w:rsidP="0032769C">
            <w:pPr>
              <w:keepNext/>
              <w:keepLines/>
              <w:spacing w:before="60" w:after="60"/>
              <w:jc w:val="center"/>
              <w:rPr>
                <w:rFonts w:cs="Arial"/>
                <w:b/>
                <w:sz w:val="20"/>
                <w:szCs w:val="20"/>
              </w:rPr>
            </w:pPr>
            <w:r w:rsidRPr="008522B6">
              <w:rPr>
                <w:rFonts w:cs="Arial"/>
                <w:b/>
                <w:sz w:val="20"/>
                <w:szCs w:val="20"/>
              </w:rPr>
              <w:t>IX(II)</w:t>
            </w:r>
          </w:p>
        </w:tc>
        <w:tc>
          <w:tcPr>
            <w:tcW w:w="650" w:type="dxa"/>
            <w:tcBorders>
              <w:bottom w:val="single" w:sz="4" w:space="0" w:color="auto"/>
            </w:tcBorders>
            <w:vAlign w:val="center"/>
          </w:tcPr>
          <w:p w:rsidR="00D76A6C" w:rsidRPr="008522B6" w:rsidRDefault="00D76A6C" w:rsidP="0032769C">
            <w:pPr>
              <w:keepNext/>
              <w:keepLines/>
              <w:spacing w:before="60" w:after="60"/>
              <w:jc w:val="center"/>
              <w:rPr>
                <w:rFonts w:cs="Arial"/>
                <w:b/>
                <w:sz w:val="20"/>
                <w:szCs w:val="20"/>
              </w:rPr>
            </w:pPr>
            <w:r w:rsidRPr="008522B6">
              <w:rPr>
                <w:rFonts w:cs="Arial"/>
                <w:b/>
                <w:sz w:val="20"/>
                <w:szCs w:val="20"/>
              </w:rPr>
              <w:t>X</w:t>
            </w:r>
          </w:p>
        </w:tc>
        <w:tc>
          <w:tcPr>
            <w:tcW w:w="650" w:type="dxa"/>
            <w:tcBorders>
              <w:bottom w:val="single" w:sz="4" w:space="0" w:color="auto"/>
            </w:tcBorders>
            <w:vAlign w:val="center"/>
          </w:tcPr>
          <w:p w:rsidR="00D76A6C" w:rsidRPr="008522B6" w:rsidRDefault="00D76A6C" w:rsidP="0032769C">
            <w:pPr>
              <w:keepNext/>
              <w:keepLines/>
              <w:spacing w:before="60" w:after="60"/>
              <w:jc w:val="center"/>
              <w:rPr>
                <w:rFonts w:cs="Arial"/>
                <w:b/>
                <w:sz w:val="20"/>
                <w:szCs w:val="20"/>
              </w:rPr>
            </w:pPr>
            <w:r w:rsidRPr="008522B6">
              <w:rPr>
                <w:rFonts w:cs="Arial"/>
                <w:b/>
                <w:sz w:val="20"/>
                <w:szCs w:val="20"/>
              </w:rPr>
              <w:t>XI</w:t>
            </w:r>
          </w:p>
        </w:tc>
        <w:tc>
          <w:tcPr>
            <w:tcW w:w="5205" w:type="dxa"/>
            <w:tcBorders>
              <w:top w:val="nil"/>
              <w:bottom w:val="single" w:sz="4" w:space="0" w:color="auto"/>
            </w:tcBorders>
            <w:vAlign w:val="center"/>
          </w:tcPr>
          <w:p w:rsidR="00D76A6C" w:rsidRPr="008522B6" w:rsidRDefault="00D76A6C" w:rsidP="0032769C">
            <w:pPr>
              <w:keepNext/>
              <w:keepLines/>
              <w:spacing w:before="60" w:after="60"/>
              <w:rPr>
                <w:rFonts w:cs="Arial"/>
                <w:sz w:val="20"/>
                <w:szCs w:val="20"/>
              </w:rPr>
            </w:pPr>
          </w:p>
        </w:tc>
      </w:tr>
      <w:tr w:rsidR="00D76A6C" w:rsidRPr="008522B6" w:rsidTr="00064FAA">
        <w:trPr>
          <w:cantSplit/>
        </w:trPr>
        <w:tc>
          <w:tcPr>
            <w:tcW w:w="1359" w:type="dxa"/>
          </w:tcPr>
          <w:p w:rsidR="00D76A6C" w:rsidRPr="008522B6" w:rsidRDefault="00D76A6C" w:rsidP="0032769C">
            <w:pPr>
              <w:keepNext/>
              <w:keepLines/>
              <w:spacing w:before="60" w:after="60"/>
              <w:rPr>
                <w:rFonts w:cs="Arial"/>
                <w:b/>
                <w:color w:val="000000"/>
                <w:szCs w:val="20"/>
                <w:lang w:eastAsia="de-DE"/>
              </w:rPr>
            </w:pPr>
            <w:r w:rsidRPr="008522B6">
              <w:rPr>
                <w:rFonts w:cs="Arial"/>
                <w:b/>
                <w:color w:val="000000"/>
                <w:szCs w:val="20"/>
                <w:lang w:eastAsia="de-DE"/>
              </w:rPr>
              <w:t>IVR 0201</w:t>
            </w:r>
          </w:p>
        </w:tc>
        <w:tc>
          <w:tcPr>
            <w:tcW w:w="5394" w:type="dxa"/>
          </w:tcPr>
          <w:p w:rsidR="00D76A6C" w:rsidRPr="008522B6" w:rsidRDefault="00D76A6C" w:rsidP="0032769C">
            <w:pPr>
              <w:keepNext/>
              <w:keepLines/>
              <w:tabs>
                <w:tab w:val="left" w:pos="0"/>
                <w:tab w:val="left" w:pos="9468"/>
              </w:tabs>
              <w:spacing w:before="60" w:after="60"/>
              <w:ind w:left="11" w:hanging="11"/>
              <w:rPr>
                <w:rFonts w:cs="Arial"/>
                <w:szCs w:val="20"/>
                <w:lang w:eastAsia="de-DE"/>
              </w:rPr>
            </w:pPr>
            <w:r w:rsidRPr="008522B6">
              <w:rPr>
                <w:rFonts w:cs="Arial"/>
                <w:szCs w:val="20"/>
                <w:lang w:val="de-DE" w:eastAsia="de-DE"/>
              </w:rPr>
              <w:t>Produkte, die zur Gewebetypisierung (HLA A, B, DR) verwendet werden, um die Immunkompatibilität von Blut, Blutbestandteilen, Zellen, Geweben oder Organen festzustellen, die für die Transfusion, Transplantat</w:t>
            </w:r>
            <w:r w:rsidR="007057B4" w:rsidRPr="008522B6">
              <w:rPr>
                <w:rFonts w:cs="Arial"/>
                <w:szCs w:val="20"/>
                <w:lang w:val="de-DE" w:eastAsia="de-DE"/>
              </w:rPr>
              <w:t>ion oder Zellgabe bestimmt sind</w:t>
            </w:r>
            <w:r w:rsidR="007057B4" w:rsidRPr="008522B6">
              <w:rPr>
                <w:rFonts w:cs="Arial"/>
                <w:szCs w:val="20"/>
                <w:lang w:eastAsia="de-DE"/>
              </w:rPr>
              <w:br/>
            </w:r>
            <w:r w:rsidRPr="008522B6">
              <w:rPr>
                <w:rFonts w:cs="Arial"/>
                <w:sz w:val="14"/>
                <w:szCs w:val="20"/>
                <w:lang w:eastAsia="de-DE"/>
              </w:rPr>
              <w:t>Devices intended to be used for tissue typing (HLA A, B, DR) to ensure the immunological compatibility of blood, blood components, cells, tissue or organs that are intended for transfusion or transplantation or cell administration</w:t>
            </w:r>
          </w:p>
        </w:tc>
        <w:sdt>
          <w:sdtPr>
            <w:rPr>
              <w:rFonts w:cs="Arial"/>
              <w:sz w:val="20"/>
              <w:szCs w:val="20"/>
            </w:rPr>
            <w:id w:val="1765807372"/>
            <w14:checkbox>
              <w14:checked w14:val="0"/>
              <w14:checkedState w14:val="2612" w14:font="MS Gothic"/>
              <w14:uncheckedState w14:val="2610" w14:font="MS Gothic"/>
            </w14:checkbox>
          </w:sdtPr>
          <w:sdtEndPr/>
          <w:sdtContent>
            <w:tc>
              <w:tcPr>
                <w:tcW w:w="650" w:type="dxa"/>
                <w:shd w:val="clear" w:color="auto" w:fill="D9D9D9"/>
                <w:vAlign w:val="center"/>
              </w:tcPr>
              <w:p w:rsidR="00D76A6C" w:rsidRPr="008522B6" w:rsidRDefault="00D76A6C" w:rsidP="0032769C">
                <w:pPr>
                  <w:keepNext/>
                  <w:keepLines/>
                  <w:spacing w:before="60" w:after="60"/>
                  <w:jc w:val="center"/>
                  <w:rPr>
                    <w:rFonts w:cs="Arial"/>
                    <w:sz w:val="20"/>
                    <w:szCs w:val="20"/>
                  </w:rPr>
                </w:pPr>
                <w:r w:rsidRPr="008522B6">
                  <w:rPr>
                    <w:rFonts w:eastAsia="MS Gothic" w:cs="Arial"/>
                    <w:sz w:val="20"/>
                    <w:szCs w:val="20"/>
                  </w:rPr>
                  <w:t>☐</w:t>
                </w:r>
              </w:p>
            </w:tc>
          </w:sdtContent>
        </w:sdt>
        <w:sdt>
          <w:sdtPr>
            <w:rPr>
              <w:rFonts w:cs="Arial"/>
              <w:sz w:val="20"/>
              <w:szCs w:val="20"/>
            </w:rPr>
            <w:id w:val="-969199585"/>
            <w14:checkbox>
              <w14:checked w14:val="0"/>
              <w14:checkedState w14:val="2612" w14:font="MS Gothic"/>
              <w14:uncheckedState w14:val="2610" w14:font="MS Gothic"/>
            </w14:checkbox>
          </w:sdtPr>
          <w:sdtEndPr/>
          <w:sdtContent>
            <w:tc>
              <w:tcPr>
                <w:tcW w:w="650" w:type="dxa"/>
                <w:shd w:val="clear" w:color="auto" w:fill="D9D9D9"/>
                <w:vAlign w:val="center"/>
              </w:tcPr>
              <w:p w:rsidR="00D76A6C" w:rsidRPr="008522B6" w:rsidRDefault="00D76A6C" w:rsidP="0032769C">
                <w:pPr>
                  <w:keepNext/>
                  <w:keepLines/>
                  <w:spacing w:before="60" w:after="60"/>
                  <w:jc w:val="center"/>
                  <w:rPr>
                    <w:rFonts w:cs="Arial"/>
                    <w:sz w:val="20"/>
                    <w:szCs w:val="20"/>
                  </w:rPr>
                </w:pPr>
                <w:r w:rsidRPr="008522B6">
                  <w:rPr>
                    <w:rFonts w:eastAsia="MS Gothic" w:cs="Arial"/>
                    <w:sz w:val="20"/>
                    <w:szCs w:val="20"/>
                  </w:rPr>
                  <w:t>☐</w:t>
                </w:r>
              </w:p>
            </w:tc>
          </w:sdtContent>
        </w:sdt>
        <w:sdt>
          <w:sdtPr>
            <w:rPr>
              <w:rFonts w:cs="Arial"/>
              <w:sz w:val="20"/>
              <w:szCs w:val="20"/>
            </w:rPr>
            <w:id w:val="1924369001"/>
            <w14:checkbox>
              <w14:checked w14:val="0"/>
              <w14:checkedState w14:val="2612" w14:font="MS Gothic"/>
              <w14:uncheckedState w14:val="2610" w14:font="MS Gothic"/>
            </w14:checkbox>
          </w:sdtPr>
          <w:sdtEndPr/>
          <w:sdtContent>
            <w:tc>
              <w:tcPr>
                <w:tcW w:w="650" w:type="dxa"/>
                <w:shd w:val="clear" w:color="auto" w:fill="D9D9D9"/>
                <w:vAlign w:val="center"/>
              </w:tcPr>
              <w:p w:rsidR="00D76A6C" w:rsidRPr="008522B6" w:rsidRDefault="00D76A6C" w:rsidP="0032769C">
                <w:pPr>
                  <w:keepNext/>
                  <w:keepLines/>
                  <w:spacing w:before="60" w:after="60"/>
                  <w:jc w:val="center"/>
                  <w:rPr>
                    <w:rFonts w:cs="Arial"/>
                    <w:sz w:val="20"/>
                    <w:szCs w:val="20"/>
                  </w:rPr>
                </w:pPr>
                <w:r w:rsidRPr="008522B6">
                  <w:rPr>
                    <w:rFonts w:eastAsia="MS Gothic" w:cs="Arial"/>
                    <w:sz w:val="20"/>
                    <w:szCs w:val="20"/>
                  </w:rPr>
                  <w:t>☐</w:t>
                </w:r>
              </w:p>
            </w:tc>
          </w:sdtContent>
        </w:sdt>
        <w:sdt>
          <w:sdtPr>
            <w:rPr>
              <w:rFonts w:cs="Arial"/>
              <w:sz w:val="20"/>
              <w:szCs w:val="20"/>
            </w:rPr>
            <w:id w:val="1083259973"/>
            <w14:checkbox>
              <w14:checked w14:val="0"/>
              <w14:checkedState w14:val="2612" w14:font="MS Gothic"/>
              <w14:uncheckedState w14:val="2610" w14:font="MS Gothic"/>
            </w14:checkbox>
          </w:sdtPr>
          <w:sdtEndPr/>
          <w:sdtContent>
            <w:tc>
              <w:tcPr>
                <w:tcW w:w="650" w:type="dxa"/>
                <w:shd w:val="clear" w:color="auto" w:fill="D9D9D9"/>
                <w:vAlign w:val="center"/>
              </w:tcPr>
              <w:p w:rsidR="00D76A6C" w:rsidRPr="008522B6" w:rsidRDefault="00D76A6C" w:rsidP="0032769C">
                <w:pPr>
                  <w:keepNext/>
                  <w:keepLines/>
                  <w:spacing w:before="60" w:after="60"/>
                  <w:jc w:val="center"/>
                  <w:rPr>
                    <w:rFonts w:cs="Arial"/>
                    <w:sz w:val="20"/>
                    <w:szCs w:val="20"/>
                  </w:rPr>
                </w:pPr>
                <w:r w:rsidRPr="008522B6">
                  <w:rPr>
                    <w:rFonts w:eastAsia="MS Gothic" w:cs="Arial"/>
                    <w:sz w:val="20"/>
                    <w:szCs w:val="20"/>
                  </w:rPr>
                  <w:t>☐</w:t>
                </w:r>
              </w:p>
            </w:tc>
          </w:sdtContent>
        </w:sdt>
        <w:tc>
          <w:tcPr>
            <w:tcW w:w="5205" w:type="dxa"/>
            <w:shd w:val="clear" w:color="auto" w:fill="D9D9D9"/>
            <w:vAlign w:val="center"/>
          </w:tcPr>
          <w:p w:rsidR="00D76A6C" w:rsidRPr="008522B6" w:rsidRDefault="00D76A6C" w:rsidP="0032769C">
            <w:pPr>
              <w:keepNext/>
              <w:keepLines/>
              <w:spacing w:before="60" w:after="60"/>
              <w:rPr>
                <w:rFonts w:ascii="Arial Narrow" w:hAnsi="Arial Narrow" w:cs="Arial"/>
                <w:noProof/>
                <w:szCs w:val="22"/>
                <w:lang w:val="de-DE"/>
              </w:rPr>
            </w:pPr>
            <w:r w:rsidRPr="008522B6">
              <w:rPr>
                <w:rFonts w:ascii="Arial Narrow" w:hAnsi="Arial Narrow" w:cs="Arial"/>
                <w:noProof/>
                <w:szCs w:val="22"/>
                <w:lang w:val="de-DE"/>
              </w:rPr>
              <w:fldChar w:fldCharType="begin">
                <w:ffData>
                  <w:name w:val="Text33"/>
                  <w:enabled/>
                  <w:calcOnExit w:val="0"/>
                  <w:textInput/>
                </w:ffData>
              </w:fldChar>
            </w:r>
            <w:r w:rsidRPr="008522B6">
              <w:rPr>
                <w:rFonts w:ascii="Arial Narrow" w:hAnsi="Arial Narrow" w:cs="Arial"/>
                <w:noProof/>
                <w:szCs w:val="22"/>
                <w:lang w:val="de-DE"/>
              </w:rPr>
              <w:instrText xml:space="preserve"> FORMTEXT </w:instrText>
            </w:r>
            <w:r w:rsidRPr="008522B6">
              <w:rPr>
                <w:rFonts w:ascii="Arial Narrow" w:hAnsi="Arial Narrow" w:cs="Arial"/>
                <w:noProof/>
                <w:szCs w:val="22"/>
                <w:lang w:val="de-DE"/>
              </w:rPr>
            </w:r>
            <w:r w:rsidRPr="008522B6">
              <w:rPr>
                <w:rFonts w:ascii="Arial Narrow" w:hAnsi="Arial Narrow" w:cs="Arial"/>
                <w:noProof/>
                <w:szCs w:val="22"/>
                <w:lang w:val="de-DE"/>
              </w:rPr>
              <w:fldChar w:fldCharType="separate"/>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fldChar w:fldCharType="end"/>
            </w:r>
          </w:p>
        </w:tc>
      </w:tr>
      <w:tr w:rsidR="00D76A6C" w:rsidRPr="008522B6" w:rsidTr="00D76A6C">
        <w:tc>
          <w:tcPr>
            <w:tcW w:w="1359" w:type="dxa"/>
          </w:tcPr>
          <w:p w:rsidR="00D76A6C" w:rsidRPr="008522B6" w:rsidRDefault="00D76A6C" w:rsidP="0032769C">
            <w:pPr>
              <w:spacing w:before="60" w:after="60"/>
              <w:rPr>
                <w:rFonts w:cs="Arial"/>
                <w:b/>
                <w:color w:val="000000"/>
                <w:szCs w:val="20"/>
                <w:lang w:eastAsia="de-DE"/>
              </w:rPr>
            </w:pPr>
            <w:r w:rsidRPr="008522B6">
              <w:rPr>
                <w:rFonts w:cs="Arial"/>
                <w:b/>
                <w:color w:val="000000"/>
                <w:szCs w:val="20"/>
                <w:lang w:eastAsia="de-DE"/>
              </w:rPr>
              <w:t>IVR 0202</w:t>
            </w:r>
          </w:p>
        </w:tc>
        <w:tc>
          <w:tcPr>
            <w:tcW w:w="5394" w:type="dxa"/>
          </w:tcPr>
          <w:p w:rsidR="00D76A6C" w:rsidRPr="008522B6" w:rsidRDefault="00D76A6C" w:rsidP="0032769C">
            <w:pPr>
              <w:keepNext/>
              <w:tabs>
                <w:tab w:val="left" w:pos="0"/>
                <w:tab w:val="left" w:pos="9468"/>
              </w:tabs>
              <w:spacing w:before="60" w:after="60"/>
              <w:ind w:left="11" w:hanging="11"/>
              <w:rPr>
                <w:rFonts w:cs="Arial"/>
                <w:szCs w:val="20"/>
                <w:lang w:eastAsia="de-DE"/>
              </w:rPr>
            </w:pPr>
            <w:r w:rsidRPr="008522B6">
              <w:rPr>
                <w:rFonts w:cs="Arial"/>
                <w:szCs w:val="20"/>
                <w:lang w:val="de-DE" w:eastAsia="de-DE"/>
              </w:rPr>
              <w:t>Sonstige</w:t>
            </w:r>
            <w:r w:rsidR="007057B4" w:rsidRPr="008522B6">
              <w:rPr>
                <w:rFonts w:cs="Arial"/>
                <w:szCs w:val="20"/>
                <w:lang w:val="de-DE" w:eastAsia="de-DE"/>
              </w:rPr>
              <w:t xml:space="preserve"> Produkte zur Gewebetypisierung</w:t>
            </w:r>
            <w:r w:rsidR="007057B4" w:rsidRPr="008522B6">
              <w:rPr>
                <w:rFonts w:cs="Arial"/>
                <w:szCs w:val="20"/>
                <w:lang w:eastAsia="de-DE"/>
              </w:rPr>
              <w:br/>
            </w:r>
            <w:r w:rsidRPr="008522B6">
              <w:rPr>
                <w:rFonts w:cs="Arial"/>
                <w:sz w:val="14"/>
                <w:szCs w:val="20"/>
                <w:lang w:eastAsia="de-DE"/>
              </w:rPr>
              <w:t>Other devices intended to be used for tissue typing</w:t>
            </w:r>
            <w:r w:rsidRPr="008522B6">
              <w:rPr>
                <w:rFonts w:cs="Arial"/>
                <w:sz w:val="14"/>
                <w:szCs w:val="20"/>
                <w:lang w:eastAsia="de-DE"/>
              </w:rPr>
              <w:br/>
            </w:r>
          </w:p>
        </w:tc>
        <w:sdt>
          <w:sdtPr>
            <w:rPr>
              <w:rFonts w:cs="Arial"/>
              <w:sz w:val="20"/>
              <w:szCs w:val="20"/>
            </w:rPr>
            <w:id w:val="2020969940"/>
            <w14:checkbox>
              <w14:checked w14:val="0"/>
              <w14:checkedState w14:val="2612" w14:font="MS Gothic"/>
              <w14:uncheckedState w14:val="2610" w14:font="MS Gothic"/>
            </w14:checkbox>
          </w:sdtPr>
          <w:sdtEndPr/>
          <w:sdtContent>
            <w:tc>
              <w:tcPr>
                <w:tcW w:w="650" w:type="dxa"/>
                <w:shd w:val="clear" w:color="auto" w:fill="D9D9D9"/>
                <w:vAlign w:val="center"/>
              </w:tcPr>
              <w:p w:rsidR="00D76A6C" w:rsidRPr="008522B6" w:rsidRDefault="00D76A6C" w:rsidP="0032769C">
                <w:pPr>
                  <w:spacing w:before="60" w:after="60"/>
                  <w:jc w:val="center"/>
                  <w:rPr>
                    <w:rFonts w:cs="Arial"/>
                    <w:sz w:val="20"/>
                    <w:szCs w:val="20"/>
                  </w:rPr>
                </w:pPr>
                <w:r w:rsidRPr="008522B6">
                  <w:rPr>
                    <w:rFonts w:eastAsia="MS Gothic" w:cs="Arial"/>
                    <w:sz w:val="20"/>
                    <w:szCs w:val="20"/>
                  </w:rPr>
                  <w:t>☐</w:t>
                </w:r>
              </w:p>
            </w:tc>
          </w:sdtContent>
        </w:sdt>
        <w:sdt>
          <w:sdtPr>
            <w:rPr>
              <w:rFonts w:cs="Arial"/>
              <w:sz w:val="20"/>
              <w:szCs w:val="20"/>
            </w:rPr>
            <w:id w:val="1690868563"/>
            <w14:checkbox>
              <w14:checked w14:val="0"/>
              <w14:checkedState w14:val="2612" w14:font="MS Gothic"/>
              <w14:uncheckedState w14:val="2610" w14:font="MS Gothic"/>
            </w14:checkbox>
          </w:sdtPr>
          <w:sdtEndPr/>
          <w:sdtContent>
            <w:tc>
              <w:tcPr>
                <w:tcW w:w="650" w:type="dxa"/>
                <w:shd w:val="clear" w:color="auto" w:fill="D9D9D9"/>
                <w:vAlign w:val="center"/>
              </w:tcPr>
              <w:p w:rsidR="00D76A6C" w:rsidRPr="008522B6" w:rsidRDefault="00D76A6C" w:rsidP="0032769C">
                <w:pPr>
                  <w:spacing w:before="60" w:after="60"/>
                  <w:jc w:val="center"/>
                  <w:rPr>
                    <w:rFonts w:cs="Arial"/>
                    <w:sz w:val="20"/>
                    <w:szCs w:val="20"/>
                  </w:rPr>
                </w:pPr>
                <w:r w:rsidRPr="008522B6">
                  <w:rPr>
                    <w:rFonts w:eastAsia="MS Gothic" w:cs="Arial"/>
                    <w:sz w:val="20"/>
                    <w:szCs w:val="20"/>
                  </w:rPr>
                  <w:t>☐</w:t>
                </w:r>
              </w:p>
            </w:tc>
          </w:sdtContent>
        </w:sdt>
        <w:sdt>
          <w:sdtPr>
            <w:rPr>
              <w:rFonts w:cs="Arial"/>
              <w:sz w:val="20"/>
              <w:szCs w:val="20"/>
            </w:rPr>
            <w:id w:val="412287746"/>
            <w14:checkbox>
              <w14:checked w14:val="0"/>
              <w14:checkedState w14:val="2612" w14:font="MS Gothic"/>
              <w14:uncheckedState w14:val="2610" w14:font="MS Gothic"/>
            </w14:checkbox>
          </w:sdtPr>
          <w:sdtEndPr/>
          <w:sdtContent>
            <w:tc>
              <w:tcPr>
                <w:tcW w:w="650" w:type="dxa"/>
                <w:shd w:val="clear" w:color="auto" w:fill="D9D9D9"/>
                <w:vAlign w:val="center"/>
              </w:tcPr>
              <w:p w:rsidR="00D76A6C" w:rsidRPr="008522B6" w:rsidRDefault="00D76A6C" w:rsidP="0032769C">
                <w:pPr>
                  <w:spacing w:before="60" w:after="60"/>
                  <w:jc w:val="center"/>
                  <w:rPr>
                    <w:rFonts w:cs="Arial"/>
                    <w:sz w:val="20"/>
                    <w:szCs w:val="20"/>
                  </w:rPr>
                </w:pPr>
                <w:r w:rsidRPr="008522B6">
                  <w:rPr>
                    <w:rFonts w:eastAsia="MS Gothic" w:cs="Arial"/>
                    <w:sz w:val="20"/>
                    <w:szCs w:val="20"/>
                  </w:rPr>
                  <w:t>☐</w:t>
                </w:r>
              </w:p>
            </w:tc>
          </w:sdtContent>
        </w:sdt>
        <w:sdt>
          <w:sdtPr>
            <w:rPr>
              <w:rFonts w:cs="Arial"/>
              <w:sz w:val="20"/>
              <w:szCs w:val="20"/>
            </w:rPr>
            <w:id w:val="-1123074021"/>
            <w14:checkbox>
              <w14:checked w14:val="0"/>
              <w14:checkedState w14:val="2612" w14:font="MS Gothic"/>
              <w14:uncheckedState w14:val="2610" w14:font="MS Gothic"/>
            </w14:checkbox>
          </w:sdtPr>
          <w:sdtEndPr/>
          <w:sdtContent>
            <w:tc>
              <w:tcPr>
                <w:tcW w:w="650" w:type="dxa"/>
                <w:shd w:val="clear" w:color="auto" w:fill="D9D9D9"/>
                <w:vAlign w:val="center"/>
              </w:tcPr>
              <w:p w:rsidR="00D76A6C" w:rsidRPr="008522B6" w:rsidRDefault="00D76A6C" w:rsidP="0032769C">
                <w:pPr>
                  <w:spacing w:before="60" w:after="60"/>
                  <w:jc w:val="center"/>
                  <w:rPr>
                    <w:rFonts w:cs="Arial"/>
                    <w:sz w:val="20"/>
                    <w:szCs w:val="20"/>
                  </w:rPr>
                </w:pPr>
                <w:r w:rsidRPr="008522B6">
                  <w:rPr>
                    <w:rFonts w:eastAsia="MS Gothic" w:cs="Arial"/>
                    <w:sz w:val="20"/>
                    <w:szCs w:val="20"/>
                  </w:rPr>
                  <w:t>☐</w:t>
                </w:r>
              </w:p>
            </w:tc>
          </w:sdtContent>
        </w:sdt>
        <w:tc>
          <w:tcPr>
            <w:tcW w:w="5205" w:type="dxa"/>
            <w:shd w:val="clear" w:color="auto" w:fill="D9D9D9"/>
            <w:vAlign w:val="center"/>
          </w:tcPr>
          <w:p w:rsidR="00D76A6C" w:rsidRPr="008522B6" w:rsidRDefault="00D76A6C" w:rsidP="0032769C">
            <w:pPr>
              <w:spacing w:before="60" w:after="60"/>
              <w:rPr>
                <w:rFonts w:ascii="Arial Narrow" w:hAnsi="Arial Narrow" w:cs="Arial"/>
                <w:noProof/>
                <w:szCs w:val="22"/>
                <w:lang w:val="de-DE"/>
              </w:rPr>
            </w:pPr>
            <w:r w:rsidRPr="008522B6">
              <w:rPr>
                <w:rFonts w:ascii="Arial Narrow" w:hAnsi="Arial Narrow" w:cs="Arial"/>
                <w:noProof/>
                <w:szCs w:val="22"/>
                <w:lang w:val="de-DE"/>
              </w:rPr>
              <w:fldChar w:fldCharType="begin">
                <w:ffData>
                  <w:name w:val="Text33"/>
                  <w:enabled/>
                  <w:calcOnExit w:val="0"/>
                  <w:textInput/>
                </w:ffData>
              </w:fldChar>
            </w:r>
            <w:r w:rsidRPr="008522B6">
              <w:rPr>
                <w:rFonts w:ascii="Arial Narrow" w:hAnsi="Arial Narrow" w:cs="Arial"/>
                <w:noProof/>
                <w:szCs w:val="22"/>
                <w:lang w:val="de-DE"/>
              </w:rPr>
              <w:instrText xml:space="preserve"> FORMTEXT </w:instrText>
            </w:r>
            <w:r w:rsidRPr="008522B6">
              <w:rPr>
                <w:rFonts w:ascii="Arial Narrow" w:hAnsi="Arial Narrow" w:cs="Arial"/>
                <w:noProof/>
                <w:szCs w:val="22"/>
                <w:lang w:val="de-DE"/>
              </w:rPr>
            </w:r>
            <w:r w:rsidRPr="008522B6">
              <w:rPr>
                <w:rFonts w:ascii="Arial Narrow" w:hAnsi="Arial Narrow" w:cs="Arial"/>
                <w:noProof/>
                <w:szCs w:val="22"/>
                <w:lang w:val="de-DE"/>
              </w:rPr>
              <w:fldChar w:fldCharType="separate"/>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fldChar w:fldCharType="end"/>
            </w:r>
          </w:p>
        </w:tc>
      </w:tr>
    </w:tbl>
    <w:p w:rsidR="00D76A6C" w:rsidRPr="008522B6" w:rsidRDefault="00D76A6C" w:rsidP="00267ACC">
      <w:pPr>
        <w:pStyle w:val="Listenabsatz"/>
        <w:keepNext/>
        <w:keepLines/>
        <w:numPr>
          <w:ilvl w:val="0"/>
          <w:numId w:val="16"/>
        </w:numPr>
        <w:tabs>
          <w:tab w:val="left" w:pos="426"/>
        </w:tabs>
        <w:spacing w:before="240" w:after="120" w:line="240" w:lineRule="auto"/>
        <w:ind w:left="425" w:hanging="425"/>
        <w:rPr>
          <w:rFonts w:ascii="Arial" w:hAnsi="Arial" w:cs="Arial"/>
          <w:b/>
          <w:szCs w:val="20"/>
          <w:lang w:val="en-GB"/>
        </w:rPr>
      </w:pPr>
      <w:r w:rsidRPr="008522B6">
        <w:rPr>
          <w:rFonts w:ascii="Arial" w:hAnsi="Arial" w:cs="Arial"/>
          <w:b/>
          <w:szCs w:val="20"/>
        </w:rPr>
        <w:t xml:space="preserve">Produkte für Marker </w:t>
      </w:r>
      <w:r w:rsidR="00064FAA" w:rsidRPr="008522B6">
        <w:rPr>
          <w:rFonts w:ascii="Arial" w:hAnsi="Arial" w:cs="Arial"/>
          <w:b/>
          <w:szCs w:val="20"/>
        </w:rPr>
        <w:t>für Krebs und gutartige Tumoren</w:t>
      </w:r>
      <w:r w:rsidR="00064FAA" w:rsidRPr="008522B6">
        <w:rPr>
          <w:rFonts w:cs="Arial"/>
          <w:b/>
          <w:szCs w:val="20"/>
          <w:lang w:val="en-GB"/>
        </w:rPr>
        <w:br/>
      </w:r>
      <w:r w:rsidRPr="008522B6">
        <w:rPr>
          <w:rFonts w:ascii="Arial" w:hAnsi="Arial" w:cs="Arial"/>
          <w:b/>
          <w:sz w:val="16"/>
          <w:szCs w:val="16"/>
          <w:lang w:val="en-GB"/>
        </w:rPr>
        <w:t>Devices intended to be used for markers of cancer and non-malignant tumours</w:t>
      </w:r>
    </w:p>
    <w:tbl>
      <w:tblPr>
        <w:tblW w:w="14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9"/>
        <w:gridCol w:w="5394"/>
        <w:gridCol w:w="650"/>
        <w:gridCol w:w="650"/>
        <w:gridCol w:w="650"/>
        <w:gridCol w:w="650"/>
        <w:gridCol w:w="5205"/>
      </w:tblGrid>
      <w:tr w:rsidR="00D76A6C" w:rsidRPr="008522B6" w:rsidTr="00D76A6C">
        <w:tc>
          <w:tcPr>
            <w:tcW w:w="1359" w:type="dxa"/>
            <w:vMerge w:val="restart"/>
          </w:tcPr>
          <w:p w:rsidR="00D76A6C" w:rsidRPr="008522B6" w:rsidRDefault="00D76A6C" w:rsidP="0032769C">
            <w:pPr>
              <w:keepNext/>
              <w:keepLines/>
              <w:spacing w:before="60" w:after="60"/>
              <w:rPr>
                <w:rFonts w:cs="Arial"/>
                <w:b/>
                <w:color w:val="000000"/>
                <w:sz w:val="20"/>
                <w:szCs w:val="18"/>
                <w:lang w:eastAsia="de-DE"/>
              </w:rPr>
            </w:pPr>
            <w:r w:rsidRPr="008522B6">
              <w:rPr>
                <w:rFonts w:cs="Arial"/>
                <w:b/>
                <w:color w:val="000000"/>
                <w:sz w:val="20"/>
                <w:szCs w:val="18"/>
                <w:lang w:eastAsia="de-DE"/>
              </w:rPr>
              <w:t>IVR CODE</w:t>
            </w:r>
          </w:p>
        </w:tc>
        <w:tc>
          <w:tcPr>
            <w:tcW w:w="5394" w:type="dxa"/>
            <w:vMerge w:val="restart"/>
          </w:tcPr>
          <w:p w:rsidR="00D76A6C" w:rsidRPr="008522B6" w:rsidRDefault="00D76A6C" w:rsidP="0032769C">
            <w:pPr>
              <w:spacing w:before="60" w:after="60"/>
              <w:rPr>
                <w:rFonts w:cs="Arial"/>
                <w:b/>
                <w:color w:val="000000"/>
                <w:szCs w:val="18"/>
                <w:lang w:eastAsia="de-DE"/>
              </w:rPr>
            </w:pPr>
            <w:r w:rsidRPr="008522B6">
              <w:rPr>
                <w:rFonts w:cs="Arial"/>
                <w:b/>
                <w:color w:val="000000"/>
                <w:sz w:val="20"/>
                <w:szCs w:val="20"/>
                <w:lang w:val="de-DE" w:eastAsia="de-DE"/>
              </w:rPr>
              <w:t>Produkte für Marker für Krebs und gutartige Tumoren außer Produkte zur Durchfüh</w:t>
            </w:r>
            <w:r w:rsidR="007057B4" w:rsidRPr="008522B6">
              <w:rPr>
                <w:rFonts w:cs="Arial"/>
                <w:b/>
                <w:color w:val="000000"/>
                <w:sz w:val="20"/>
                <w:szCs w:val="20"/>
                <w:lang w:val="de-DE" w:eastAsia="de-DE"/>
              </w:rPr>
              <w:t>rung von Gentests beim Menschen</w:t>
            </w:r>
            <w:r w:rsidR="007057B4" w:rsidRPr="008522B6">
              <w:rPr>
                <w:rFonts w:cs="Arial"/>
                <w:b/>
                <w:color w:val="000000"/>
                <w:szCs w:val="18"/>
                <w:lang w:val="de-DE" w:eastAsia="de-DE"/>
              </w:rPr>
              <w:br/>
            </w:r>
            <w:r w:rsidRPr="008522B6">
              <w:rPr>
                <w:rFonts w:cs="Arial"/>
                <w:b/>
                <w:color w:val="000000"/>
                <w:sz w:val="16"/>
                <w:szCs w:val="16"/>
                <w:lang w:eastAsia="de-DE"/>
              </w:rPr>
              <w:t>Devices intended to be used for markers of cancer and non-malignant tumours except devices for human genetic testing</w:t>
            </w:r>
          </w:p>
        </w:tc>
        <w:tc>
          <w:tcPr>
            <w:tcW w:w="2600" w:type="dxa"/>
            <w:gridSpan w:val="4"/>
            <w:vAlign w:val="center"/>
          </w:tcPr>
          <w:p w:rsidR="00D76A6C" w:rsidRPr="008522B6" w:rsidRDefault="007057B4" w:rsidP="0032769C">
            <w:pPr>
              <w:spacing w:before="60" w:after="60"/>
              <w:jc w:val="center"/>
              <w:rPr>
                <w:rFonts w:cs="Arial"/>
                <w:b/>
                <w:sz w:val="20"/>
                <w:szCs w:val="20"/>
              </w:rPr>
            </w:pPr>
            <w:r w:rsidRPr="008522B6">
              <w:rPr>
                <w:rFonts w:cs="Arial"/>
                <w:b/>
                <w:sz w:val="20"/>
                <w:szCs w:val="20"/>
                <w:lang w:val="de-DE"/>
              </w:rPr>
              <w:t>Anhänge</w:t>
            </w:r>
            <w:r w:rsidRPr="008522B6">
              <w:rPr>
                <w:rFonts w:cs="Arial"/>
                <w:b/>
                <w:sz w:val="20"/>
                <w:szCs w:val="20"/>
              </w:rPr>
              <w:br/>
            </w:r>
            <w:r w:rsidR="00D76A6C" w:rsidRPr="008522B6">
              <w:rPr>
                <w:rFonts w:cs="Arial"/>
                <w:b/>
                <w:sz w:val="16"/>
                <w:szCs w:val="20"/>
              </w:rPr>
              <w:t>Annexes</w:t>
            </w:r>
          </w:p>
        </w:tc>
        <w:tc>
          <w:tcPr>
            <w:tcW w:w="5205" w:type="dxa"/>
            <w:tcBorders>
              <w:bottom w:val="nil"/>
            </w:tcBorders>
          </w:tcPr>
          <w:p w:rsidR="00D76A6C" w:rsidRPr="008522B6" w:rsidRDefault="007057B4" w:rsidP="0032769C">
            <w:pPr>
              <w:spacing w:before="60" w:after="60"/>
              <w:rPr>
                <w:rFonts w:cs="Arial"/>
                <w:b/>
                <w:sz w:val="20"/>
                <w:szCs w:val="20"/>
              </w:rPr>
            </w:pPr>
            <w:r w:rsidRPr="008522B6">
              <w:rPr>
                <w:rFonts w:cs="Arial"/>
                <w:b/>
                <w:sz w:val="20"/>
                <w:szCs w:val="20"/>
                <w:lang w:val="de-DE"/>
              </w:rPr>
              <w:t>Bedingungen</w:t>
            </w:r>
            <w:r w:rsidRPr="008522B6">
              <w:rPr>
                <w:rFonts w:cs="Arial"/>
                <w:b/>
                <w:sz w:val="20"/>
                <w:szCs w:val="20"/>
              </w:rPr>
              <w:br/>
            </w:r>
            <w:r w:rsidR="00D76A6C" w:rsidRPr="008522B6">
              <w:rPr>
                <w:rFonts w:cs="Arial"/>
                <w:b/>
                <w:sz w:val="16"/>
                <w:szCs w:val="20"/>
              </w:rPr>
              <w:t>Conditions</w:t>
            </w:r>
          </w:p>
        </w:tc>
      </w:tr>
      <w:tr w:rsidR="00D76A6C" w:rsidRPr="008522B6" w:rsidTr="00D76A6C">
        <w:tc>
          <w:tcPr>
            <w:tcW w:w="1359" w:type="dxa"/>
            <w:vMerge/>
          </w:tcPr>
          <w:p w:rsidR="00D76A6C" w:rsidRPr="008522B6" w:rsidRDefault="00D76A6C" w:rsidP="0032769C">
            <w:pPr>
              <w:spacing w:before="60" w:after="60"/>
              <w:rPr>
                <w:rFonts w:cs="Arial"/>
                <w:b/>
                <w:sz w:val="20"/>
                <w:szCs w:val="20"/>
              </w:rPr>
            </w:pPr>
          </w:p>
        </w:tc>
        <w:tc>
          <w:tcPr>
            <w:tcW w:w="5394" w:type="dxa"/>
            <w:vMerge/>
          </w:tcPr>
          <w:p w:rsidR="00D76A6C" w:rsidRPr="008522B6" w:rsidRDefault="00D76A6C" w:rsidP="0032769C">
            <w:pPr>
              <w:spacing w:before="60" w:after="60"/>
              <w:rPr>
                <w:rFonts w:cs="Arial"/>
                <w:b/>
                <w:sz w:val="20"/>
                <w:szCs w:val="20"/>
              </w:rPr>
            </w:pPr>
          </w:p>
        </w:tc>
        <w:tc>
          <w:tcPr>
            <w:tcW w:w="650" w:type="dxa"/>
            <w:tcBorders>
              <w:bottom w:val="single" w:sz="4" w:space="0" w:color="auto"/>
            </w:tcBorders>
            <w:vAlign w:val="center"/>
          </w:tcPr>
          <w:p w:rsidR="00D76A6C" w:rsidRPr="008522B6" w:rsidRDefault="00D76A6C" w:rsidP="0032769C">
            <w:pPr>
              <w:spacing w:before="60" w:after="60"/>
              <w:jc w:val="center"/>
              <w:rPr>
                <w:rFonts w:cs="Arial"/>
                <w:b/>
                <w:sz w:val="20"/>
                <w:szCs w:val="20"/>
              </w:rPr>
            </w:pPr>
            <w:r w:rsidRPr="008522B6">
              <w:rPr>
                <w:rFonts w:cs="Arial"/>
                <w:b/>
                <w:sz w:val="20"/>
                <w:szCs w:val="20"/>
              </w:rPr>
              <w:t>IX(I)</w:t>
            </w:r>
          </w:p>
        </w:tc>
        <w:tc>
          <w:tcPr>
            <w:tcW w:w="650" w:type="dxa"/>
            <w:tcBorders>
              <w:bottom w:val="single" w:sz="4" w:space="0" w:color="auto"/>
            </w:tcBorders>
            <w:vAlign w:val="center"/>
          </w:tcPr>
          <w:p w:rsidR="00D76A6C" w:rsidRPr="008522B6" w:rsidRDefault="00D76A6C" w:rsidP="0032769C">
            <w:pPr>
              <w:spacing w:before="60" w:after="60"/>
              <w:jc w:val="center"/>
              <w:rPr>
                <w:rFonts w:cs="Arial"/>
                <w:b/>
                <w:sz w:val="20"/>
                <w:szCs w:val="20"/>
              </w:rPr>
            </w:pPr>
            <w:r w:rsidRPr="008522B6">
              <w:rPr>
                <w:rFonts w:cs="Arial"/>
                <w:b/>
                <w:sz w:val="20"/>
                <w:szCs w:val="20"/>
              </w:rPr>
              <w:t>IX(II)</w:t>
            </w:r>
          </w:p>
        </w:tc>
        <w:tc>
          <w:tcPr>
            <w:tcW w:w="650" w:type="dxa"/>
            <w:tcBorders>
              <w:bottom w:val="single" w:sz="4" w:space="0" w:color="auto"/>
            </w:tcBorders>
            <w:vAlign w:val="center"/>
          </w:tcPr>
          <w:p w:rsidR="00D76A6C" w:rsidRPr="008522B6" w:rsidRDefault="00D76A6C" w:rsidP="0032769C">
            <w:pPr>
              <w:spacing w:before="60" w:after="60"/>
              <w:jc w:val="center"/>
              <w:rPr>
                <w:rFonts w:cs="Arial"/>
                <w:b/>
                <w:sz w:val="20"/>
                <w:szCs w:val="20"/>
              </w:rPr>
            </w:pPr>
            <w:r w:rsidRPr="008522B6">
              <w:rPr>
                <w:rFonts w:cs="Arial"/>
                <w:b/>
                <w:sz w:val="20"/>
                <w:szCs w:val="20"/>
              </w:rPr>
              <w:t>X</w:t>
            </w:r>
          </w:p>
        </w:tc>
        <w:tc>
          <w:tcPr>
            <w:tcW w:w="650" w:type="dxa"/>
            <w:tcBorders>
              <w:bottom w:val="single" w:sz="4" w:space="0" w:color="auto"/>
            </w:tcBorders>
            <w:vAlign w:val="center"/>
          </w:tcPr>
          <w:p w:rsidR="00D76A6C" w:rsidRPr="008522B6" w:rsidRDefault="00D76A6C" w:rsidP="0032769C">
            <w:pPr>
              <w:spacing w:before="60" w:after="60"/>
              <w:jc w:val="center"/>
              <w:rPr>
                <w:rFonts w:cs="Arial"/>
                <w:b/>
                <w:sz w:val="20"/>
                <w:szCs w:val="20"/>
              </w:rPr>
            </w:pPr>
            <w:r w:rsidRPr="008522B6">
              <w:rPr>
                <w:rFonts w:cs="Arial"/>
                <w:b/>
                <w:sz w:val="20"/>
                <w:szCs w:val="20"/>
              </w:rPr>
              <w:t>XI</w:t>
            </w:r>
          </w:p>
        </w:tc>
        <w:tc>
          <w:tcPr>
            <w:tcW w:w="5205" w:type="dxa"/>
            <w:tcBorders>
              <w:top w:val="nil"/>
              <w:bottom w:val="single" w:sz="4" w:space="0" w:color="auto"/>
            </w:tcBorders>
            <w:vAlign w:val="center"/>
          </w:tcPr>
          <w:p w:rsidR="00D76A6C" w:rsidRPr="008522B6" w:rsidRDefault="00D76A6C" w:rsidP="0032769C">
            <w:pPr>
              <w:spacing w:before="60" w:after="60"/>
              <w:rPr>
                <w:rFonts w:cs="Arial"/>
                <w:sz w:val="20"/>
                <w:szCs w:val="20"/>
              </w:rPr>
            </w:pPr>
          </w:p>
        </w:tc>
      </w:tr>
      <w:tr w:rsidR="00D76A6C" w:rsidRPr="008522B6" w:rsidTr="00D76A6C">
        <w:tc>
          <w:tcPr>
            <w:tcW w:w="1359" w:type="dxa"/>
          </w:tcPr>
          <w:p w:rsidR="00D76A6C" w:rsidRPr="008522B6" w:rsidRDefault="00D76A6C" w:rsidP="0032769C">
            <w:pPr>
              <w:spacing w:before="60" w:after="60"/>
              <w:rPr>
                <w:rFonts w:cs="Arial"/>
                <w:b/>
                <w:color w:val="000000"/>
                <w:szCs w:val="20"/>
                <w:lang w:eastAsia="de-DE"/>
              </w:rPr>
            </w:pPr>
            <w:r w:rsidRPr="008522B6">
              <w:rPr>
                <w:rFonts w:cs="Arial"/>
                <w:b/>
                <w:color w:val="000000"/>
                <w:szCs w:val="20"/>
                <w:lang w:eastAsia="de-DE"/>
              </w:rPr>
              <w:t>IVR 0301</w:t>
            </w:r>
          </w:p>
        </w:tc>
        <w:tc>
          <w:tcPr>
            <w:tcW w:w="5394" w:type="dxa"/>
          </w:tcPr>
          <w:p w:rsidR="00D76A6C" w:rsidRPr="008522B6" w:rsidRDefault="00D76A6C" w:rsidP="0032769C">
            <w:pPr>
              <w:keepNext/>
              <w:tabs>
                <w:tab w:val="left" w:pos="0"/>
                <w:tab w:val="left" w:pos="9468"/>
              </w:tabs>
              <w:spacing w:before="60" w:after="60"/>
              <w:ind w:left="11" w:hanging="11"/>
              <w:rPr>
                <w:sz w:val="20"/>
                <w:szCs w:val="20"/>
                <w:lang w:eastAsia="de-DE"/>
              </w:rPr>
            </w:pPr>
            <w:r w:rsidRPr="008522B6">
              <w:rPr>
                <w:szCs w:val="20"/>
                <w:lang w:val="de-DE" w:eastAsia="de-DE"/>
              </w:rPr>
              <w:t>Produkte zur Krebsvorsorge, -diagnose, -stad</w:t>
            </w:r>
            <w:r w:rsidR="008522B6" w:rsidRPr="008522B6">
              <w:rPr>
                <w:szCs w:val="20"/>
                <w:lang w:val="de-DE" w:eastAsia="de-DE"/>
              </w:rPr>
              <w:t xml:space="preserve">ieneinteilung oder </w:t>
            </w:r>
            <w:r w:rsidR="008522B6">
              <w:rPr>
                <w:szCs w:val="20"/>
                <w:lang w:val="de-DE" w:eastAsia="de-DE"/>
              </w:rPr>
              <w:t xml:space="preserve"> </w:t>
            </w:r>
            <w:r w:rsidR="008522B6" w:rsidRPr="008522B6">
              <w:rPr>
                <w:szCs w:val="20"/>
                <w:lang w:val="de-DE" w:eastAsia="de-DE"/>
              </w:rPr>
              <w:t>-</w:t>
            </w:r>
            <w:r w:rsidR="007057B4" w:rsidRPr="008522B6">
              <w:rPr>
                <w:szCs w:val="20"/>
                <w:lang w:val="de-DE" w:eastAsia="de-DE"/>
              </w:rPr>
              <w:t>überwachung</w:t>
            </w:r>
            <w:r w:rsidR="007057B4" w:rsidRPr="008522B6">
              <w:rPr>
                <w:sz w:val="20"/>
                <w:szCs w:val="20"/>
                <w:lang w:val="de-DE" w:eastAsia="de-DE"/>
              </w:rPr>
              <w:br/>
            </w:r>
            <w:r w:rsidRPr="008522B6">
              <w:rPr>
                <w:sz w:val="14"/>
                <w:szCs w:val="14"/>
                <w:lang w:eastAsia="de-DE"/>
              </w:rPr>
              <w:t>Devices</w:t>
            </w:r>
            <w:r w:rsidRPr="008522B6">
              <w:rPr>
                <w:bCs/>
                <w:sz w:val="14"/>
                <w:szCs w:val="14"/>
                <w:vertAlign w:val="superscript"/>
                <w:lang w:eastAsia="de-DE"/>
              </w:rPr>
              <w:t xml:space="preserve"> </w:t>
            </w:r>
            <w:r w:rsidRPr="008522B6">
              <w:rPr>
                <w:sz w:val="14"/>
                <w:szCs w:val="14"/>
                <w:lang w:eastAsia="de-DE"/>
              </w:rPr>
              <w:t>intended to be used</w:t>
            </w:r>
            <w:r w:rsidRPr="008522B6">
              <w:rPr>
                <w:bCs/>
                <w:sz w:val="14"/>
                <w:szCs w:val="14"/>
                <w:lang w:eastAsia="de-DE"/>
              </w:rPr>
              <w:t xml:space="preserve"> in screening, diagnosis, staging or monitoring of cancer</w:t>
            </w:r>
          </w:p>
        </w:tc>
        <w:sdt>
          <w:sdtPr>
            <w:rPr>
              <w:rFonts w:cs="Arial"/>
              <w:sz w:val="20"/>
              <w:szCs w:val="20"/>
            </w:rPr>
            <w:id w:val="-251584747"/>
            <w14:checkbox>
              <w14:checked w14:val="0"/>
              <w14:checkedState w14:val="2612" w14:font="MS Gothic"/>
              <w14:uncheckedState w14:val="2610" w14:font="MS Gothic"/>
            </w14:checkbox>
          </w:sdtPr>
          <w:sdtEndPr/>
          <w:sdtContent>
            <w:tc>
              <w:tcPr>
                <w:tcW w:w="650" w:type="dxa"/>
                <w:shd w:val="clear" w:color="auto" w:fill="D9D9D9"/>
                <w:vAlign w:val="center"/>
              </w:tcPr>
              <w:p w:rsidR="00D76A6C" w:rsidRPr="008522B6" w:rsidRDefault="00D76A6C" w:rsidP="0032769C">
                <w:pPr>
                  <w:spacing w:before="60" w:after="60"/>
                  <w:jc w:val="center"/>
                  <w:rPr>
                    <w:rFonts w:cs="Arial"/>
                    <w:sz w:val="20"/>
                    <w:szCs w:val="20"/>
                  </w:rPr>
                </w:pPr>
                <w:r w:rsidRPr="008522B6">
                  <w:rPr>
                    <w:rFonts w:eastAsia="MS Gothic" w:cs="Arial"/>
                    <w:sz w:val="20"/>
                    <w:szCs w:val="20"/>
                  </w:rPr>
                  <w:t>☐</w:t>
                </w:r>
              </w:p>
            </w:tc>
          </w:sdtContent>
        </w:sdt>
        <w:sdt>
          <w:sdtPr>
            <w:rPr>
              <w:rFonts w:cs="Arial"/>
              <w:sz w:val="20"/>
              <w:szCs w:val="20"/>
            </w:rPr>
            <w:id w:val="-1300990682"/>
            <w14:checkbox>
              <w14:checked w14:val="0"/>
              <w14:checkedState w14:val="2612" w14:font="MS Gothic"/>
              <w14:uncheckedState w14:val="2610" w14:font="MS Gothic"/>
            </w14:checkbox>
          </w:sdtPr>
          <w:sdtEndPr/>
          <w:sdtContent>
            <w:tc>
              <w:tcPr>
                <w:tcW w:w="650" w:type="dxa"/>
                <w:shd w:val="clear" w:color="auto" w:fill="D9D9D9"/>
                <w:vAlign w:val="center"/>
              </w:tcPr>
              <w:p w:rsidR="00D76A6C" w:rsidRPr="008522B6" w:rsidRDefault="00D76A6C" w:rsidP="0032769C">
                <w:pPr>
                  <w:spacing w:before="60" w:after="60"/>
                  <w:jc w:val="center"/>
                  <w:rPr>
                    <w:rFonts w:cs="Arial"/>
                    <w:sz w:val="20"/>
                    <w:szCs w:val="20"/>
                  </w:rPr>
                </w:pPr>
                <w:r w:rsidRPr="008522B6">
                  <w:rPr>
                    <w:rFonts w:eastAsia="MS Gothic" w:cs="Arial"/>
                    <w:sz w:val="20"/>
                    <w:szCs w:val="20"/>
                  </w:rPr>
                  <w:t>☐</w:t>
                </w:r>
              </w:p>
            </w:tc>
          </w:sdtContent>
        </w:sdt>
        <w:sdt>
          <w:sdtPr>
            <w:rPr>
              <w:rFonts w:cs="Arial"/>
              <w:sz w:val="20"/>
              <w:szCs w:val="20"/>
            </w:rPr>
            <w:id w:val="-1643580906"/>
            <w14:checkbox>
              <w14:checked w14:val="0"/>
              <w14:checkedState w14:val="2612" w14:font="MS Gothic"/>
              <w14:uncheckedState w14:val="2610" w14:font="MS Gothic"/>
            </w14:checkbox>
          </w:sdtPr>
          <w:sdtEndPr/>
          <w:sdtContent>
            <w:tc>
              <w:tcPr>
                <w:tcW w:w="650" w:type="dxa"/>
                <w:shd w:val="clear" w:color="auto" w:fill="D9D9D9"/>
                <w:vAlign w:val="center"/>
              </w:tcPr>
              <w:p w:rsidR="00D76A6C" w:rsidRPr="008522B6" w:rsidRDefault="00D76A6C" w:rsidP="0032769C">
                <w:pPr>
                  <w:spacing w:before="60" w:after="60"/>
                  <w:jc w:val="center"/>
                  <w:rPr>
                    <w:rFonts w:cs="Arial"/>
                    <w:sz w:val="20"/>
                    <w:szCs w:val="20"/>
                  </w:rPr>
                </w:pPr>
                <w:r w:rsidRPr="008522B6">
                  <w:rPr>
                    <w:rFonts w:eastAsia="MS Gothic" w:cs="Arial"/>
                    <w:sz w:val="20"/>
                    <w:szCs w:val="20"/>
                  </w:rPr>
                  <w:t>☐</w:t>
                </w:r>
              </w:p>
            </w:tc>
          </w:sdtContent>
        </w:sdt>
        <w:sdt>
          <w:sdtPr>
            <w:rPr>
              <w:rFonts w:cs="Arial"/>
              <w:sz w:val="20"/>
              <w:szCs w:val="20"/>
            </w:rPr>
            <w:id w:val="-1444607657"/>
            <w14:checkbox>
              <w14:checked w14:val="0"/>
              <w14:checkedState w14:val="2612" w14:font="MS Gothic"/>
              <w14:uncheckedState w14:val="2610" w14:font="MS Gothic"/>
            </w14:checkbox>
          </w:sdtPr>
          <w:sdtEndPr/>
          <w:sdtContent>
            <w:tc>
              <w:tcPr>
                <w:tcW w:w="650" w:type="dxa"/>
                <w:shd w:val="clear" w:color="auto" w:fill="D9D9D9"/>
                <w:vAlign w:val="center"/>
              </w:tcPr>
              <w:p w:rsidR="00D76A6C" w:rsidRPr="008522B6" w:rsidRDefault="00D76A6C" w:rsidP="0032769C">
                <w:pPr>
                  <w:spacing w:before="60" w:after="60"/>
                  <w:jc w:val="center"/>
                  <w:rPr>
                    <w:rFonts w:cs="Arial"/>
                    <w:sz w:val="20"/>
                    <w:szCs w:val="20"/>
                  </w:rPr>
                </w:pPr>
                <w:r w:rsidRPr="008522B6">
                  <w:rPr>
                    <w:rFonts w:eastAsia="MS Gothic" w:cs="Arial"/>
                    <w:sz w:val="20"/>
                    <w:szCs w:val="20"/>
                  </w:rPr>
                  <w:t>☐</w:t>
                </w:r>
              </w:p>
            </w:tc>
          </w:sdtContent>
        </w:sdt>
        <w:tc>
          <w:tcPr>
            <w:tcW w:w="5205" w:type="dxa"/>
            <w:shd w:val="clear" w:color="auto" w:fill="D9D9D9"/>
            <w:vAlign w:val="center"/>
          </w:tcPr>
          <w:p w:rsidR="00D76A6C" w:rsidRPr="008522B6" w:rsidRDefault="00D76A6C" w:rsidP="0032769C">
            <w:pPr>
              <w:spacing w:before="60" w:after="60"/>
              <w:rPr>
                <w:rFonts w:ascii="Arial Narrow" w:hAnsi="Arial Narrow" w:cs="Arial"/>
                <w:noProof/>
                <w:szCs w:val="22"/>
                <w:lang w:val="de-DE"/>
              </w:rPr>
            </w:pPr>
            <w:r w:rsidRPr="008522B6">
              <w:rPr>
                <w:rFonts w:ascii="Arial Narrow" w:hAnsi="Arial Narrow" w:cs="Arial"/>
                <w:noProof/>
                <w:szCs w:val="22"/>
                <w:lang w:val="de-DE"/>
              </w:rPr>
              <w:fldChar w:fldCharType="begin">
                <w:ffData>
                  <w:name w:val="Text33"/>
                  <w:enabled/>
                  <w:calcOnExit w:val="0"/>
                  <w:textInput/>
                </w:ffData>
              </w:fldChar>
            </w:r>
            <w:r w:rsidRPr="008522B6">
              <w:rPr>
                <w:rFonts w:ascii="Arial Narrow" w:hAnsi="Arial Narrow" w:cs="Arial"/>
                <w:noProof/>
                <w:szCs w:val="22"/>
                <w:lang w:val="de-DE"/>
              </w:rPr>
              <w:instrText xml:space="preserve"> FORMTEXT </w:instrText>
            </w:r>
            <w:r w:rsidRPr="008522B6">
              <w:rPr>
                <w:rFonts w:ascii="Arial Narrow" w:hAnsi="Arial Narrow" w:cs="Arial"/>
                <w:noProof/>
                <w:szCs w:val="22"/>
                <w:lang w:val="de-DE"/>
              </w:rPr>
            </w:r>
            <w:r w:rsidRPr="008522B6">
              <w:rPr>
                <w:rFonts w:ascii="Arial Narrow" w:hAnsi="Arial Narrow" w:cs="Arial"/>
                <w:noProof/>
                <w:szCs w:val="22"/>
                <w:lang w:val="de-DE"/>
              </w:rPr>
              <w:fldChar w:fldCharType="separate"/>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fldChar w:fldCharType="end"/>
            </w:r>
          </w:p>
        </w:tc>
      </w:tr>
      <w:tr w:rsidR="00D76A6C" w:rsidRPr="008522B6" w:rsidTr="00D76A6C">
        <w:tc>
          <w:tcPr>
            <w:tcW w:w="1359" w:type="dxa"/>
          </w:tcPr>
          <w:p w:rsidR="00D76A6C" w:rsidRPr="008522B6" w:rsidRDefault="00D76A6C" w:rsidP="0032769C">
            <w:pPr>
              <w:spacing w:before="60" w:after="60"/>
              <w:rPr>
                <w:rFonts w:cs="Arial"/>
                <w:b/>
                <w:color w:val="000000"/>
                <w:szCs w:val="20"/>
                <w:lang w:eastAsia="de-DE"/>
              </w:rPr>
            </w:pPr>
            <w:r w:rsidRPr="008522B6">
              <w:rPr>
                <w:rFonts w:cs="Arial"/>
                <w:b/>
                <w:color w:val="000000"/>
                <w:szCs w:val="20"/>
                <w:lang w:eastAsia="de-DE"/>
              </w:rPr>
              <w:t>IVR 0302</w:t>
            </w:r>
          </w:p>
        </w:tc>
        <w:tc>
          <w:tcPr>
            <w:tcW w:w="5394" w:type="dxa"/>
          </w:tcPr>
          <w:p w:rsidR="00D76A6C" w:rsidRPr="008522B6" w:rsidRDefault="00D76A6C" w:rsidP="00444B9A">
            <w:pPr>
              <w:keepNext/>
              <w:tabs>
                <w:tab w:val="left" w:pos="0"/>
                <w:tab w:val="left" w:pos="9468"/>
              </w:tabs>
              <w:spacing w:before="60" w:after="60"/>
              <w:rPr>
                <w:rFonts w:cs="Arial"/>
                <w:szCs w:val="20"/>
                <w:lang w:eastAsia="de-DE"/>
              </w:rPr>
            </w:pPr>
            <w:r w:rsidRPr="008522B6">
              <w:rPr>
                <w:rFonts w:cs="Arial"/>
                <w:szCs w:val="20"/>
                <w:lang w:val="de-DE" w:eastAsia="de-DE"/>
              </w:rPr>
              <w:t>Sonstige Produkte für Marker für Krebs und gutartige Tumoren</w:t>
            </w:r>
            <w:r w:rsidR="00444B9A" w:rsidRPr="008522B6">
              <w:rPr>
                <w:rFonts w:cs="Arial"/>
                <w:szCs w:val="20"/>
                <w:lang w:eastAsia="de-DE"/>
              </w:rPr>
              <w:br/>
            </w:r>
            <w:r w:rsidRPr="008522B6">
              <w:rPr>
                <w:rFonts w:cs="Arial"/>
                <w:sz w:val="14"/>
                <w:szCs w:val="20"/>
                <w:lang w:eastAsia="de-DE"/>
              </w:rPr>
              <w:t>Other devices intended to be used for markers of cancer and non-malignant tumours</w:t>
            </w:r>
          </w:p>
        </w:tc>
        <w:sdt>
          <w:sdtPr>
            <w:rPr>
              <w:rFonts w:cs="Arial"/>
              <w:sz w:val="20"/>
              <w:szCs w:val="20"/>
            </w:rPr>
            <w:id w:val="-1458718820"/>
            <w14:checkbox>
              <w14:checked w14:val="0"/>
              <w14:checkedState w14:val="2612" w14:font="MS Gothic"/>
              <w14:uncheckedState w14:val="2610" w14:font="MS Gothic"/>
            </w14:checkbox>
          </w:sdtPr>
          <w:sdtEndPr/>
          <w:sdtContent>
            <w:tc>
              <w:tcPr>
                <w:tcW w:w="650" w:type="dxa"/>
                <w:shd w:val="clear" w:color="auto" w:fill="D9D9D9"/>
                <w:vAlign w:val="center"/>
              </w:tcPr>
              <w:p w:rsidR="00D76A6C" w:rsidRPr="008522B6" w:rsidRDefault="00D76A6C" w:rsidP="0032769C">
                <w:pPr>
                  <w:spacing w:before="60" w:after="60"/>
                  <w:jc w:val="center"/>
                  <w:rPr>
                    <w:rFonts w:cs="Arial"/>
                    <w:sz w:val="20"/>
                    <w:szCs w:val="20"/>
                  </w:rPr>
                </w:pPr>
                <w:r w:rsidRPr="008522B6">
                  <w:rPr>
                    <w:rFonts w:eastAsia="MS Gothic" w:cs="Arial"/>
                    <w:sz w:val="20"/>
                    <w:szCs w:val="20"/>
                  </w:rPr>
                  <w:t>☐</w:t>
                </w:r>
              </w:p>
            </w:tc>
          </w:sdtContent>
        </w:sdt>
        <w:sdt>
          <w:sdtPr>
            <w:rPr>
              <w:rFonts w:cs="Arial"/>
              <w:sz w:val="20"/>
              <w:szCs w:val="20"/>
            </w:rPr>
            <w:id w:val="900104991"/>
            <w14:checkbox>
              <w14:checked w14:val="0"/>
              <w14:checkedState w14:val="2612" w14:font="MS Gothic"/>
              <w14:uncheckedState w14:val="2610" w14:font="MS Gothic"/>
            </w14:checkbox>
          </w:sdtPr>
          <w:sdtEndPr/>
          <w:sdtContent>
            <w:tc>
              <w:tcPr>
                <w:tcW w:w="650" w:type="dxa"/>
                <w:shd w:val="clear" w:color="auto" w:fill="D9D9D9"/>
                <w:vAlign w:val="center"/>
              </w:tcPr>
              <w:p w:rsidR="00D76A6C" w:rsidRPr="008522B6" w:rsidRDefault="00D76A6C" w:rsidP="0032769C">
                <w:pPr>
                  <w:spacing w:before="60" w:after="60"/>
                  <w:jc w:val="center"/>
                  <w:rPr>
                    <w:rFonts w:cs="Arial"/>
                    <w:sz w:val="20"/>
                    <w:szCs w:val="20"/>
                  </w:rPr>
                </w:pPr>
                <w:r w:rsidRPr="008522B6">
                  <w:rPr>
                    <w:rFonts w:eastAsia="MS Gothic" w:cs="Arial"/>
                    <w:sz w:val="20"/>
                    <w:szCs w:val="20"/>
                  </w:rPr>
                  <w:t>☐</w:t>
                </w:r>
              </w:p>
            </w:tc>
          </w:sdtContent>
        </w:sdt>
        <w:sdt>
          <w:sdtPr>
            <w:rPr>
              <w:rFonts w:cs="Arial"/>
              <w:sz w:val="20"/>
              <w:szCs w:val="20"/>
            </w:rPr>
            <w:id w:val="-1431584357"/>
            <w14:checkbox>
              <w14:checked w14:val="0"/>
              <w14:checkedState w14:val="2612" w14:font="MS Gothic"/>
              <w14:uncheckedState w14:val="2610" w14:font="MS Gothic"/>
            </w14:checkbox>
          </w:sdtPr>
          <w:sdtEndPr/>
          <w:sdtContent>
            <w:tc>
              <w:tcPr>
                <w:tcW w:w="650" w:type="dxa"/>
                <w:shd w:val="clear" w:color="auto" w:fill="D9D9D9"/>
                <w:vAlign w:val="center"/>
              </w:tcPr>
              <w:p w:rsidR="00D76A6C" w:rsidRPr="008522B6" w:rsidRDefault="00D76A6C" w:rsidP="0032769C">
                <w:pPr>
                  <w:spacing w:before="60" w:after="60"/>
                  <w:jc w:val="center"/>
                  <w:rPr>
                    <w:rFonts w:cs="Arial"/>
                    <w:sz w:val="20"/>
                    <w:szCs w:val="20"/>
                  </w:rPr>
                </w:pPr>
                <w:r w:rsidRPr="008522B6">
                  <w:rPr>
                    <w:rFonts w:eastAsia="MS Gothic" w:cs="Arial"/>
                    <w:sz w:val="20"/>
                    <w:szCs w:val="20"/>
                  </w:rPr>
                  <w:t>☐</w:t>
                </w:r>
              </w:p>
            </w:tc>
          </w:sdtContent>
        </w:sdt>
        <w:sdt>
          <w:sdtPr>
            <w:rPr>
              <w:rFonts w:cs="Arial"/>
              <w:sz w:val="20"/>
              <w:szCs w:val="20"/>
            </w:rPr>
            <w:id w:val="-1203471284"/>
            <w14:checkbox>
              <w14:checked w14:val="0"/>
              <w14:checkedState w14:val="2612" w14:font="MS Gothic"/>
              <w14:uncheckedState w14:val="2610" w14:font="MS Gothic"/>
            </w14:checkbox>
          </w:sdtPr>
          <w:sdtEndPr/>
          <w:sdtContent>
            <w:tc>
              <w:tcPr>
                <w:tcW w:w="650" w:type="dxa"/>
                <w:shd w:val="clear" w:color="auto" w:fill="D9D9D9"/>
                <w:vAlign w:val="center"/>
              </w:tcPr>
              <w:p w:rsidR="00D76A6C" w:rsidRPr="008522B6" w:rsidRDefault="00D76A6C" w:rsidP="0032769C">
                <w:pPr>
                  <w:spacing w:before="60" w:after="60"/>
                  <w:jc w:val="center"/>
                  <w:rPr>
                    <w:rFonts w:cs="Arial"/>
                    <w:sz w:val="20"/>
                    <w:szCs w:val="20"/>
                  </w:rPr>
                </w:pPr>
                <w:r w:rsidRPr="008522B6">
                  <w:rPr>
                    <w:rFonts w:eastAsia="MS Gothic" w:cs="Arial"/>
                    <w:sz w:val="20"/>
                    <w:szCs w:val="20"/>
                  </w:rPr>
                  <w:t>☐</w:t>
                </w:r>
              </w:p>
            </w:tc>
          </w:sdtContent>
        </w:sdt>
        <w:tc>
          <w:tcPr>
            <w:tcW w:w="5205" w:type="dxa"/>
            <w:shd w:val="clear" w:color="auto" w:fill="D9D9D9"/>
            <w:vAlign w:val="center"/>
          </w:tcPr>
          <w:p w:rsidR="00D76A6C" w:rsidRPr="008522B6" w:rsidRDefault="00D76A6C" w:rsidP="0032769C">
            <w:pPr>
              <w:spacing w:before="60" w:after="60"/>
              <w:rPr>
                <w:rFonts w:ascii="Arial Narrow" w:hAnsi="Arial Narrow" w:cs="Arial"/>
                <w:noProof/>
                <w:szCs w:val="22"/>
                <w:lang w:val="de-DE"/>
              </w:rPr>
            </w:pPr>
            <w:r w:rsidRPr="008522B6">
              <w:rPr>
                <w:rFonts w:ascii="Arial Narrow" w:hAnsi="Arial Narrow" w:cs="Arial"/>
                <w:noProof/>
                <w:szCs w:val="22"/>
                <w:lang w:val="de-DE"/>
              </w:rPr>
              <w:fldChar w:fldCharType="begin">
                <w:ffData>
                  <w:name w:val="Text33"/>
                  <w:enabled/>
                  <w:calcOnExit w:val="0"/>
                  <w:textInput/>
                </w:ffData>
              </w:fldChar>
            </w:r>
            <w:r w:rsidRPr="008522B6">
              <w:rPr>
                <w:rFonts w:ascii="Arial Narrow" w:hAnsi="Arial Narrow" w:cs="Arial"/>
                <w:noProof/>
                <w:szCs w:val="22"/>
                <w:lang w:val="de-DE"/>
              </w:rPr>
              <w:instrText xml:space="preserve"> FORMTEXT </w:instrText>
            </w:r>
            <w:r w:rsidRPr="008522B6">
              <w:rPr>
                <w:rFonts w:ascii="Arial Narrow" w:hAnsi="Arial Narrow" w:cs="Arial"/>
                <w:noProof/>
                <w:szCs w:val="22"/>
                <w:lang w:val="de-DE"/>
              </w:rPr>
            </w:r>
            <w:r w:rsidRPr="008522B6">
              <w:rPr>
                <w:rFonts w:ascii="Arial Narrow" w:hAnsi="Arial Narrow" w:cs="Arial"/>
                <w:noProof/>
                <w:szCs w:val="22"/>
                <w:lang w:val="de-DE"/>
              </w:rPr>
              <w:fldChar w:fldCharType="separate"/>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fldChar w:fldCharType="end"/>
            </w:r>
          </w:p>
        </w:tc>
      </w:tr>
    </w:tbl>
    <w:p w:rsidR="00D76A6C" w:rsidRPr="008522B6" w:rsidRDefault="00D76A6C" w:rsidP="00267ACC">
      <w:pPr>
        <w:pStyle w:val="Listenabsatz"/>
        <w:keepNext/>
        <w:keepLines/>
        <w:numPr>
          <w:ilvl w:val="0"/>
          <w:numId w:val="16"/>
        </w:numPr>
        <w:tabs>
          <w:tab w:val="left" w:pos="426"/>
        </w:tabs>
        <w:spacing w:before="240" w:after="120" w:line="240" w:lineRule="auto"/>
        <w:ind w:left="425" w:hanging="425"/>
        <w:rPr>
          <w:rFonts w:ascii="Arial" w:hAnsi="Arial" w:cs="Arial"/>
          <w:b/>
          <w:sz w:val="16"/>
          <w:szCs w:val="16"/>
          <w:lang w:val="en-GB"/>
        </w:rPr>
      </w:pPr>
      <w:r w:rsidRPr="008522B6">
        <w:rPr>
          <w:rFonts w:ascii="Arial" w:hAnsi="Arial" w:cs="Arial"/>
          <w:b/>
          <w:szCs w:val="20"/>
        </w:rPr>
        <w:t>Produkte zur Durchfüh</w:t>
      </w:r>
      <w:r w:rsidR="007057B4" w:rsidRPr="008522B6">
        <w:rPr>
          <w:rFonts w:ascii="Arial" w:hAnsi="Arial" w:cs="Arial"/>
          <w:b/>
          <w:szCs w:val="20"/>
        </w:rPr>
        <w:t>rung von Gentests beim Menschen</w:t>
      </w:r>
      <w:r w:rsidR="007057B4" w:rsidRPr="008522B6">
        <w:rPr>
          <w:rFonts w:ascii="Arial" w:hAnsi="Arial" w:cs="Arial"/>
          <w:b/>
          <w:szCs w:val="20"/>
          <w:lang w:val="en-GB"/>
        </w:rPr>
        <w:br/>
      </w:r>
      <w:r w:rsidRPr="008522B6">
        <w:rPr>
          <w:rFonts w:ascii="Arial" w:hAnsi="Arial" w:cs="Arial"/>
          <w:b/>
          <w:sz w:val="16"/>
          <w:szCs w:val="16"/>
          <w:lang w:val="en-GB"/>
        </w:rPr>
        <w:t>Devices intended to be used for for human genetic testing</w:t>
      </w:r>
    </w:p>
    <w:tbl>
      <w:tblPr>
        <w:tblW w:w="14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9"/>
        <w:gridCol w:w="5394"/>
        <w:gridCol w:w="650"/>
        <w:gridCol w:w="650"/>
        <w:gridCol w:w="650"/>
        <w:gridCol w:w="650"/>
        <w:gridCol w:w="5205"/>
      </w:tblGrid>
      <w:tr w:rsidR="00D76A6C" w:rsidRPr="008522B6" w:rsidTr="007057B4">
        <w:trPr>
          <w:cantSplit/>
        </w:trPr>
        <w:tc>
          <w:tcPr>
            <w:tcW w:w="1359" w:type="dxa"/>
            <w:vMerge w:val="restart"/>
          </w:tcPr>
          <w:p w:rsidR="00D76A6C" w:rsidRPr="008522B6" w:rsidRDefault="00D76A6C" w:rsidP="0032769C">
            <w:pPr>
              <w:keepNext/>
              <w:spacing w:before="60" w:after="60"/>
              <w:rPr>
                <w:rFonts w:cs="Arial"/>
                <w:b/>
                <w:color w:val="000000"/>
                <w:sz w:val="20"/>
                <w:szCs w:val="18"/>
                <w:lang w:eastAsia="de-DE"/>
              </w:rPr>
            </w:pPr>
            <w:r w:rsidRPr="008522B6">
              <w:rPr>
                <w:rFonts w:cs="Arial"/>
                <w:b/>
                <w:color w:val="000000"/>
                <w:sz w:val="20"/>
                <w:szCs w:val="18"/>
                <w:lang w:eastAsia="de-DE"/>
              </w:rPr>
              <w:t>IVR CODE</w:t>
            </w:r>
          </w:p>
        </w:tc>
        <w:tc>
          <w:tcPr>
            <w:tcW w:w="5394" w:type="dxa"/>
            <w:vMerge w:val="restart"/>
          </w:tcPr>
          <w:p w:rsidR="00D76A6C" w:rsidRPr="008522B6" w:rsidRDefault="00D76A6C" w:rsidP="0032769C">
            <w:pPr>
              <w:keepNext/>
              <w:tabs>
                <w:tab w:val="left" w:pos="0"/>
                <w:tab w:val="left" w:pos="9468"/>
              </w:tabs>
              <w:spacing w:before="60" w:after="60"/>
              <w:rPr>
                <w:rFonts w:cs="Arial"/>
                <w:b/>
                <w:bCs/>
                <w:szCs w:val="18"/>
                <w:lang w:eastAsia="de-DE"/>
              </w:rPr>
            </w:pPr>
            <w:r w:rsidRPr="008522B6">
              <w:rPr>
                <w:rFonts w:cs="Arial"/>
                <w:b/>
                <w:bCs/>
                <w:sz w:val="20"/>
                <w:szCs w:val="20"/>
                <w:lang w:val="de-DE" w:eastAsia="de-DE"/>
              </w:rPr>
              <w:t>Produkte zur Durchfüh</w:t>
            </w:r>
            <w:r w:rsidR="007057B4" w:rsidRPr="008522B6">
              <w:rPr>
                <w:rFonts w:cs="Arial"/>
                <w:b/>
                <w:bCs/>
                <w:sz w:val="20"/>
                <w:szCs w:val="20"/>
                <w:lang w:val="de-DE" w:eastAsia="de-DE"/>
              </w:rPr>
              <w:t>rung von Gentests beim Menschen</w:t>
            </w:r>
            <w:r w:rsidR="007057B4" w:rsidRPr="008522B6">
              <w:rPr>
                <w:rFonts w:cs="Arial"/>
                <w:b/>
                <w:bCs/>
                <w:szCs w:val="18"/>
                <w:lang w:val="de-DE" w:eastAsia="de-DE"/>
              </w:rPr>
              <w:br/>
            </w:r>
            <w:r w:rsidRPr="008522B6">
              <w:rPr>
                <w:rFonts w:cs="Arial"/>
                <w:b/>
                <w:bCs/>
                <w:sz w:val="16"/>
                <w:szCs w:val="16"/>
                <w:lang w:eastAsia="de-DE"/>
              </w:rPr>
              <w:t>Devices intended to be used for human genetic testing</w:t>
            </w:r>
          </w:p>
        </w:tc>
        <w:tc>
          <w:tcPr>
            <w:tcW w:w="2600" w:type="dxa"/>
            <w:gridSpan w:val="4"/>
            <w:vAlign w:val="center"/>
          </w:tcPr>
          <w:p w:rsidR="00D76A6C" w:rsidRPr="008522B6" w:rsidRDefault="007057B4" w:rsidP="0032769C">
            <w:pPr>
              <w:keepNext/>
              <w:spacing w:before="60" w:after="60"/>
              <w:jc w:val="center"/>
              <w:rPr>
                <w:rFonts w:cs="Arial"/>
                <w:b/>
                <w:sz w:val="20"/>
                <w:szCs w:val="20"/>
              </w:rPr>
            </w:pPr>
            <w:r w:rsidRPr="008522B6">
              <w:rPr>
                <w:rFonts w:cs="Arial"/>
                <w:b/>
                <w:sz w:val="20"/>
                <w:szCs w:val="20"/>
                <w:lang w:val="de-DE"/>
              </w:rPr>
              <w:t>Anhänge</w:t>
            </w:r>
            <w:r w:rsidRPr="008522B6">
              <w:rPr>
                <w:rFonts w:cs="Arial"/>
                <w:b/>
                <w:sz w:val="20"/>
                <w:szCs w:val="20"/>
              </w:rPr>
              <w:br/>
            </w:r>
            <w:r w:rsidR="00D76A6C" w:rsidRPr="008522B6">
              <w:rPr>
                <w:rFonts w:cs="Arial"/>
                <w:b/>
                <w:sz w:val="16"/>
                <w:szCs w:val="20"/>
              </w:rPr>
              <w:t>Annexes</w:t>
            </w:r>
          </w:p>
        </w:tc>
        <w:tc>
          <w:tcPr>
            <w:tcW w:w="5205" w:type="dxa"/>
            <w:tcBorders>
              <w:bottom w:val="nil"/>
            </w:tcBorders>
          </w:tcPr>
          <w:p w:rsidR="00D76A6C" w:rsidRPr="008522B6" w:rsidRDefault="007057B4" w:rsidP="0032769C">
            <w:pPr>
              <w:spacing w:before="60" w:after="60"/>
              <w:rPr>
                <w:rFonts w:cs="Arial"/>
                <w:b/>
                <w:sz w:val="20"/>
                <w:szCs w:val="20"/>
              </w:rPr>
            </w:pPr>
            <w:r w:rsidRPr="008522B6">
              <w:rPr>
                <w:rFonts w:cs="Arial"/>
                <w:b/>
                <w:sz w:val="20"/>
                <w:szCs w:val="20"/>
                <w:lang w:val="de-DE"/>
              </w:rPr>
              <w:t>Bedingungen</w:t>
            </w:r>
            <w:r w:rsidRPr="008522B6">
              <w:rPr>
                <w:rFonts w:cs="Arial"/>
                <w:b/>
                <w:sz w:val="20"/>
                <w:szCs w:val="20"/>
              </w:rPr>
              <w:br/>
            </w:r>
            <w:r w:rsidR="00D76A6C" w:rsidRPr="008522B6">
              <w:rPr>
                <w:rFonts w:cs="Arial"/>
                <w:b/>
                <w:sz w:val="16"/>
                <w:szCs w:val="20"/>
              </w:rPr>
              <w:t>Conditions</w:t>
            </w:r>
          </w:p>
        </w:tc>
      </w:tr>
      <w:tr w:rsidR="00D76A6C" w:rsidRPr="008522B6" w:rsidTr="00D76A6C">
        <w:tc>
          <w:tcPr>
            <w:tcW w:w="1359" w:type="dxa"/>
            <w:vMerge/>
          </w:tcPr>
          <w:p w:rsidR="00D76A6C" w:rsidRPr="008522B6" w:rsidRDefault="00D76A6C" w:rsidP="0032769C">
            <w:pPr>
              <w:keepNext/>
              <w:spacing w:before="60" w:after="60"/>
              <w:rPr>
                <w:rFonts w:cs="Arial"/>
                <w:b/>
                <w:sz w:val="20"/>
                <w:szCs w:val="20"/>
              </w:rPr>
            </w:pPr>
          </w:p>
        </w:tc>
        <w:tc>
          <w:tcPr>
            <w:tcW w:w="5394" w:type="dxa"/>
            <w:vMerge/>
          </w:tcPr>
          <w:p w:rsidR="00D76A6C" w:rsidRPr="008522B6" w:rsidRDefault="00D76A6C" w:rsidP="0032769C">
            <w:pPr>
              <w:keepNext/>
              <w:spacing w:before="60" w:after="60"/>
              <w:rPr>
                <w:rFonts w:cs="Arial"/>
                <w:b/>
                <w:sz w:val="20"/>
                <w:szCs w:val="20"/>
              </w:rPr>
            </w:pPr>
          </w:p>
        </w:tc>
        <w:tc>
          <w:tcPr>
            <w:tcW w:w="650" w:type="dxa"/>
            <w:vAlign w:val="center"/>
          </w:tcPr>
          <w:p w:rsidR="00D76A6C" w:rsidRPr="008522B6" w:rsidRDefault="00D76A6C" w:rsidP="0032769C">
            <w:pPr>
              <w:keepNext/>
              <w:spacing w:before="60" w:after="60"/>
              <w:jc w:val="center"/>
              <w:rPr>
                <w:rFonts w:cs="Arial"/>
                <w:b/>
                <w:sz w:val="20"/>
                <w:szCs w:val="20"/>
              </w:rPr>
            </w:pPr>
            <w:r w:rsidRPr="008522B6">
              <w:rPr>
                <w:rFonts w:cs="Arial"/>
                <w:b/>
                <w:sz w:val="20"/>
                <w:szCs w:val="20"/>
              </w:rPr>
              <w:t>IX(I)</w:t>
            </w:r>
          </w:p>
        </w:tc>
        <w:tc>
          <w:tcPr>
            <w:tcW w:w="650" w:type="dxa"/>
            <w:vAlign w:val="center"/>
          </w:tcPr>
          <w:p w:rsidR="00D76A6C" w:rsidRPr="008522B6" w:rsidRDefault="00D76A6C" w:rsidP="0032769C">
            <w:pPr>
              <w:spacing w:before="60" w:after="60"/>
              <w:jc w:val="center"/>
              <w:rPr>
                <w:rFonts w:cs="Arial"/>
                <w:b/>
                <w:sz w:val="20"/>
                <w:szCs w:val="20"/>
              </w:rPr>
            </w:pPr>
            <w:r w:rsidRPr="008522B6">
              <w:rPr>
                <w:rFonts w:cs="Arial"/>
                <w:b/>
                <w:sz w:val="20"/>
                <w:szCs w:val="20"/>
              </w:rPr>
              <w:t>IX(II)</w:t>
            </w:r>
          </w:p>
        </w:tc>
        <w:tc>
          <w:tcPr>
            <w:tcW w:w="650" w:type="dxa"/>
            <w:vAlign w:val="center"/>
          </w:tcPr>
          <w:p w:rsidR="00D76A6C" w:rsidRPr="008522B6" w:rsidRDefault="00D76A6C" w:rsidP="0032769C">
            <w:pPr>
              <w:spacing w:before="60" w:after="60"/>
              <w:jc w:val="center"/>
              <w:rPr>
                <w:rFonts w:cs="Arial"/>
                <w:b/>
                <w:sz w:val="20"/>
                <w:szCs w:val="20"/>
              </w:rPr>
            </w:pPr>
            <w:r w:rsidRPr="008522B6">
              <w:rPr>
                <w:rFonts w:cs="Arial"/>
                <w:b/>
                <w:sz w:val="20"/>
                <w:szCs w:val="20"/>
              </w:rPr>
              <w:t>X</w:t>
            </w:r>
          </w:p>
        </w:tc>
        <w:tc>
          <w:tcPr>
            <w:tcW w:w="650" w:type="dxa"/>
            <w:vAlign w:val="center"/>
          </w:tcPr>
          <w:p w:rsidR="00D76A6C" w:rsidRPr="008522B6" w:rsidRDefault="00D76A6C" w:rsidP="0032769C">
            <w:pPr>
              <w:spacing w:before="60" w:after="60"/>
              <w:jc w:val="center"/>
              <w:rPr>
                <w:rFonts w:cs="Arial"/>
                <w:b/>
                <w:sz w:val="20"/>
                <w:szCs w:val="20"/>
              </w:rPr>
            </w:pPr>
            <w:r w:rsidRPr="008522B6">
              <w:rPr>
                <w:rFonts w:cs="Arial"/>
                <w:b/>
                <w:sz w:val="20"/>
                <w:szCs w:val="20"/>
              </w:rPr>
              <w:t>XI</w:t>
            </w:r>
          </w:p>
        </w:tc>
        <w:tc>
          <w:tcPr>
            <w:tcW w:w="5205" w:type="dxa"/>
            <w:tcBorders>
              <w:top w:val="nil"/>
            </w:tcBorders>
            <w:vAlign w:val="center"/>
          </w:tcPr>
          <w:p w:rsidR="00D76A6C" w:rsidRPr="008522B6" w:rsidRDefault="00D76A6C" w:rsidP="0032769C">
            <w:pPr>
              <w:spacing w:before="60" w:after="60"/>
              <w:rPr>
                <w:rFonts w:cs="Arial"/>
                <w:sz w:val="20"/>
                <w:szCs w:val="20"/>
              </w:rPr>
            </w:pPr>
          </w:p>
        </w:tc>
      </w:tr>
      <w:tr w:rsidR="00D76A6C" w:rsidRPr="008522B6" w:rsidTr="00D76A6C">
        <w:tc>
          <w:tcPr>
            <w:tcW w:w="1359" w:type="dxa"/>
          </w:tcPr>
          <w:p w:rsidR="00D76A6C" w:rsidRPr="008522B6" w:rsidRDefault="00D76A6C" w:rsidP="0032769C">
            <w:pPr>
              <w:spacing w:before="60" w:after="60"/>
              <w:rPr>
                <w:rFonts w:cs="Arial"/>
                <w:b/>
                <w:color w:val="000000"/>
                <w:szCs w:val="20"/>
                <w:lang w:eastAsia="de-DE"/>
              </w:rPr>
            </w:pPr>
            <w:r w:rsidRPr="008522B6">
              <w:rPr>
                <w:rFonts w:cs="Arial"/>
                <w:b/>
                <w:color w:val="000000"/>
                <w:szCs w:val="20"/>
                <w:lang w:eastAsia="de-DE"/>
              </w:rPr>
              <w:t>IVR 0401</w:t>
            </w:r>
          </w:p>
        </w:tc>
        <w:tc>
          <w:tcPr>
            <w:tcW w:w="5394" w:type="dxa"/>
          </w:tcPr>
          <w:p w:rsidR="00D76A6C" w:rsidRPr="008522B6" w:rsidRDefault="00D76A6C" w:rsidP="0032769C">
            <w:pPr>
              <w:keepNext/>
              <w:tabs>
                <w:tab w:val="left" w:pos="0"/>
                <w:tab w:val="left" w:pos="9468"/>
              </w:tabs>
              <w:spacing w:before="60" w:after="60"/>
              <w:rPr>
                <w:rFonts w:cs="Arial"/>
                <w:szCs w:val="20"/>
                <w:lang w:eastAsia="de-DE"/>
              </w:rPr>
            </w:pPr>
            <w:r w:rsidRPr="008522B6">
              <w:rPr>
                <w:rFonts w:cs="Arial"/>
                <w:szCs w:val="20"/>
                <w:lang w:val="de-DE" w:eastAsia="de-DE"/>
              </w:rPr>
              <w:t>Produkte zum Screening/zur Bestätigung von an</w:t>
            </w:r>
            <w:r w:rsidR="007057B4" w:rsidRPr="008522B6">
              <w:rPr>
                <w:rFonts w:cs="Arial"/>
                <w:szCs w:val="20"/>
                <w:lang w:val="de-DE" w:eastAsia="de-DE"/>
              </w:rPr>
              <w:t>geborenen</w:t>
            </w:r>
            <w:r w:rsidR="007148BB">
              <w:rPr>
                <w:rFonts w:cs="Arial"/>
                <w:szCs w:val="20"/>
                <w:lang w:val="de-DE" w:eastAsia="de-DE"/>
              </w:rPr>
              <w:t xml:space="preserve">/ </w:t>
            </w:r>
            <w:r w:rsidR="007057B4" w:rsidRPr="008522B6">
              <w:rPr>
                <w:rFonts w:cs="Arial"/>
                <w:szCs w:val="20"/>
                <w:lang w:val="de-DE" w:eastAsia="de-DE"/>
              </w:rPr>
              <w:t>erblichen Störungen</w:t>
            </w:r>
            <w:r w:rsidR="007057B4" w:rsidRPr="008522B6">
              <w:rPr>
                <w:rFonts w:cs="Arial"/>
                <w:szCs w:val="20"/>
                <w:lang w:eastAsia="de-DE"/>
              </w:rPr>
              <w:br/>
            </w:r>
            <w:r w:rsidRPr="008522B6">
              <w:rPr>
                <w:rFonts w:cs="Arial"/>
                <w:sz w:val="14"/>
                <w:szCs w:val="20"/>
                <w:lang w:eastAsia="de-DE"/>
              </w:rPr>
              <w:t>Devices intended to be used in screening</w:t>
            </w:r>
            <w:r w:rsidR="007148BB">
              <w:rPr>
                <w:rFonts w:cs="Arial"/>
                <w:sz w:val="14"/>
                <w:szCs w:val="20"/>
                <w:lang w:eastAsia="de-DE"/>
              </w:rPr>
              <w:t>/</w:t>
            </w:r>
            <w:r w:rsidRPr="008522B6">
              <w:rPr>
                <w:rFonts w:cs="Arial"/>
                <w:sz w:val="14"/>
                <w:szCs w:val="20"/>
                <w:lang w:eastAsia="de-DE"/>
              </w:rPr>
              <w:t>confirmation of congenital</w:t>
            </w:r>
            <w:r w:rsidR="007148BB">
              <w:rPr>
                <w:rFonts w:cs="Arial"/>
                <w:sz w:val="14"/>
                <w:szCs w:val="20"/>
                <w:lang w:eastAsia="de-DE"/>
              </w:rPr>
              <w:t>/</w:t>
            </w:r>
            <w:r w:rsidRPr="008522B6">
              <w:rPr>
                <w:rFonts w:cs="Arial"/>
                <w:sz w:val="14"/>
                <w:szCs w:val="20"/>
                <w:lang w:eastAsia="de-DE"/>
              </w:rPr>
              <w:t>inherited disorders</w:t>
            </w:r>
          </w:p>
        </w:tc>
        <w:sdt>
          <w:sdtPr>
            <w:rPr>
              <w:rFonts w:cs="Arial"/>
              <w:sz w:val="20"/>
              <w:szCs w:val="20"/>
            </w:rPr>
            <w:id w:val="875970755"/>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D76A6C" w:rsidRPr="008522B6" w:rsidRDefault="00D76A6C" w:rsidP="0032769C">
                <w:pPr>
                  <w:spacing w:before="60" w:after="60"/>
                  <w:jc w:val="center"/>
                  <w:rPr>
                    <w:rFonts w:cs="Arial"/>
                    <w:sz w:val="20"/>
                    <w:szCs w:val="20"/>
                  </w:rPr>
                </w:pPr>
                <w:r w:rsidRPr="008522B6">
                  <w:rPr>
                    <w:rFonts w:ascii="Segoe UI Symbol" w:eastAsia="MS Gothic" w:hAnsi="Segoe UI Symbol" w:cs="Segoe UI Symbol"/>
                    <w:sz w:val="20"/>
                    <w:szCs w:val="20"/>
                  </w:rPr>
                  <w:t>☐</w:t>
                </w:r>
              </w:p>
            </w:tc>
          </w:sdtContent>
        </w:sdt>
        <w:sdt>
          <w:sdtPr>
            <w:rPr>
              <w:rFonts w:cs="Arial"/>
              <w:sz w:val="20"/>
              <w:szCs w:val="20"/>
            </w:rPr>
            <w:id w:val="-809635052"/>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D76A6C" w:rsidRPr="008522B6" w:rsidRDefault="00D76A6C" w:rsidP="0032769C">
                <w:pPr>
                  <w:spacing w:before="60" w:after="60"/>
                  <w:jc w:val="center"/>
                  <w:rPr>
                    <w:rFonts w:cs="Arial"/>
                    <w:sz w:val="20"/>
                    <w:szCs w:val="20"/>
                  </w:rPr>
                </w:pPr>
                <w:r w:rsidRPr="008522B6">
                  <w:rPr>
                    <w:rFonts w:eastAsia="MS Gothic" w:cs="Arial"/>
                    <w:sz w:val="20"/>
                    <w:szCs w:val="20"/>
                  </w:rPr>
                  <w:t>☐</w:t>
                </w:r>
              </w:p>
            </w:tc>
          </w:sdtContent>
        </w:sdt>
        <w:sdt>
          <w:sdtPr>
            <w:rPr>
              <w:rFonts w:cs="Arial"/>
              <w:sz w:val="20"/>
              <w:szCs w:val="20"/>
            </w:rPr>
            <w:id w:val="-1545434713"/>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D76A6C" w:rsidRPr="008522B6" w:rsidRDefault="00D76A6C" w:rsidP="0032769C">
                <w:pPr>
                  <w:spacing w:before="60" w:after="60"/>
                  <w:jc w:val="center"/>
                  <w:rPr>
                    <w:rFonts w:cs="Arial"/>
                    <w:sz w:val="20"/>
                    <w:szCs w:val="20"/>
                  </w:rPr>
                </w:pPr>
                <w:r w:rsidRPr="008522B6">
                  <w:rPr>
                    <w:rFonts w:eastAsia="MS Gothic" w:cs="Arial"/>
                    <w:sz w:val="20"/>
                    <w:szCs w:val="20"/>
                  </w:rPr>
                  <w:t>☐</w:t>
                </w:r>
              </w:p>
            </w:tc>
          </w:sdtContent>
        </w:sdt>
        <w:sdt>
          <w:sdtPr>
            <w:rPr>
              <w:rFonts w:cs="Arial"/>
              <w:sz w:val="20"/>
              <w:szCs w:val="20"/>
            </w:rPr>
            <w:id w:val="993374069"/>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D76A6C" w:rsidRPr="008522B6" w:rsidRDefault="00D76A6C" w:rsidP="0032769C">
                <w:pPr>
                  <w:spacing w:before="60" w:after="60"/>
                  <w:jc w:val="center"/>
                  <w:rPr>
                    <w:rFonts w:cs="Arial"/>
                    <w:sz w:val="20"/>
                    <w:szCs w:val="20"/>
                  </w:rPr>
                </w:pPr>
                <w:r w:rsidRPr="008522B6">
                  <w:rPr>
                    <w:rFonts w:eastAsia="MS Gothic" w:cs="Arial"/>
                    <w:sz w:val="20"/>
                    <w:szCs w:val="20"/>
                  </w:rPr>
                  <w:t>☐</w:t>
                </w:r>
              </w:p>
            </w:tc>
          </w:sdtContent>
        </w:sdt>
        <w:tc>
          <w:tcPr>
            <w:tcW w:w="5205" w:type="dxa"/>
            <w:tcBorders>
              <w:bottom w:val="single" w:sz="4" w:space="0" w:color="auto"/>
            </w:tcBorders>
            <w:shd w:val="clear" w:color="auto" w:fill="D9D9D9" w:themeFill="background1" w:themeFillShade="D9"/>
            <w:vAlign w:val="center"/>
          </w:tcPr>
          <w:p w:rsidR="00D76A6C" w:rsidRPr="008522B6" w:rsidRDefault="00D76A6C" w:rsidP="0032769C">
            <w:pPr>
              <w:spacing w:before="60" w:after="60"/>
              <w:rPr>
                <w:rFonts w:ascii="Arial Narrow" w:hAnsi="Arial Narrow" w:cs="Arial"/>
                <w:noProof/>
                <w:szCs w:val="22"/>
                <w:lang w:val="de-DE"/>
              </w:rPr>
            </w:pPr>
            <w:r w:rsidRPr="008522B6">
              <w:rPr>
                <w:rFonts w:ascii="Arial Narrow" w:hAnsi="Arial Narrow" w:cs="Arial"/>
                <w:noProof/>
                <w:szCs w:val="22"/>
                <w:lang w:val="de-DE"/>
              </w:rPr>
              <w:fldChar w:fldCharType="begin">
                <w:ffData>
                  <w:name w:val="Text33"/>
                  <w:enabled/>
                  <w:calcOnExit w:val="0"/>
                  <w:textInput/>
                </w:ffData>
              </w:fldChar>
            </w:r>
            <w:r w:rsidRPr="008522B6">
              <w:rPr>
                <w:rFonts w:ascii="Arial Narrow" w:hAnsi="Arial Narrow" w:cs="Arial"/>
                <w:noProof/>
                <w:szCs w:val="22"/>
                <w:lang w:val="de-DE"/>
              </w:rPr>
              <w:instrText xml:space="preserve"> FORMTEXT </w:instrText>
            </w:r>
            <w:r w:rsidRPr="008522B6">
              <w:rPr>
                <w:rFonts w:ascii="Arial Narrow" w:hAnsi="Arial Narrow" w:cs="Arial"/>
                <w:noProof/>
                <w:szCs w:val="22"/>
                <w:lang w:val="de-DE"/>
              </w:rPr>
            </w:r>
            <w:r w:rsidRPr="008522B6">
              <w:rPr>
                <w:rFonts w:ascii="Arial Narrow" w:hAnsi="Arial Narrow" w:cs="Arial"/>
                <w:noProof/>
                <w:szCs w:val="22"/>
                <w:lang w:val="de-DE"/>
              </w:rPr>
              <w:fldChar w:fldCharType="separate"/>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fldChar w:fldCharType="end"/>
            </w:r>
          </w:p>
        </w:tc>
      </w:tr>
      <w:tr w:rsidR="00D76A6C" w:rsidRPr="008522B6" w:rsidTr="00D76A6C">
        <w:tc>
          <w:tcPr>
            <w:tcW w:w="1359" w:type="dxa"/>
          </w:tcPr>
          <w:p w:rsidR="00D76A6C" w:rsidRPr="008522B6" w:rsidRDefault="00D76A6C" w:rsidP="0032769C">
            <w:pPr>
              <w:spacing w:before="60" w:after="60"/>
              <w:rPr>
                <w:rFonts w:cs="Arial"/>
                <w:b/>
                <w:color w:val="000000"/>
                <w:szCs w:val="20"/>
                <w:lang w:eastAsia="de-DE"/>
              </w:rPr>
            </w:pPr>
            <w:r w:rsidRPr="008522B6">
              <w:rPr>
                <w:rFonts w:cs="Arial"/>
                <w:b/>
                <w:color w:val="000000"/>
                <w:szCs w:val="20"/>
                <w:lang w:eastAsia="de-DE"/>
              </w:rPr>
              <w:t>IVR 0402</w:t>
            </w:r>
          </w:p>
        </w:tc>
        <w:tc>
          <w:tcPr>
            <w:tcW w:w="5394" w:type="dxa"/>
          </w:tcPr>
          <w:p w:rsidR="00D76A6C" w:rsidRPr="008522B6" w:rsidRDefault="00D76A6C" w:rsidP="0032769C">
            <w:pPr>
              <w:keepNext/>
              <w:tabs>
                <w:tab w:val="left" w:pos="0"/>
                <w:tab w:val="left" w:pos="9468"/>
              </w:tabs>
              <w:spacing w:before="60" w:after="60"/>
              <w:rPr>
                <w:rFonts w:cs="Arial"/>
                <w:szCs w:val="20"/>
                <w:lang w:eastAsia="de-DE"/>
              </w:rPr>
            </w:pPr>
            <w:r w:rsidRPr="008522B6">
              <w:rPr>
                <w:rFonts w:cs="Arial"/>
                <w:szCs w:val="20"/>
                <w:lang w:val="de-DE" w:eastAsia="de-DE"/>
              </w:rPr>
              <w:t>Produkte zur Vorhersage des Risikos einer Erbkrankheit</w:t>
            </w:r>
            <w:r w:rsidR="007148BB">
              <w:rPr>
                <w:rFonts w:cs="Arial"/>
                <w:szCs w:val="20"/>
                <w:lang w:val="de-DE" w:eastAsia="de-DE"/>
              </w:rPr>
              <w:t>/</w:t>
            </w:r>
            <w:r w:rsidRPr="008522B6">
              <w:rPr>
                <w:rFonts w:cs="Arial"/>
                <w:szCs w:val="20"/>
                <w:lang w:val="de-DE" w:eastAsia="de-DE"/>
              </w:rPr>
              <w:t xml:space="preserve"> erb</w:t>
            </w:r>
            <w:r w:rsidR="007057B4" w:rsidRPr="008522B6">
              <w:rPr>
                <w:rFonts w:cs="Arial"/>
                <w:szCs w:val="20"/>
                <w:lang w:val="de-DE" w:eastAsia="de-DE"/>
              </w:rPr>
              <w:t>lichen Störung und zur Prognose</w:t>
            </w:r>
            <w:r w:rsidR="007057B4" w:rsidRPr="008522B6">
              <w:rPr>
                <w:rFonts w:cs="Arial"/>
                <w:szCs w:val="20"/>
                <w:lang w:val="de-DE" w:eastAsia="de-DE"/>
              </w:rPr>
              <w:br/>
            </w:r>
            <w:r w:rsidRPr="008522B6">
              <w:rPr>
                <w:rFonts w:cs="Arial"/>
                <w:sz w:val="14"/>
                <w:szCs w:val="20"/>
                <w:lang w:eastAsia="de-DE"/>
              </w:rPr>
              <w:t>Devices intended to be used to predict genetic disease/disorder risk and prognosis</w:t>
            </w:r>
          </w:p>
        </w:tc>
        <w:sdt>
          <w:sdtPr>
            <w:rPr>
              <w:rFonts w:cs="Arial"/>
              <w:sz w:val="20"/>
              <w:szCs w:val="20"/>
            </w:rPr>
            <w:id w:val="-326905501"/>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D76A6C" w:rsidRPr="008522B6" w:rsidRDefault="00444B9A" w:rsidP="0032769C">
                <w:pPr>
                  <w:spacing w:before="60" w:after="60"/>
                  <w:jc w:val="center"/>
                  <w:rPr>
                    <w:rFonts w:cs="Arial"/>
                    <w:sz w:val="20"/>
                    <w:szCs w:val="20"/>
                  </w:rPr>
                </w:pPr>
                <w:r w:rsidRPr="008522B6">
                  <w:rPr>
                    <w:rFonts w:ascii="MS Gothic" w:eastAsia="MS Gothic" w:hAnsi="MS Gothic" w:cs="Arial"/>
                    <w:sz w:val="20"/>
                    <w:szCs w:val="20"/>
                  </w:rPr>
                  <w:t>☐</w:t>
                </w:r>
              </w:p>
            </w:tc>
          </w:sdtContent>
        </w:sdt>
        <w:sdt>
          <w:sdtPr>
            <w:rPr>
              <w:rFonts w:cs="Arial"/>
              <w:sz w:val="20"/>
              <w:szCs w:val="20"/>
            </w:rPr>
            <w:id w:val="955065532"/>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D76A6C" w:rsidRPr="008522B6" w:rsidRDefault="00D76A6C" w:rsidP="0032769C">
                <w:pPr>
                  <w:spacing w:before="60" w:after="60"/>
                  <w:jc w:val="center"/>
                  <w:rPr>
                    <w:rFonts w:cs="Arial"/>
                    <w:sz w:val="20"/>
                    <w:szCs w:val="20"/>
                  </w:rPr>
                </w:pPr>
                <w:r w:rsidRPr="008522B6">
                  <w:rPr>
                    <w:rFonts w:eastAsia="MS Gothic" w:cs="Arial"/>
                    <w:sz w:val="20"/>
                    <w:szCs w:val="20"/>
                  </w:rPr>
                  <w:t>☐</w:t>
                </w:r>
              </w:p>
            </w:tc>
          </w:sdtContent>
        </w:sdt>
        <w:sdt>
          <w:sdtPr>
            <w:rPr>
              <w:rFonts w:cs="Arial"/>
              <w:sz w:val="20"/>
              <w:szCs w:val="20"/>
            </w:rPr>
            <w:id w:val="-2102335976"/>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D76A6C" w:rsidRPr="008522B6" w:rsidRDefault="00D76A6C" w:rsidP="0032769C">
                <w:pPr>
                  <w:spacing w:before="60" w:after="60"/>
                  <w:jc w:val="center"/>
                  <w:rPr>
                    <w:rFonts w:cs="Arial"/>
                    <w:sz w:val="20"/>
                    <w:szCs w:val="20"/>
                  </w:rPr>
                </w:pPr>
                <w:r w:rsidRPr="008522B6">
                  <w:rPr>
                    <w:rFonts w:eastAsia="MS Gothic" w:cs="Arial"/>
                    <w:sz w:val="20"/>
                    <w:szCs w:val="20"/>
                  </w:rPr>
                  <w:t>☐</w:t>
                </w:r>
              </w:p>
            </w:tc>
          </w:sdtContent>
        </w:sdt>
        <w:sdt>
          <w:sdtPr>
            <w:rPr>
              <w:rFonts w:cs="Arial"/>
              <w:sz w:val="20"/>
              <w:szCs w:val="20"/>
            </w:rPr>
            <w:id w:val="-1931883895"/>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D76A6C" w:rsidRPr="008522B6" w:rsidRDefault="00D76A6C" w:rsidP="0032769C">
                <w:pPr>
                  <w:spacing w:before="60" w:after="60"/>
                  <w:jc w:val="center"/>
                  <w:rPr>
                    <w:rFonts w:cs="Arial"/>
                    <w:sz w:val="20"/>
                    <w:szCs w:val="20"/>
                  </w:rPr>
                </w:pPr>
                <w:r w:rsidRPr="008522B6">
                  <w:rPr>
                    <w:rFonts w:eastAsia="MS Gothic" w:cs="Arial"/>
                    <w:sz w:val="20"/>
                    <w:szCs w:val="20"/>
                  </w:rPr>
                  <w:t>☐</w:t>
                </w:r>
              </w:p>
            </w:tc>
          </w:sdtContent>
        </w:sdt>
        <w:tc>
          <w:tcPr>
            <w:tcW w:w="5205" w:type="dxa"/>
            <w:tcBorders>
              <w:bottom w:val="single" w:sz="4" w:space="0" w:color="auto"/>
            </w:tcBorders>
            <w:shd w:val="clear" w:color="auto" w:fill="D9D9D9" w:themeFill="background1" w:themeFillShade="D9"/>
            <w:vAlign w:val="center"/>
          </w:tcPr>
          <w:p w:rsidR="00D76A6C" w:rsidRPr="008522B6" w:rsidRDefault="00D76A6C" w:rsidP="0032769C">
            <w:pPr>
              <w:spacing w:before="60" w:after="60"/>
              <w:rPr>
                <w:rFonts w:ascii="Arial Narrow" w:hAnsi="Arial Narrow" w:cs="Arial"/>
                <w:noProof/>
                <w:szCs w:val="22"/>
                <w:lang w:val="de-DE"/>
              </w:rPr>
            </w:pPr>
            <w:r w:rsidRPr="008522B6">
              <w:rPr>
                <w:rFonts w:ascii="Arial Narrow" w:hAnsi="Arial Narrow" w:cs="Arial"/>
                <w:noProof/>
                <w:szCs w:val="22"/>
                <w:lang w:val="de-DE"/>
              </w:rPr>
              <w:fldChar w:fldCharType="begin">
                <w:ffData>
                  <w:name w:val="Text33"/>
                  <w:enabled/>
                  <w:calcOnExit w:val="0"/>
                  <w:textInput/>
                </w:ffData>
              </w:fldChar>
            </w:r>
            <w:r w:rsidRPr="008522B6">
              <w:rPr>
                <w:rFonts w:ascii="Arial Narrow" w:hAnsi="Arial Narrow" w:cs="Arial"/>
                <w:noProof/>
                <w:szCs w:val="22"/>
                <w:lang w:val="de-DE"/>
              </w:rPr>
              <w:instrText xml:space="preserve"> FORMTEXT </w:instrText>
            </w:r>
            <w:r w:rsidRPr="008522B6">
              <w:rPr>
                <w:rFonts w:ascii="Arial Narrow" w:hAnsi="Arial Narrow" w:cs="Arial"/>
                <w:noProof/>
                <w:szCs w:val="22"/>
                <w:lang w:val="de-DE"/>
              </w:rPr>
            </w:r>
            <w:r w:rsidRPr="008522B6">
              <w:rPr>
                <w:rFonts w:ascii="Arial Narrow" w:hAnsi="Arial Narrow" w:cs="Arial"/>
                <w:noProof/>
                <w:szCs w:val="22"/>
                <w:lang w:val="de-DE"/>
              </w:rPr>
              <w:fldChar w:fldCharType="separate"/>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fldChar w:fldCharType="end"/>
            </w:r>
          </w:p>
        </w:tc>
      </w:tr>
      <w:tr w:rsidR="00D76A6C" w:rsidRPr="008522B6" w:rsidTr="00D76A6C">
        <w:tc>
          <w:tcPr>
            <w:tcW w:w="1359" w:type="dxa"/>
          </w:tcPr>
          <w:p w:rsidR="00D76A6C" w:rsidRPr="008522B6" w:rsidRDefault="00D76A6C" w:rsidP="0032769C">
            <w:pPr>
              <w:spacing w:before="60" w:after="60"/>
              <w:rPr>
                <w:rFonts w:cs="Arial"/>
                <w:b/>
                <w:color w:val="000000"/>
                <w:szCs w:val="20"/>
                <w:lang w:eastAsia="de-DE"/>
              </w:rPr>
            </w:pPr>
            <w:r w:rsidRPr="008522B6">
              <w:rPr>
                <w:rFonts w:cs="Arial"/>
                <w:b/>
                <w:color w:val="000000"/>
                <w:szCs w:val="20"/>
                <w:lang w:eastAsia="de-DE"/>
              </w:rPr>
              <w:t>IVR 0403</w:t>
            </w:r>
          </w:p>
        </w:tc>
        <w:tc>
          <w:tcPr>
            <w:tcW w:w="5394" w:type="dxa"/>
          </w:tcPr>
          <w:p w:rsidR="00D76A6C" w:rsidRPr="008522B6" w:rsidRDefault="00D76A6C" w:rsidP="0032769C">
            <w:pPr>
              <w:keepNext/>
              <w:tabs>
                <w:tab w:val="left" w:pos="0"/>
                <w:tab w:val="left" w:pos="9468"/>
              </w:tabs>
              <w:spacing w:before="60" w:after="60"/>
              <w:rPr>
                <w:rFonts w:cs="Arial"/>
                <w:szCs w:val="20"/>
                <w:lang w:eastAsia="de-DE"/>
              </w:rPr>
            </w:pPr>
            <w:r w:rsidRPr="008522B6">
              <w:rPr>
                <w:rFonts w:cs="Arial"/>
                <w:szCs w:val="20"/>
                <w:lang w:val="de-DE" w:eastAsia="de-DE"/>
              </w:rPr>
              <w:t>Sonstige Produkte zur Durchfüh</w:t>
            </w:r>
            <w:r w:rsidR="007057B4" w:rsidRPr="008522B6">
              <w:rPr>
                <w:rFonts w:cs="Arial"/>
                <w:szCs w:val="20"/>
                <w:lang w:val="de-DE" w:eastAsia="de-DE"/>
              </w:rPr>
              <w:t>rung von Gentests beim Menschen</w:t>
            </w:r>
            <w:r w:rsidR="007057B4" w:rsidRPr="008522B6">
              <w:rPr>
                <w:rFonts w:cs="Arial"/>
                <w:szCs w:val="20"/>
                <w:lang w:val="de-DE" w:eastAsia="de-DE"/>
              </w:rPr>
              <w:br/>
            </w:r>
            <w:r w:rsidRPr="008522B6">
              <w:rPr>
                <w:rFonts w:cs="Arial"/>
                <w:sz w:val="14"/>
                <w:szCs w:val="20"/>
                <w:lang w:eastAsia="de-DE"/>
              </w:rPr>
              <w:t>Other devices intended to be used for human genetic testing</w:t>
            </w:r>
          </w:p>
        </w:tc>
        <w:sdt>
          <w:sdtPr>
            <w:rPr>
              <w:rFonts w:cs="Arial"/>
              <w:sz w:val="20"/>
              <w:szCs w:val="20"/>
            </w:rPr>
            <w:id w:val="-1880773141"/>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D76A6C" w:rsidRPr="008522B6" w:rsidRDefault="00D76A6C" w:rsidP="0032769C">
                <w:pPr>
                  <w:spacing w:before="60" w:after="60"/>
                  <w:jc w:val="center"/>
                  <w:rPr>
                    <w:rFonts w:cs="Arial"/>
                    <w:sz w:val="20"/>
                    <w:szCs w:val="20"/>
                  </w:rPr>
                </w:pPr>
                <w:r w:rsidRPr="008522B6">
                  <w:rPr>
                    <w:rFonts w:eastAsia="MS Gothic" w:cs="Arial"/>
                    <w:sz w:val="20"/>
                    <w:szCs w:val="20"/>
                  </w:rPr>
                  <w:t>☐</w:t>
                </w:r>
              </w:p>
            </w:tc>
          </w:sdtContent>
        </w:sdt>
        <w:sdt>
          <w:sdtPr>
            <w:rPr>
              <w:rFonts w:cs="Arial"/>
              <w:sz w:val="20"/>
              <w:szCs w:val="20"/>
            </w:rPr>
            <w:id w:val="2119556542"/>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D76A6C" w:rsidRPr="008522B6" w:rsidRDefault="00D76A6C" w:rsidP="0032769C">
                <w:pPr>
                  <w:spacing w:before="60" w:after="60"/>
                  <w:jc w:val="center"/>
                  <w:rPr>
                    <w:rFonts w:cs="Arial"/>
                    <w:sz w:val="20"/>
                    <w:szCs w:val="20"/>
                  </w:rPr>
                </w:pPr>
                <w:r w:rsidRPr="008522B6">
                  <w:rPr>
                    <w:rFonts w:eastAsia="MS Gothic" w:cs="Arial"/>
                    <w:sz w:val="20"/>
                    <w:szCs w:val="20"/>
                  </w:rPr>
                  <w:t>☐</w:t>
                </w:r>
              </w:p>
            </w:tc>
          </w:sdtContent>
        </w:sdt>
        <w:sdt>
          <w:sdtPr>
            <w:rPr>
              <w:rFonts w:cs="Arial"/>
              <w:sz w:val="20"/>
              <w:szCs w:val="20"/>
            </w:rPr>
            <w:id w:val="568543983"/>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D76A6C" w:rsidRPr="008522B6" w:rsidRDefault="00D76A6C" w:rsidP="0032769C">
                <w:pPr>
                  <w:spacing w:before="60" w:after="60"/>
                  <w:jc w:val="center"/>
                  <w:rPr>
                    <w:rFonts w:cs="Arial"/>
                    <w:sz w:val="20"/>
                    <w:szCs w:val="20"/>
                  </w:rPr>
                </w:pPr>
                <w:r w:rsidRPr="008522B6">
                  <w:rPr>
                    <w:rFonts w:eastAsia="MS Gothic" w:cs="Arial"/>
                    <w:sz w:val="20"/>
                    <w:szCs w:val="20"/>
                  </w:rPr>
                  <w:t>☐</w:t>
                </w:r>
              </w:p>
            </w:tc>
          </w:sdtContent>
        </w:sdt>
        <w:sdt>
          <w:sdtPr>
            <w:rPr>
              <w:rFonts w:cs="Arial"/>
              <w:sz w:val="20"/>
              <w:szCs w:val="20"/>
            </w:rPr>
            <w:id w:val="-72819983"/>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D76A6C" w:rsidRPr="008522B6" w:rsidRDefault="00D76A6C" w:rsidP="0032769C">
                <w:pPr>
                  <w:spacing w:before="60" w:after="60"/>
                  <w:jc w:val="center"/>
                  <w:rPr>
                    <w:rFonts w:cs="Arial"/>
                    <w:sz w:val="20"/>
                    <w:szCs w:val="20"/>
                  </w:rPr>
                </w:pPr>
                <w:r w:rsidRPr="008522B6">
                  <w:rPr>
                    <w:rFonts w:eastAsia="MS Gothic" w:cs="Arial"/>
                    <w:sz w:val="20"/>
                    <w:szCs w:val="20"/>
                  </w:rPr>
                  <w:t>☐</w:t>
                </w:r>
              </w:p>
            </w:tc>
          </w:sdtContent>
        </w:sdt>
        <w:tc>
          <w:tcPr>
            <w:tcW w:w="5205" w:type="dxa"/>
            <w:tcBorders>
              <w:bottom w:val="single" w:sz="4" w:space="0" w:color="auto"/>
            </w:tcBorders>
            <w:shd w:val="clear" w:color="auto" w:fill="D9D9D9" w:themeFill="background1" w:themeFillShade="D9"/>
            <w:vAlign w:val="center"/>
          </w:tcPr>
          <w:p w:rsidR="00D76A6C" w:rsidRPr="008522B6" w:rsidRDefault="00D76A6C" w:rsidP="0032769C">
            <w:pPr>
              <w:spacing w:before="60" w:after="60"/>
              <w:rPr>
                <w:rFonts w:ascii="Arial Narrow" w:hAnsi="Arial Narrow" w:cs="Arial"/>
                <w:noProof/>
                <w:szCs w:val="22"/>
                <w:lang w:val="de-DE"/>
              </w:rPr>
            </w:pPr>
            <w:r w:rsidRPr="008522B6">
              <w:rPr>
                <w:rFonts w:ascii="Arial Narrow" w:hAnsi="Arial Narrow" w:cs="Arial"/>
                <w:noProof/>
                <w:szCs w:val="22"/>
                <w:lang w:val="de-DE"/>
              </w:rPr>
              <w:fldChar w:fldCharType="begin">
                <w:ffData>
                  <w:name w:val="Text33"/>
                  <w:enabled/>
                  <w:calcOnExit w:val="0"/>
                  <w:textInput/>
                </w:ffData>
              </w:fldChar>
            </w:r>
            <w:r w:rsidRPr="008522B6">
              <w:rPr>
                <w:rFonts w:ascii="Arial Narrow" w:hAnsi="Arial Narrow" w:cs="Arial"/>
                <w:noProof/>
                <w:szCs w:val="22"/>
                <w:lang w:val="de-DE"/>
              </w:rPr>
              <w:instrText xml:space="preserve"> FORMTEXT </w:instrText>
            </w:r>
            <w:r w:rsidRPr="008522B6">
              <w:rPr>
                <w:rFonts w:ascii="Arial Narrow" w:hAnsi="Arial Narrow" w:cs="Arial"/>
                <w:noProof/>
                <w:szCs w:val="22"/>
                <w:lang w:val="de-DE"/>
              </w:rPr>
            </w:r>
            <w:r w:rsidRPr="008522B6">
              <w:rPr>
                <w:rFonts w:ascii="Arial Narrow" w:hAnsi="Arial Narrow" w:cs="Arial"/>
                <w:noProof/>
                <w:szCs w:val="22"/>
                <w:lang w:val="de-DE"/>
              </w:rPr>
              <w:fldChar w:fldCharType="separate"/>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fldChar w:fldCharType="end"/>
            </w:r>
          </w:p>
        </w:tc>
      </w:tr>
    </w:tbl>
    <w:p w:rsidR="00D76A6C" w:rsidRPr="008522B6" w:rsidRDefault="00D76A6C" w:rsidP="00267ACC">
      <w:pPr>
        <w:pStyle w:val="Listenabsatz"/>
        <w:numPr>
          <w:ilvl w:val="0"/>
          <w:numId w:val="16"/>
        </w:numPr>
        <w:tabs>
          <w:tab w:val="left" w:pos="426"/>
        </w:tabs>
        <w:spacing w:before="240" w:after="120" w:line="240" w:lineRule="auto"/>
        <w:ind w:left="425" w:hanging="425"/>
        <w:rPr>
          <w:rFonts w:cs="Arial"/>
          <w:b/>
          <w:sz w:val="16"/>
          <w:szCs w:val="16"/>
          <w:lang w:val="en-GB"/>
        </w:rPr>
      </w:pPr>
      <w:r w:rsidRPr="008522B6">
        <w:rPr>
          <w:rFonts w:ascii="Arial" w:hAnsi="Arial" w:cs="Arial"/>
          <w:b/>
          <w:szCs w:val="20"/>
        </w:rPr>
        <w:t>Produkte zum Bestimmung der Marker von Infektionen</w:t>
      </w:r>
      <w:r w:rsidR="007057B4" w:rsidRPr="008522B6">
        <w:rPr>
          <w:rFonts w:ascii="Arial" w:hAnsi="Arial" w:cs="Arial"/>
          <w:b/>
          <w:szCs w:val="20"/>
        </w:rPr>
        <w:t>/zur Bestimmung des Immunstatus</w:t>
      </w:r>
      <w:r w:rsidR="007057B4" w:rsidRPr="008522B6">
        <w:rPr>
          <w:rFonts w:cs="Arial"/>
          <w:b/>
          <w:szCs w:val="20"/>
          <w:lang w:val="en-GB"/>
        </w:rPr>
        <w:br/>
      </w:r>
      <w:r w:rsidRPr="008522B6">
        <w:rPr>
          <w:rFonts w:ascii="Arial" w:hAnsi="Arial" w:cs="Arial"/>
          <w:b/>
          <w:sz w:val="16"/>
          <w:szCs w:val="16"/>
          <w:lang w:val="en-GB"/>
        </w:rPr>
        <w:t>Devices intended to be used to determine markers of infections</w:t>
      </w:r>
      <w:r w:rsidR="007148BB">
        <w:rPr>
          <w:rFonts w:ascii="Arial" w:hAnsi="Arial" w:cs="Arial"/>
          <w:b/>
          <w:sz w:val="16"/>
          <w:szCs w:val="16"/>
          <w:lang w:val="en-GB"/>
        </w:rPr>
        <w:t>/</w:t>
      </w:r>
      <w:r w:rsidRPr="008522B6">
        <w:rPr>
          <w:rFonts w:ascii="Arial" w:hAnsi="Arial" w:cs="Arial"/>
          <w:b/>
          <w:sz w:val="16"/>
          <w:szCs w:val="16"/>
          <w:lang w:val="en-GB"/>
        </w:rPr>
        <w:t>immune status</w:t>
      </w:r>
    </w:p>
    <w:tbl>
      <w:tblPr>
        <w:tblW w:w="14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9"/>
        <w:gridCol w:w="5394"/>
        <w:gridCol w:w="650"/>
        <w:gridCol w:w="650"/>
        <w:gridCol w:w="650"/>
        <w:gridCol w:w="650"/>
        <w:gridCol w:w="5205"/>
      </w:tblGrid>
      <w:tr w:rsidR="00D76A6C" w:rsidRPr="008522B6" w:rsidTr="00D76A6C">
        <w:trPr>
          <w:tblHeader/>
        </w:trPr>
        <w:tc>
          <w:tcPr>
            <w:tcW w:w="1359" w:type="dxa"/>
            <w:vMerge w:val="restart"/>
          </w:tcPr>
          <w:p w:rsidR="00D76A6C" w:rsidRPr="008522B6" w:rsidRDefault="00D76A6C" w:rsidP="0032769C">
            <w:pPr>
              <w:spacing w:before="60" w:after="60"/>
              <w:rPr>
                <w:rFonts w:cs="Arial"/>
                <w:b/>
                <w:color w:val="000000"/>
                <w:sz w:val="20"/>
                <w:szCs w:val="18"/>
                <w:lang w:eastAsia="de-DE"/>
              </w:rPr>
            </w:pPr>
            <w:r w:rsidRPr="008522B6">
              <w:rPr>
                <w:rFonts w:cs="Arial"/>
                <w:b/>
                <w:color w:val="000000"/>
                <w:sz w:val="20"/>
                <w:szCs w:val="18"/>
                <w:lang w:eastAsia="de-DE"/>
              </w:rPr>
              <w:t>IVR CODE</w:t>
            </w:r>
          </w:p>
        </w:tc>
        <w:tc>
          <w:tcPr>
            <w:tcW w:w="5394" w:type="dxa"/>
            <w:vMerge w:val="restart"/>
          </w:tcPr>
          <w:p w:rsidR="00D76A6C" w:rsidRPr="008522B6" w:rsidRDefault="00D76A6C" w:rsidP="0032769C">
            <w:pPr>
              <w:tabs>
                <w:tab w:val="left" w:pos="0"/>
                <w:tab w:val="left" w:pos="9468"/>
              </w:tabs>
              <w:spacing w:before="60" w:after="60"/>
              <w:rPr>
                <w:b/>
                <w:bCs/>
                <w:lang w:eastAsia="de-DE"/>
              </w:rPr>
            </w:pPr>
            <w:r w:rsidRPr="008522B6">
              <w:rPr>
                <w:b/>
                <w:bCs/>
                <w:sz w:val="20"/>
                <w:szCs w:val="20"/>
                <w:lang w:val="de-DE" w:eastAsia="de-DE"/>
              </w:rPr>
              <w:t>Produkte zum Screening, zur Bestätigung und Identifizierung von Infektionserregern oder</w:t>
            </w:r>
            <w:r w:rsidR="007057B4" w:rsidRPr="008522B6">
              <w:rPr>
                <w:b/>
                <w:bCs/>
                <w:sz w:val="20"/>
                <w:szCs w:val="20"/>
                <w:lang w:val="de-DE" w:eastAsia="de-DE"/>
              </w:rPr>
              <w:t xml:space="preserve"> zur Bestimmung des Immunstatus</w:t>
            </w:r>
            <w:r w:rsidR="007057B4" w:rsidRPr="008522B6">
              <w:rPr>
                <w:b/>
                <w:bCs/>
                <w:lang w:eastAsia="de-DE"/>
              </w:rPr>
              <w:br/>
            </w:r>
            <w:r w:rsidRPr="008522B6">
              <w:rPr>
                <w:rFonts w:cs="Arial"/>
                <w:b/>
                <w:bCs/>
                <w:sz w:val="16"/>
                <w:szCs w:val="16"/>
                <w:lang w:eastAsia="de-DE"/>
              </w:rPr>
              <w:t>Devices intended to be used for the screening, confirmation, identification of infectious agents or determination of immune status</w:t>
            </w:r>
          </w:p>
        </w:tc>
        <w:tc>
          <w:tcPr>
            <w:tcW w:w="2600" w:type="dxa"/>
            <w:gridSpan w:val="4"/>
            <w:vAlign w:val="center"/>
          </w:tcPr>
          <w:p w:rsidR="00D76A6C" w:rsidRPr="008522B6" w:rsidRDefault="007057B4" w:rsidP="0032769C">
            <w:pPr>
              <w:spacing w:before="60" w:after="60"/>
              <w:jc w:val="center"/>
              <w:rPr>
                <w:rFonts w:cs="Arial"/>
                <w:b/>
                <w:sz w:val="20"/>
                <w:szCs w:val="20"/>
              </w:rPr>
            </w:pPr>
            <w:r w:rsidRPr="008522B6">
              <w:rPr>
                <w:rFonts w:cs="Arial"/>
                <w:b/>
                <w:sz w:val="20"/>
                <w:szCs w:val="20"/>
                <w:lang w:val="de-DE"/>
              </w:rPr>
              <w:t>Anhänge</w:t>
            </w:r>
            <w:r w:rsidRPr="008522B6">
              <w:rPr>
                <w:rFonts w:cs="Arial"/>
                <w:b/>
                <w:sz w:val="20"/>
                <w:szCs w:val="20"/>
              </w:rPr>
              <w:br/>
            </w:r>
            <w:r w:rsidR="00D76A6C" w:rsidRPr="008522B6">
              <w:rPr>
                <w:rFonts w:cs="Arial"/>
                <w:b/>
                <w:sz w:val="16"/>
                <w:szCs w:val="20"/>
              </w:rPr>
              <w:t>Annexes</w:t>
            </w:r>
          </w:p>
        </w:tc>
        <w:tc>
          <w:tcPr>
            <w:tcW w:w="5205" w:type="dxa"/>
            <w:tcBorders>
              <w:bottom w:val="nil"/>
            </w:tcBorders>
          </w:tcPr>
          <w:p w:rsidR="00D76A6C" w:rsidRPr="008522B6" w:rsidRDefault="007057B4" w:rsidP="0032769C">
            <w:pPr>
              <w:spacing w:before="60" w:after="60"/>
              <w:rPr>
                <w:rFonts w:cs="Arial"/>
                <w:b/>
                <w:sz w:val="20"/>
                <w:szCs w:val="20"/>
              </w:rPr>
            </w:pPr>
            <w:r w:rsidRPr="008522B6">
              <w:rPr>
                <w:rFonts w:cs="Arial"/>
                <w:b/>
                <w:sz w:val="20"/>
                <w:szCs w:val="20"/>
                <w:lang w:val="de-DE"/>
              </w:rPr>
              <w:t>Bedingungen</w:t>
            </w:r>
            <w:r w:rsidRPr="008522B6">
              <w:rPr>
                <w:rFonts w:cs="Arial"/>
                <w:b/>
                <w:sz w:val="20"/>
                <w:szCs w:val="20"/>
              </w:rPr>
              <w:br/>
            </w:r>
            <w:r w:rsidR="00D76A6C" w:rsidRPr="008522B6">
              <w:rPr>
                <w:rFonts w:cs="Arial"/>
                <w:b/>
                <w:sz w:val="16"/>
                <w:szCs w:val="20"/>
              </w:rPr>
              <w:t>Conditions</w:t>
            </w:r>
          </w:p>
        </w:tc>
      </w:tr>
      <w:tr w:rsidR="00D76A6C" w:rsidRPr="008522B6" w:rsidTr="00D76A6C">
        <w:trPr>
          <w:tblHeader/>
        </w:trPr>
        <w:tc>
          <w:tcPr>
            <w:tcW w:w="1359" w:type="dxa"/>
            <w:vMerge/>
          </w:tcPr>
          <w:p w:rsidR="00D76A6C" w:rsidRPr="008522B6" w:rsidRDefault="00D76A6C" w:rsidP="0032769C">
            <w:pPr>
              <w:spacing w:before="60" w:after="60"/>
              <w:rPr>
                <w:rFonts w:cs="Arial"/>
                <w:b/>
                <w:sz w:val="20"/>
                <w:szCs w:val="20"/>
              </w:rPr>
            </w:pPr>
          </w:p>
        </w:tc>
        <w:tc>
          <w:tcPr>
            <w:tcW w:w="5394" w:type="dxa"/>
            <w:vMerge/>
          </w:tcPr>
          <w:p w:rsidR="00D76A6C" w:rsidRPr="008522B6" w:rsidRDefault="00D76A6C" w:rsidP="0032769C">
            <w:pPr>
              <w:spacing w:before="60" w:after="60"/>
              <w:rPr>
                <w:rFonts w:cs="Arial"/>
                <w:b/>
                <w:sz w:val="20"/>
                <w:szCs w:val="20"/>
              </w:rPr>
            </w:pPr>
          </w:p>
        </w:tc>
        <w:tc>
          <w:tcPr>
            <w:tcW w:w="650" w:type="dxa"/>
            <w:vAlign w:val="center"/>
          </w:tcPr>
          <w:p w:rsidR="00D76A6C" w:rsidRPr="008522B6" w:rsidRDefault="00D76A6C" w:rsidP="0032769C">
            <w:pPr>
              <w:spacing w:before="60" w:after="60"/>
              <w:jc w:val="center"/>
              <w:rPr>
                <w:rFonts w:cs="Arial"/>
                <w:b/>
                <w:sz w:val="20"/>
                <w:szCs w:val="20"/>
              </w:rPr>
            </w:pPr>
            <w:r w:rsidRPr="008522B6">
              <w:rPr>
                <w:rFonts w:cs="Arial"/>
                <w:b/>
                <w:sz w:val="20"/>
                <w:szCs w:val="20"/>
              </w:rPr>
              <w:t>IX(I)</w:t>
            </w:r>
          </w:p>
        </w:tc>
        <w:tc>
          <w:tcPr>
            <w:tcW w:w="650" w:type="dxa"/>
            <w:vAlign w:val="center"/>
          </w:tcPr>
          <w:p w:rsidR="00D76A6C" w:rsidRPr="008522B6" w:rsidRDefault="00D76A6C" w:rsidP="0032769C">
            <w:pPr>
              <w:spacing w:before="60" w:after="60"/>
              <w:jc w:val="center"/>
              <w:rPr>
                <w:rFonts w:cs="Arial"/>
                <w:b/>
                <w:sz w:val="20"/>
                <w:szCs w:val="20"/>
              </w:rPr>
            </w:pPr>
            <w:r w:rsidRPr="008522B6">
              <w:rPr>
                <w:rFonts w:cs="Arial"/>
                <w:b/>
                <w:sz w:val="20"/>
                <w:szCs w:val="20"/>
              </w:rPr>
              <w:t>IX(II)</w:t>
            </w:r>
          </w:p>
        </w:tc>
        <w:tc>
          <w:tcPr>
            <w:tcW w:w="650" w:type="dxa"/>
            <w:vAlign w:val="center"/>
          </w:tcPr>
          <w:p w:rsidR="00D76A6C" w:rsidRPr="008522B6" w:rsidRDefault="00D76A6C" w:rsidP="0032769C">
            <w:pPr>
              <w:spacing w:before="60" w:after="60"/>
              <w:jc w:val="center"/>
              <w:rPr>
                <w:rFonts w:cs="Arial"/>
                <w:b/>
                <w:sz w:val="20"/>
                <w:szCs w:val="20"/>
              </w:rPr>
            </w:pPr>
            <w:r w:rsidRPr="008522B6">
              <w:rPr>
                <w:rFonts w:cs="Arial"/>
                <w:b/>
                <w:sz w:val="20"/>
                <w:szCs w:val="20"/>
              </w:rPr>
              <w:t>X</w:t>
            </w:r>
          </w:p>
        </w:tc>
        <w:tc>
          <w:tcPr>
            <w:tcW w:w="650" w:type="dxa"/>
            <w:vAlign w:val="center"/>
          </w:tcPr>
          <w:p w:rsidR="00D76A6C" w:rsidRPr="008522B6" w:rsidRDefault="00D76A6C" w:rsidP="0032769C">
            <w:pPr>
              <w:spacing w:before="60" w:after="60"/>
              <w:jc w:val="center"/>
              <w:rPr>
                <w:rFonts w:cs="Arial"/>
                <w:b/>
                <w:sz w:val="20"/>
                <w:szCs w:val="20"/>
              </w:rPr>
            </w:pPr>
            <w:r w:rsidRPr="008522B6">
              <w:rPr>
                <w:rFonts w:cs="Arial"/>
                <w:b/>
                <w:sz w:val="20"/>
                <w:szCs w:val="20"/>
              </w:rPr>
              <w:t>XI</w:t>
            </w:r>
          </w:p>
        </w:tc>
        <w:tc>
          <w:tcPr>
            <w:tcW w:w="5205" w:type="dxa"/>
            <w:tcBorders>
              <w:top w:val="nil"/>
            </w:tcBorders>
            <w:vAlign w:val="center"/>
          </w:tcPr>
          <w:p w:rsidR="00D76A6C" w:rsidRPr="008522B6" w:rsidRDefault="00D76A6C" w:rsidP="0032769C">
            <w:pPr>
              <w:spacing w:before="60" w:after="60"/>
              <w:rPr>
                <w:rFonts w:cs="Arial"/>
                <w:sz w:val="20"/>
                <w:szCs w:val="20"/>
              </w:rPr>
            </w:pPr>
          </w:p>
        </w:tc>
      </w:tr>
      <w:tr w:rsidR="00D76A6C" w:rsidRPr="008522B6" w:rsidTr="00D76A6C">
        <w:trPr>
          <w:cantSplit/>
        </w:trPr>
        <w:tc>
          <w:tcPr>
            <w:tcW w:w="1359" w:type="dxa"/>
          </w:tcPr>
          <w:p w:rsidR="00D76A6C" w:rsidRPr="008522B6" w:rsidRDefault="00D76A6C" w:rsidP="0032769C">
            <w:pPr>
              <w:spacing w:before="60" w:after="60"/>
              <w:rPr>
                <w:rFonts w:cs="Arial"/>
                <w:b/>
                <w:color w:val="000000"/>
                <w:szCs w:val="20"/>
                <w:lang w:eastAsia="de-DE"/>
              </w:rPr>
            </w:pPr>
            <w:r w:rsidRPr="008522B6">
              <w:rPr>
                <w:rFonts w:cs="Arial"/>
                <w:b/>
                <w:color w:val="000000"/>
                <w:szCs w:val="20"/>
                <w:lang w:eastAsia="de-DE"/>
              </w:rPr>
              <w:t>IVR 0501</w:t>
            </w:r>
          </w:p>
        </w:tc>
        <w:tc>
          <w:tcPr>
            <w:tcW w:w="5394" w:type="dxa"/>
          </w:tcPr>
          <w:p w:rsidR="00D76A6C" w:rsidRPr="008522B6" w:rsidRDefault="00D76A6C" w:rsidP="0032769C">
            <w:pPr>
              <w:keepNext/>
              <w:tabs>
                <w:tab w:val="left" w:pos="0"/>
                <w:tab w:val="left" w:pos="9468"/>
              </w:tabs>
              <w:spacing w:before="60" w:after="60"/>
              <w:ind w:left="11" w:hanging="11"/>
              <w:rPr>
                <w:rFonts w:cs="Arial"/>
                <w:szCs w:val="20"/>
                <w:lang w:eastAsia="de-DE"/>
              </w:rPr>
            </w:pPr>
            <w:r w:rsidRPr="008522B6">
              <w:rPr>
                <w:rFonts w:cs="Arial"/>
                <w:szCs w:val="20"/>
                <w:lang w:val="de-DE" w:eastAsia="de-DE"/>
              </w:rPr>
              <w:t>Produkte für das pränatale Screening von Frauen zur Feststellung ihres Immunstatus gegenüber übertragbare</w:t>
            </w:r>
            <w:r w:rsidR="007057B4" w:rsidRPr="008522B6">
              <w:rPr>
                <w:rFonts w:cs="Arial"/>
                <w:szCs w:val="20"/>
                <w:lang w:val="de-DE" w:eastAsia="de-DE"/>
              </w:rPr>
              <w:t>n Erregern</w:t>
            </w:r>
            <w:r w:rsidR="007057B4" w:rsidRPr="008522B6">
              <w:rPr>
                <w:rFonts w:cs="Arial"/>
                <w:szCs w:val="20"/>
                <w:lang w:val="de-DE" w:eastAsia="de-DE"/>
              </w:rPr>
              <w:br/>
            </w:r>
            <w:r w:rsidRPr="008522B6">
              <w:rPr>
                <w:rFonts w:cs="Arial"/>
                <w:sz w:val="14"/>
                <w:szCs w:val="20"/>
                <w:lang w:eastAsia="de-DE"/>
              </w:rPr>
              <w:t>Devices intended to be used for pre-natal screening of women in order to determine their immune status towards transmissible agents</w:t>
            </w:r>
          </w:p>
        </w:tc>
        <w:sdt>
          <w:sdtPr>
            <w:rPr>
              <w:rFonts w:cs="Arial"/>
              <w:sz w:val="20"/>
              <w:szCs w:val="20"/>
            </w:rPr>
            <w:id w:val="-608889156"/>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D76A6C" w:rsidRPr="008522B6" w:rsidRDefault="00D76A6C" w:rsidP="0032769C">
                <w:pPr>
                  <w:spacing w:before="60" w:after="60"/>
                  <w:jc w:val="center"/>
                  <w:rPr>
                    <w:rFonts w:cs="Arial"/>
                    <w:sz w:val="20"/>
                    <w:szCs w:val="20"/>
                  </w:rPr>
                </w:pPr>
                <w:r w:rsidRPr="008522B6">
                  <w:rPr>
                    <w:rFonts w:eastAsia="MS Gothic" w:cs="Arial"/>
                    <w:sz w:val="20"/>
                    <w:szCs w:val="20"/>
                  </w:rPr>
                  <w:t>☐</w:t>
                </w:r>
              </w:p>
            </w:tc>
          </w:sdtContent>
        </w:sdt>
        <w:sdt>
          <w:sdtPr>
            <w:rPr>
              <w:rFonts w:cs="Arial"/>
              <w:sz w:val="20"/>
              <w:szCs w:val="20"/>
            </w:rPr>
            <w:id w:val="-2003801744"/>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D76A6C" w:rsidRPr="008522B6" w:rsidRDefault="00D76A6C" w:rsidP="0032769C">
                <w:pPr>
                  <w:spacing w:before="60" w:after="60"/>
                  <w:jc w:val="center"/>
                  <w:rPr>
                    <w:rFonts w:cs="Arial"/>
                    <w:sz w:val="20"/>
                    <w:szCs w:val="20"/>
                  </w:rPr>
                </w:pPr>
                <w:r w:rsidRPr="008522B6">
                  <w:rPr>
                    <w:rFonts w:eastAsia="MS Gothic" w:cs="Arial"/>
                    <w:sz w:val="20"/>
                    <w:szCs w:val="20"/>
                  </w:rPr>
                  <w:t>☐</w:t>
                </w:r>
              </w:p>
            </w:tc>
          </w:sdtContent>
        </w:sdt>
        <w:sdt>
          <w:sdtPr>
            <w:rPr>
              <w:rFonts w:cs="Arial"/>
              <w:sz w:val="20"/>
              <w:szCs w:val="20"/>
            </w:rPr>
            <w:id w:val="964928715"/>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D76A6C" w:rsidRPr="008522B6" w:rsidRDefault="00D76A6C" w:rsidP="0032769C">
                <w:pPr>
                  <w:spacing w:before="60" w:after="60"/>
                  <w:jc w:val="center"/>
                  <w:rPr>
                    <w:rFonts w:cs="Arial"/>
                    <w:sz w:val="20"/>
                    <w:szCs w:val="20"/>
                  </w:rPr>
                </w:pPr>
                <w:r w:rsidRPr="008522B6">
                  <w:rPr>
                    <w:rFonts w:eastAsia="MS Gothic" w:cs="Arial"/>
                    <w:sz w:val="20"/>
                    <w:szCs w:val="20"/>
                  </w:rPr>
                  <w:t>☐</w:t>
                </w:r>
              </w:p>
            </w:tc>
          </w:sdtContent>
        </w:sdt>
        <w:sdt>
          <w:sdtPr>
            <w:rPr>
              <w:rFonts w:cs="Arial"/>
              <w:sz w:val="20"/>
              <w:szCs w:val="20"/>
            </w:rPr>
            <w:id w:val="1470632896"/>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D76A6C" w:rsidRPr="008522B6" w:rsidRDefault="00D76A6C" w:rsidP="0032769C">
                <w:pPr>
                  <w:spacing w:before="60" w:after="60"/>
                  <w:jc w:val="center"/>
                  <w:rPr>
                    <w:rFonts w:cs="Arial"/>
                    <w:sz w:val="20"/>
                    <w:szCs w:val="20"/>
                  </w:rPr>
                </w:pPr>
                <w:r w:rsidRPr="008522B6">
                  <w:rPr>
                    <w:rFonts w:eastAsia="MS Gothic" w:cs="Arial"/>
                    <w:sz w:val="20"/>
                    <w:szCs w:val="20"/>
                  </w:rPr>
                  <w:t>☐</w:t>
                </w:r>
              </w:p>
            </w:tc>
          </w:sdtContent>
        </w:sdt>
        <w:tc>
          <w:tcPr>
            <w:tcW w:w="5205" w:type="dxa"/>
            <w:tcBorders>
              <w:bottom w:val="single" w:sz="4" w:space="0" w:color="auto"/>
            </w:tcBorders>
            <w:shd w:val="clear" w:color="auto" w:fill="D9D9D9" w:themeFill="background1" w:themeFillShade="D9"/>
            <w:vAlign w:val="center"/>
          </w:tcPr>
          <w:p w:rsidR="00D76A6C" w:rsidRPr="008522B6" w:rsidRDefault="00D76A6C" w:rsidP="0032769C">
            <w:pPr>
              <w:spacing w:before="60" w:after="60"/>
              <w:rPr>
                <w:rFonts w:ascii="Arial Narrow" w:hAnsi="Arial Narrow" w:cs="Arial"/>
                <w:noProof/>
                <w:szCs w:val="22"/>
                <w:lang w:val="de-DE"/>
              </w:rPr>
            </w:pPr>
            <w:r w:rsidRPr="008522B6">
              <w:rPr>
                <w:rFonts w:ascii="Arial Narrow" w:hAnsi="Arial Narrow" w:cs="Arial"/>
                <w:noProof/>
                <w:szCs w:val="22"/>
                <w:lang w:val="de-DE"/>
              </w:rPr>
              <w:fldChar w:fldCharType="begin">
                <w:ffData>
                  <w:name w:val="Text33"/>
                  <w:enabled/>
                  <w:calcOnExit w:val="0"/>
                  <w:textInput/>
                </w:ffData>
              </w:fldChar>
            </w:r>
            <w:r w:rsidRPr="008522B6">
              <w:rPr>
                <w:rFonts w:ascii="Arial Narrow" w:hAnsi="Arial Narrow" w:cs="Arial"/>
                <w:noProof/>
                <w:szCs w:val="22"/>
                <w:lang w:val="de-DE"/>
              </w:rPr>
              <w:instrText xml:space="preserve"> FORMTEXT </w:instrText>
            </w:r>
            <w:r w:rsidRPr="008522B6">
              <w:rPr>
                <w:rFonts w:ascii="Arial Narrow" w:hAnsi="Arial Narrow" w:cs="Arial"/>
                <w:noProof/>
                <w:szCs w:val="22"/>
                <w:lang w:val="de-DE"/>
              </w:rPr>
            </w:r>
            <w:r w:rsidRPr="008522B6">
              <w:rPr>
                <w:rFonts w:ascii="Arial Narrow" w:hAnsi="Arial Narrow" w:cs="Arial"/>
                <w:noProof/>
                <w:szCs w:val="22"/>
                <w:lang w:val="de-DE"/>
              </w:rPr>
              <w:fldChar w:fldCharType="separate"/>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fldChar w:fldCharType="end"/>
            </w:r>
          </w:p>
        </w:tc>
      </w:tr>
      <w:tr w:rsidR="00D76A6C" w:rsidRPr="008522B6" w:rsidTr="00D76A6C">
        <w:trPr>
          <w:cantSplit/>
        </w:trPr>
        <w:tc>
          <w:tcPr>
            <w:tcW w:w="1359" w:type="dxa"/>
          </w:tcPr>
          <w:p w:rsidR="00D76A6C" w:rsidRPr="008522B6" w:rsidRDefault="00D76A6C" w:rsidP="0032769C">
            <w:pPr>
              <w:spacing w:before="60" w:after="60"/>
              <w:rPr>
                <w:rFonts w:cs="Arial"/>
                <w:b/>
                <w:color w:val="000000"/>
                <w:szCs w:val="20"/>
                <w:lang w:eastAsia="de-DE"/>
              </w:rPr>
            </w:pPr>
            <w:r w:rsidRPr="008522B6">
              <w:rPr>
                <w:rFonts w:cs="Arial"/>
                <w:b/>
                <w:color w:val="000000"/>
                <w:szCs w:val="20"/>
                <w:lang w:eastAsia="de-DE"/>
              </w:rPr>
              <w:t>IVR 0502</w:t>
            </w:r>
          </w:p>
        </w:tc>
        <w:tc>
          <w:tcPr>
            <w:tcW w:w="5394" w:type="dxa"/>
          </w:tcPr>
          <w:p w:rsidR="00D76A6C" w:rsidRPr="008522B6" w:rsidRDefault="00D76A6C" w:rsidP="0032769C">
            <w:pPr>
              <w:keepNext/>
              <w:tabs>
                <w:tab w:val="left" w:pos="0"/>
                <w:tab w:val="left" w:pos="9468"/>
              </w:tabs>
              <w:spacing w:before="60" w:after="60"/>
              <w:ind w:left="11" w:hanging="11"/>
              <w:rPr>
                <w:rFonts w:cs="Arial"/>
                <w:szCs w:val="20"/>
                <w:lang w:eastAsia="de-DE"/>
              </w:rPr>
            </w:pPr>
            <w:r w:rsidRPr="008522B6">
              <w:rPr>
                <w:rFonts w:cs="Arial"/>
                <w:szCs w:val="20"/>
                <w:lang w:val="de-DE" w:eastAsia="de-DE"/>
              </w:rPr>
              <w:t>Produkte zum Nachweis des Vorhandenseins von oder der Exposition gegenüber übertragbaren Erregern in Blut, Blutbestandteilen, Zellen, Geweben oder Organen oder in einem ihrer Derivate, um ihre Eignung für die Transfusion, Transplant</w:t>
            </w:r>
            <w:r w:rsidR="007057B4" w:rsidRPr="008522B6">
              <w:rPr>
                <w:rFonts w:cs="Arial"/>
                <w:szCs w:val="20"/>
                <w:lang w:val="de-DE" w:eastAsia="de-DE"/>
              </w:rPr>
              <w:t>ation oder Zellgabe zu bewerten</w:t>
            </w:r>
            <w:r w:rsidR="007057B4" w:rsidRPr="008522B6">
              <w:rPr>
                <w:rFonts w:cs="Arial"/>
                <w:szCs w:val="20"/>
                <w:lang w:eastAsia="de-DE"/>
              </w:rPr>
              <w:br/>
            </w:r>
            <w:r w:rsidRPr="008522B6">
              <w:rPr>
                <w:rFonts w:cs="Arial"/>
                <w:sz w:val="14"/>
                <w:szCs w:val="20"/>
                <w:lang w:eastAsia="de-DE"/>
              </w:rPr>
              <w:t>Devices intended to be used to detect the presence of, or exposure to transmissible agents in blood, blood components, cells, tissues or organs, or in any of their derivatives, to assess their suitability for transfusion, transplantation or cell administration</w:t>
            </w:r>
          </w:p>
        </w:tc>
        <w:sdt>
          <w:sdtPr>
            <w:rPr>
              <w:rFonts w:cs="Arial"/>
              <w:sz w:val="20"/>
              <w:szCs w:val="20"/>
            </w:rPr>
            <w:id w:val="-319416596"/>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D76A6C" w:rsidRPr="008522B6" w:rsidRDefault="00D76A6C" w:rsidP="0032769C">
                <w:pPr>
                  <w:spacing w:before="60" w:after="60"/>
                  <w:jc w:val="center"/>
                  <w:rPr>
                    <w:rFonts w:cs="Arial"/>
                    <w:sz w:val="20"/>
                    <w:szCs w:val="20"/>
                  </w:rPr>
                </w:pPr>
                <w:r w:rsidRPr="008522B6">
                  <w:rPr>
                    <w:rFonts w:eastAsia="MS Gothic" w:cs="Arial"/>
                    <w:sz w:val="20"/>
                    <w:szCs w:val="20"/>
                  </w:rPr>
                  <w:t>☐</w:t>
                </w:r>
              </w:p>
            </w:tc>
          </w:sdtContent>
        </w:sdt>
        <w:sdt>
          <w:sdtPr>
            <w:rPr>
              <w:rFonts w:cs="Arial"/>
              <w:sz w:val="20"/>
              <w:szCs w:val="20"/>
            </w:rPr>
            <w:id w:val="-1761288753"/>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D76A6C" w:rsidRPr="008522B6" w:rsidRDefault="00D76A6C" w:rsidP="0032769C">
                <w:pPr>
                  <w:spacing w:before="60" w:after="60"/>
                  <w:jc w:val="center"/>
                  <w:rPr>
                    <w:rFonts w:cs="Arial"/>
                    <w:sz w:val="20"/>
                    <w:szCs w:val="20"/>
                  </w:rPr>
                </w:pPr>
                <w:r w:rsidRPr="008522B6">
                  <w:rPr>
                    <w:rFonts w:eastAsia="MS Gothic" w:cs="Arial"/>
                    <w:sz w:val="20"/>
                    <w:szCs w:val="20"/>
                  </w:rPr>
                  <w:t>☐</w:t>
                </w:r>
              </w:p>
            </w:tc>
          </w:sdtContent>
        </w:sdt>
        <w:sdt>
          <w:sdtPr>
            <w:rPr>
              <w:rFonts w:cs="Arial"/>
              <w:sz w:val="20"/>
              <w:szCs w:val="20"/>
            </w:rPr>
            <w:id w:val="-949166781"/>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D76A6C" w:rsidRPr="008522B6" w:rsidRDefault="00D76A6C" w:rsidP="0032769C">
                <w:pPr>
                  <w:spacing w:before="60" w:after="60"/>
                  <w:jc w:val="center"/>
                  <w:rPr>
                    <w:rFonts w:cs="Arial"/>
                    <w:sz w:val="20"/>
                    <w:szCs w:val="20"/>
                  </w:rPr>
                </w:pPr>
                <w:r w:rsidRPr="008522B6">
                  <w:rPr>
                    <w:rFonts w:eastAsia="MS Gothic" w:cs="Arial"/>
                    <w:sz w:val="20"/>
                    <w:szCs w:val="20"/>
                  </w:rPr>
                  <w:t>☐</w:t>
                </w:r>
              </w:p>
            </w:tc>
          </w:sdtContent>
        </w:sdt>
        <w:sdt>
          <w:sdtPr>
            <w:rPr>
              <w:rFonts w:cs="Arial"/>
              <w:sz w:val="20"/>
              <w:szCs w:val="20"/>
            </w:rPr>
            <w:id w:val="-1070424556"/>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D76A6C" w:rsidRPr="008522B6" w:rsidRDefault="00D76A6C" w:rsidP="0032769C">
                <w:pPr>
                  <w:spacing w:before="60" w:after="60"/>
                  <w:jc w:val="center"/>
                  <w:rPr>
                    <w:rFonts w:cs="Arial"/>
                    <w:sz w:val="20"/>
                    <w:szCs w:val="20"/>
                  </w:rPr>
                </w:pPr>
                <w:r w:rsidRPr="008522B6">
                  <w:rPr>
                    <w:rFonts w:eastAsia="MS Gothic" w:cs="Arial"/>
                    <w:sz w:val="20"/>
                    <w:szCs w:val="20"/>
                  </w:rPr>
                  <w:t>☐</w:t>
                </w:r>
              </w:p>
            </w:tc>
          </w:sdtContent>
        </w:sdt>
        <w:tc>
          <w:tcPr>
            <w:tcW w:w="5205" w:type="dxa"/>
            <w:tcBorders>
              <w:bottom w:val="single" w:sz="4" w:space="0" w:color="auto"/>
            </w:tcBorders>
            <w:shd w:val="clear" w:color="auto" w:fill="D9D9D9" w:themeFill="background1" w:themeFillShade="D9"/>
            <w:vAlign w:val="center"/>
          </w:tcPr>
          <w:p w:rsidR="00D76A6C" w:rsidRPr="008522B6" w:rsidRDefault="00D76A6C" w:rsidP="0032769C">
            <w:pPr>
              <w:spacing w:before="60" w:after="60"/>
              <w:rPr>
                <w:rFonts w:ascii="Arial Narrow" w:hAnsi="Arial Narrow" w:cs="Arial"/>
                <w:noProof/>
                <w:szCs w:val="22"/>
                <w:lang w:val="de-DE"/>
              </w:rPr>
            </w:pPr>
            <w:r w:rsidRPr="008522B6">
              <w:rPr>
                <w:rFonts w:ascii="Arial Narrow" w:hAnsi="Arial Narrow" w:cs="Arial"/>
                <w:noProof/>
                <w:szCs w:val="22"/>
                <w:lang w:val="de-DE"/>
              </w:rPr>
              <w:fldChar w:fldCharType="begin">
                <w:ffData>
                  <w:name w:val="Text33"/>
                  <w:enabled/>
                  <w:calcOnExit w:val="0"/>
                  <w:textInput/>
                </w:ffData>
              </w:fldChar>
            </w:r>
            <w:r w:rsidRPr="008522B6">
              <w:rPr>
                <w:rFonts w:ascii="Arial Narrow" w:hAnsi="Arial Narrow" w:cs="Arial"/>
                <w:noProof/>
                <w:szCs w:val="22"/>
                <w:lang w:val="de-DE"/>
              </w:rPr>
              <w:instrText xml:space="preserve"> FORMTEXT </w:instrText>
            </w:r>
            <w:r w:rsidRPr="008522B6">
              <w:rPr>
                <w:rFonts w:ascii="Arial Narrow" w:hAnsi="Arial Narrow" w:cs="Arial"/>
                <w:noProof/>
                <w:szCs w:val="22"/>
                <w:lang w:val="de-DE"/>
              </w:rPr>
            </w:r>
            <w:r w:rsidRPr="008522B6">
              <w:rPr>
                <w:rFonts w:ascii="Arial Narrow" w:hAnsi="Arial Narrow" w:cs="Arial"/>
                <w:noProof/>
                <w:szCs w:val="22"/>
                <w:lang w:val="de-DE"/>
              </w:rPr>
              <w:fldChar w:fldCharType="separate"/>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fldChar w:fldCharType="end"/>
            </w:r>
          </w:p>
        </w:tc>
      </w:tr>
      <w:tr w:rsidR="00D76A6C" w:rsidRPr="008522B6" w:rsidTr="00D76A6C">
        <w:trPr>
          <w:cantSplit/>
        </w:trPr>
        <w:tc>
          <w:tcPr>
            <w:tcW w:w="1359" w:type="dxa"/>
          </w:tcPr>
          <w:p w:rsidR="00D76A6C" w:rsidRPr="008522B6" w:rsidRDefault="00D76A6C" w:rsidP="0032769C">
            <w:pPr>
              <w:spacing w:before="60" w:after="60"/>
              <w:rPr>
                <w:rFonts w:cs="Arial"/>
                <w:b/>
                <w:color w:val="000000"/>
                <w:szCs w:val="20"/>
                <w:lang w:eastAsia="de-DE"/>
              </w:rPr>
            </w:pPr>
            <w:r w:rsidRPr="008522B6">
              <w:rPr>
                <w:rFonts w:cs="Arial"/>
                <w:b/>
                <w:color w:val="000000"/>
                <w:szCs w:val="20"/>
                <w:lang w:eastAsia="de-DE"/>
              </w:rPr>
              <w:t>IVR 0503</w:t>
            </w:r>
          </w:p>
        </w:tc>
        <w:tc>
          <w:tcPr>
            <w:tcW w:w="5394" w:type="dxa"/>
          </w:tcPr>
          <w:p w:rsidR="00D76A6C" w:rsidRPr="008522B6" w:rsidRDefault="00D76A6C" w:rsidP="0032769C">
            <w:pPr>
              <w:keepNext/>
              <w:tabs>
                <w:tab w:val="left" w:pos="0"/>
                <w:tab w:val="left" w:pos="9468"/>
              </w:tabs>
              <w:spacing w:before="60" w:after="60"/>
              <w:ind w:left="11" w:hanging="11"/>
              <w:rPr>
                <w:rFonts w:cs="Arial"/>
                <w:szCs w:val="20"/>
                <w:lang w:eastAsia="de-DE"/>
              </w:rPr>
            </w:pPr>
            <w:r w:rsidRPr="008522B6">
              <w:rPr>
                <w:rFonts w:cs="Arial"/>
                <w:szCs w:val="20"/>
                <w:lang w:val="de-DE" w:eastAsia="de-DE"/>
              </w:rPr>
              <w:t>Produkte zum Nachweis des Vorhandenseins von oder der Exposition gegenüber übertragbaren Erregern, einschließlich</w:t>
            </w:r>
            <w:r w:rsidR="007057B4" w:rsidRPr="008522B6">
              <w:rPr>
                <w:rFonts w:cs="Arial"/>
                <w:szCs w:val="20"/>
                <w:lang w:val="de-DE" w:eastAsia="de-DE"/>
              </w:rPr>
              <w:t xml:space="preserve"> sexuell übertragbaren Erregern</w:t>
            </w:r>
            <w:r w:rsidR="007057B4" w:rsidRPr="008522B6">
              <w:rPr>
                <w:rFonts w:cs="Arial"/>
                <w:szCs w:val="20"/>
                <w:lang w:val="de-DE" w:eastAsia="de-DE"/>
              </w:rPr>
              <w:br/>
            </w:r>
            <w:r w:rsidRPr="008522B6">
              <w:rPr>
                <w:rFonts w:cs="Arial"/>
                <w:sz w:val="14"/>
                <w:szCs w:val="20"/>
                <w:lang w:eastAsia="de-DE"/>
              </w:rPr>
              <w:t>Devices intended to be used to detect the presence of, or exposure to an infectious agent including sexually transmitted agents</w:t>
            </w:r>
          </w:p>
        </w:tc>
        <w:sdt>
          <w:sdtPr>
            <w:rPr>
              <w:rFonts w:cs="Arial"/>
              <w:sz w:val="20"/>
              <w:szCs w:val="20"/>
            </w:rPr>
            <w:id w:val="-840079158"/>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D76A6C" w:rsidRPr="008522B6" w:rsidRDefault="00D76A6C" w:rsidP="0032769C">
                <w:pPr>
                  <w:spacing w:before="60" w:after="60"/>
                  <w:jc w:val="center"/>
                  <w:rPr>
                    <w:rFonts w:cs="Arial"/>
                    <w:sz w:val="20"/>
                    <w:szCs w:val="20"/>
                  </w:rPr>
                </w:pPr>
                <w:r w:rsidRPr="008522B6">
                  <w:rPr>
                    <w:rFonts w:eastAsia="MS Gothic" w:cs="Arial"/>
                    <w:sz w:val="20"/>
                    <w:szCs w:val="20"/>
                  </w:rPr>
                  <w:t>☐</w:t>
                </w:r>
              </w:p>
            </w:tc>
          </w:sdtContent>
        </w:sdt>
        <w:sdt>
          <w:sdtPr>
            <w:rPr>
              <w:rFonts w:cs="Arial"/>
              <w:sz w:val="20"/>
              <w:szCs w:val="20"/>
            </w:rPr>
            <w:id w:val="1780445889"/>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D76A6C" w:rsidRPr="008522B6" w:rsidRDefault="00D76A6C" w:rsidP="0032769C">
                <w:pPr>
                  <w:spacing w:before="60" w:after="60"/>
                  <w:jc w:val="center"/>
                  <w:rPr>
                    <w:rFonts w:cs="Arial"/>
                    <w:sz w:val="20"/>
                    <w:szCs w:val="20"/>
                  </w:rPr>
                </w:pPr>
                <w:r w:rsidRPr="008522B6">
                  <w:rPr>
                    <w:rFonts w:eastAsia="MS Gothic" w:cs="Arial"/>
                    <w:sz w:val="20"/>
                    <w:szCs w:val="20"/>
                  </w:rPr>
                  <w:t>☐</w:t>
                </w:r>
              </w:p>
            </w:tc>
          </w:sdtContent>
        </w:sdt>
        <w:sdt>
          <w:sdtPr>
            <w:rPr>
              <w:rFonts w:cs="Arial"/>
              <w:sz w:val="20"/>
              <w:szCs w:val="20"/>
            </w:rPr>
            <w:id w:val="-1496178197"/>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D76A6C" w:rsidRPr="008522B6" w:rsidRDefault="00D76A6C" w:rsidP="0032769C">
                <w:pPr>
                  <w:spacing w:before="60" w:after="60"/>
                  <w:jc w:val="center"/>
                  <w:rPr>
                    <w:rFonts w:cs="Arial"/>
                    <w:sz w:val="20"/>
                    <w:szCs w:val="20"/>
                  </w:rPr>
                </w:pPr>
                <w:r w:rsidRPr="008522B6">
                  <w:rPr>
                    <w:rFonts w:eastAsia="MS Gothic" w:cs="Arial"/>
                    <w:sz w:val="20"/>
                    <w:szCs w:val="20"/>
                  </w:rPr>
                  <w:t>☐</w:t>
                </w:r>
              </w:p>
            </w:tc>
          </w:sdtContent>
        </w:sdt>
        <w:sdt>
          <w:sdtPr>
            <w:rPr>
              <w:rFonts w:cs="Arial"/>
              <w:sz w:val="20"/>
              <w:szCs w:val="20"/>
            </w:rPr>
            <w:id w:val="2129500631"/>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D76A6C" w:rsidRPr="008522B6" w:rsidRDefault="00D76A6C" w:rsidP="0032769C">
                <w:pPr>
                  <w:spacing w:before="60" w:after="60"/>
                  <w:jc w:val="center"/>
                  <w:rPr>
                    <w:rFonts w:cs="Arial"/>
                    <w:sz w:val="20"/>
                    <w:szCs w:val="20"/>
                  </w:rPr>
                </w:pPr>
                <w:r w:rsidRPr="008522B6">
                  <w:rPr>
                    <w:rFonts w:eastAsia="MS Gothic" w:cs="Arial"/>
                    <w:sz w:val="20"/>
                    <w:szCs w:val="20"/>
                  </w:rPr>
                  <w:t>☐</w:t>
                </w:r>
              </w:p>
            </w:tc>
          </w:sdtContent>
        </w:sdt>
        <w:tc>
          <w:tcPr>
            <w:tcW w:w="5205" w:type="dxa"/>
            <w:shd w:val="clear" w:color="auto" w:fill="D9D9D9" w:themeFill="background1" w:themeFillShade="D9"/>
            <w:vAlign w:val="center"/>
          </w:tcPr>
          <w:p w:rsidR="00D76A6C" w:rsidRPr="008522B6" w:rsidRDefault="00D76A6C" w:rsidP="0032769C">
            <w:pPr>
              <w:spacing w:before="60" w:after="60"/>
              <w:rPr>
                <w:rFonts w:ascii="Arial Narrow" w:hAnsi="Arial Narrow" w:cs="Arial"/>
                <w:noProof/>
                <w:szCs w:val="22"/>
                <w:lang w:val="de-DE"/>
              </w:rPr>
            </w:pPr>
            <w:r w:rsidRPr="008522B6">
              <w:rPr>
                <w:rFonts w:ascii="Arial Narrow" w:hAnsi="Arial Narrow" w:cs="Arial"/>
                <w:noProof/>
                <w:szCs w:val="22"/>
                <w:lang w:val="de-DE"/>
              </w:rPr>
              <w:fldChar w:fldCharType="begin">
                <w:ffData>
                  <w:name w:val="Text33"/>
                  <w:enabled/>
                  <w:calcOnExit w:val="0"/>
                  <w:textInput/>
                </w:ffData>
              </w:fldChar>
            </w:r>
            <w:r w:rsidRPr="008522B6">
              <w:rPr>
                <w:rFonts w:ascii="Arial Narrow" w:hAnsi="Arial Narrow" w:cs="Arial"/>
                <w:noProof/>
                <w:szCs w:val="22"/>
                <w:lang w:val="de-DE"/>
              </w:rPr>
              <w:instrText xml:space="preserve"> FORMTEXT </w:instrText>
            </w:r>
            <w:r w:rsidRPr="008522B6">
              <w:rPr>
                <w:rFonts w:ascii="Arial Narrow" w:hAnsi="Arial Narrow" w:cs="Arial"/>
                <w:noProof/>
                <w:szCs w:val="22"/>
                <w:lang w:val="de-DE"/>
              </w:rPr>
            </w:r>
            <w:r w:rsidRPr="008522B6">
              <w:rPr>
                <w:rFonts w:ascii="Arial Narrow" w:hAnsi="Arial Narrow" w:cs="Arial"/>
                <w:noProof/>
                <w:szCs w:val="22"/>
                <w:lang w:val="de-DE"/>
              </w:rPr>
              <w:fldChar w:fldCharType="separate"/>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fldChar w:fldCharType="end"/>
            </w:r>
          </w:p>
        </w:tc>
      </w:tr>
      <w:tr w:rsidR="00D76A6C" w:rsidRPr="008522B6" w:rsidTr="00D76A6C">
        <w:trPr>
          <w:cantSplit/>
        </w:trPr>
        <w:tc>
          <w:tcPr>
            <w:tcW w:w="1359" w:type="dxa"/>
          </w:tcPr>
          <w:p w:rsidR="00D76A6C" w:rsidRPr="008522B6" w:rsidRDefault="00D76A6C" w:rsidP="0032769C">
            <w:pPr>
              <w:spacing w:before="60" w:after="60"/>
              <w:rPr>
                <w:rFonts w:cs="Arial"/>
                <w:b/>
                <w:color w:val="000000"/>
                <w:szCs w:val="20"/>
                <w:lang w:eastAsia="de-DE"/>
              </w:rPr>
            </w:pPr>
            <w:r w:rsidRPr="008522B6">
              <w:rPr>
                <w:rFonts w:cs="Arial"/>
                <w:b/>
                <w:color w:val="000000"/>
                <w:szCs w:val="20"/>
                <w:lang w:eastAsia="de-DE"/>
              </w:rPr>
              <w:t>IVR 0504</w:t>
            </w:r>
          </w:p>
        </w:tc>
        <w:tc>
          <w:tcPr>
            <w:tcW w:w="5394" w:type="dxa"/>
          </w:tcPr>
          <w:p w:rsidR="00D76A6C" w:rsidRPr="008522B6" w:rsidRDefault="00D76A6C" w:rsidP="0032769C">
            <w:pPr>
              <w:keepNext/>
              <w:tabs>
                <w:tab w:val="left" w:pos="0"/>
                <w:tab w:val="left" w:pos="9468"/>
              </w:tabs>
              <w:spacing w:before="60" w:after="60"/>
              <w:rPr>
                <w:rFonts w:cs="Arial"/>
                <w:szCs w:val="20"/>
                <w:lang w:eastAsia="de-DE"/>
              </w:rPr>
            </w:pPr>
            <w:r w:rsidRPr="008522B6">
              <w:rPr>
                <w:rFonts w:cs="Arial"/>
                <w:szCs w:val="20"/>
                <w:lang w:val="de-DE" w:eastAsia="de-DE"/>
              </w:rPr>
              <w:t>Produkte zur Bestimmung des Infektionsgrads, zur Feststellung des Vorliegens einer Infektionskrankheit oder des Immunstatus und Produkte zur Stadieneinte</w:t>
            </w:r>
            <w:r w:rsidR="007057B4" w:rsidRPr="008522B6">
              <w:rPr>
                <w:rFonts w:cs="Arial"/>
                <w:szCs w:val="20"/>
                <w:lang w:val="de-DE" w:eastAsia="de-DE"/>
              </w:rPr>
              <w:t>ilung von Infektionskrankheiten</w:t>
            </w:r>
            <w:r w:rsidR="007057B4" w:rsidRPr="008522B6">
              <w:rPr>
                <w:rFonts w:cs="Arial"/>
                <w:szCs w:val="20"/>
                <w:lang w:eastAsia="de-DE"/>
              </w:rPr>
              <w:br/>
            </w:r>
            <w:r w:rsidRPr="008522B6">
              <w:rPr>
                <w:rFonts w:cs="Arial"/>
                <w:sz w:val="14"/>
                <w:szCs w:val="20"/>
                <w:lang w:eastAsia="de-DE"/>
              </w:rPr>
              <w:t>Devices intended to be used to determine the infectious load, to determine infective disease status or immune status and devices used for infectious disease staging</w:t>
            </w:r>
          </w:p>
        </w:tc>
        <w:sdt>
          <w:sdtPr>
            <w:rPr>
              <w:rFonts w:cs="Arial"/>
              <w:sz w:val="20"/>
              <w:szCs w:val="20"/>
            </w:rPr>
            <w:id w:val="1379126376"/>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D76A6C" w:rsidRPr="008522B6" w:rsidRDefault="00D76A6C" w:rsidP="0032769C">
                <w:pPr>
                  <w:spacing w:before="60" w:after="60"/>
                  <w:jc w:val="center"/>
                  <w:rPr>
                    <w:rFonts w:cs="Arial"/>
                    <w:sz w:val="20"/>
                    <w:szCs w:val="20"/>
                  </w:rPr>
                </w:pPr>
                <w:r w:rsidRPr="008522B6">
                  <w:rPr>
                    <w:rFonts w:eastAsia="MS Gothic" w:cs="Arial"/>
                    <w:sz w:val="20"/>
                    <w:szCs w:val="20"/>
                  </w:rPr>
                  <w:t>☐</w:t>
                </w:r>
              </w:p>
            </w:tc>
          </w:sdtContent>
        </w:sdt>
        <w:sdt>
          <w:sdtPr>
            <w:rPr>
              <w:rFonts w:cs="Arial"/>
              <w:sz w:val="20"/>
              <w:szCs w:val="20"/>
            </w:rPr>
            <w:id w:val="412206230"/>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D76A6C" w:rsidRPr="008522B6" w:rsidRDefault="00D76A6C" w:rsidP="0032769C">
                <w:pPr>
                  <w:spacing w:before="60" w:after="60"/>
                  <w:jc w:val="center"/>
                  <w:rPr>
                    <w:rFonts w:cs="Arial"/>
                    <w:sz w:val="20"/>
                    <w:szCs w:val="20"/>
                  </w:rPr>
                </w:pPr>
                <w:r w:rsidRPr="008522B6">
                  <w:rPr>
                    <w:rFonts w:eastAsia="MS Gothic" w:cs="Arial"/>
                    <w:sz w:val="20"/>
                    <w:szCs w:val="20"/>
                  </w:rPr>
                  <w:t>☐</w:t>
                </w:r>
              </w:p>
            </w:tc>
          </w:sdtContent>
        </w:sdt>
        <w:sdt>
          <w:sdtPr>
            <w:rPr>
              <w:rFonts w:cs="Arial"/>
              <w:sz w:val="20"/>
              <w:szCs w:val="20"/>
            </w:rPr>
            <w:id w:val="598766696"/>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D76A6C" w:rsidRPr="008522B6" w:rsidRDefault="00D76A6C" w:rsidP="0032769C">
                <w:pPr>
                  <w:spacing w:before="60" w:after="60"/>
                  <w:jc w:val="center"/>
                  <w:rPr>
                    <w:rFonts w:cs="Arial"/>
                    <w:sz w:val="20"/>
                    <w:szCs w:val="20"/>
                  </w:rPr>
                </w:pPr>
                <w:r w:rsidRPr="008522B6">
                  <w:rPr>
                    <w:rFonts w:eastAsia="MS Gothic" w:cs="Arial"/>
                    <w:sz w:val="20"/>
                    <w:szCs w:val="20"/>
                  </w:rPr>
                  <w:t>☐</w:t>
                </w:r>
              </w:p>
            </w:tc>
          </w:sdtContent>
        </w:sdt>
        <w:sdt>
          <w:sdtPr>
            <w:rPr>
              <w:rFonts w:cs="Arial"/>
              <w:sz w:val="20"/>
              <w:szCs w:val="20"/>
            </w:rPr>
            <w:id w:val="648714227"/>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D76A6C" w:rsidRPr="008522B6" w:rsidRDefault="00D76A6C" w:rsidP="0032769C">
                <w:pPr>
                  <w:spacing w:before="60" w:after="60"/>
                  <w:jc w:val="center"/>
                  <w:rPr>
                    <w:rFonts w:cs="Arial"/>
                    <w:sz w:val="20"/>
                    <w:szCs w:val="20"/>
                  </w:rPr>
                </w:pPr>
                <w:r w:rsidRPr="008522B6">
                  <w:rPr>
                    <w:rFonts w:eastAsia="MS Gothic" w:cs="Arial"/>
                    <w:sz w:val="20"/>
                    <w:szCs w:val="20"/>
                  </w:rPr>
                  <w:t>☐</w:t>
                </w:r>
              </w:p>
            </w:tc>
          </w:sdtContent>
        </w:sdt>
        <w:tc>
          <w:tcPr>
            <w:tcW w:w="5205" w:type="dxa"/>
            <w:shd w:val="clear" w:color="auto" w:fill="D9D9D9" w:themeFill="background1" w:themeFillShade="D9"/>
            <w:vAlign w:val="center"/>
          </w:tcPr>
          <w:p w:rsidR="00D76A6C" w:rsidRPr="008522B6" w:rsidRDefault="00D76A6C" w:rsidP="0032769C">
            <w:pPr>
              <w:spacing w:before="60" w:after="60"/>
              <w:rPr>
                <w:rFonts w:ascii="Arial Narrow" w:hAnsi="Arial Narrow" w:cs="Arial"/>
                <w:noProof/>
                <w:szCs w:val="22"/>
                <w:lang w:val="de-DE"/>
              </w:rPr>
            </w:pPr>
            <w:r w:rsidRPr="008522B6">
              <w:rPr>
                <w:rFonts w:ascii="Arial Narrow" w:hAnsi="Arial Narrow" w:cs="Arial"/>
                <w:noProof/>
                <w:szCs w:val="22"/>
                <w:lang w:val="de-DE"/>
              </w:rPr>
              <w:fldChar w:fldCharType="begin">
                <w:ffData>
                  <w:name w:val="Text33"/>
                  <w:enabled/>
                  <w:calcOnExit w:val="0"/>
                  <w:textInput/>
                </w:ffData>
              </w:fldChar>
            </w:r>
            <w:r w:rsidRPr="008522B6">
              <w:rPr>
                <w:rFonts w:ascii="Arial Narrow" w:hAnsi="Arial Narrow" w:cs="Arial"/>
                <w:noProof/>
                <w:szCs w:val="22"/>
                <w:lang w:val="de-DE"/>
              </w:rPr>
              <w:instrText xml:space="preserve"> FORMTEXT </w:instrText>
            </w:r>
            <w:r w:rsidRPr="008522B6">
              <w:rPr>
                <w:rFonts w:ascii="Arial Narrow" w:hAnsi="Arial Narrow" w:cs="Arial"/>
                <w:noProof/>
                <w:szCs w:val="22"/>
                <w:lang w:val="de-DE"/>
              </w:rPr>
            </w:r>
            <w:r w:rsidRPr="008522B6">
              <w:rPr>
                <w:rFonts w:ascii="Arial Narrow" w:hAnsi="Arial Narrow" w:cs="Arial"/>
                <w:noProof/>
                <w:szCs w:val="22"/>
                <w:lang w:val="de-DE"/>
              </w:rPr>
              <w:fldChar w:fldCharType="separate"/>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fldChar w:fldCharType="end"/>
            </w:r>
          </w:p>
        </w:tc>
      </w:tr>
      <w:tr w:rsidR="00D76A6C" w:rsidRPr="008522B6" w:rsidTr="00D76A6C">
        <w:trPr>
          <w:cantSplit/>
        </w:trPr>
        <w:tc>
          <w:tcPr>
            <w:tcW w:w="1359" w:type="dxa"/>
          </w:tcPr>
          <w:p w:rsidR="00D76A6C" w:rsidRPr="008522B6" w:rsidRDefault="00D76A6C" w:rsidP="0032769C">
            <w:pPr>
              <w:spacing w:before="60" w:after="60"/>
              <w:rPr>
                <w:rFonts w:cs="Arial"/>
                <w:b/>
                <w:color w:val="000000"/>
                <w:szCs w:val="20"/>
                <w:lang w:eastAsia="de-DE"/>
              </w:rPr>
            </w:pPr>
            <w:r w:rsidRPr="008522B6">
              <w:rPr>
                <w:rFonts w:cs="Arial"/>
                <w:b/>
                <w:color w:val="000000"/>
                <w:szCs w:val="20"/>
                <w:lang w:eastAsia="de-DE"/>
              </w:rPr>
              <w:t>IVR 0505</w:t>
            </w:r>
          </w:p>
        </w:tc>
        <w:tc>
          <w:tcPr>
            <w:tcW w:w="5394" w:type="dxa"/>
          </w:tcPr>
          <w:p w:rsidR="00D76A6C" w:rsidRPr="008522B6" w:rsidRDefault="00D76A6C" w:rsidP="0032769C">
            <w:pPr>
              <w:keepNext/>
              <w:tabs>
                <w:tab w:val="left" w:pos="0"/>
                <w:tab w:val="left" w:pos="9468"/>
              </w:tabs>
              <w:spacing w:before="60" w:after="60"/>
              <w:ind w:left="11" w:hanging="11"/>
              <w:rPr>
                <w:rFonts w:cs="Arial"/>
                <w:szCs w:val="20"/>
                <w:lang w:eastAsia="de-DE"/>
              </w:rPr>
            </w:pPr>
            <w:r w:rsidRPr="008522B6">
              <w:rPr>
                <w:rFonts w:cs="Arial"/>
                <w:szCs w:val="20"/>
                <w:lang w:val="de-DE" w:eastAsia="de-DE"/>
              </w:rPr>
              <w:t>Produkte zum Züchten/Isolieren/Identifizieren und zu</w:t>
            </w:r>
            <w:r w:rsidR="007057B4" w:rsidRPr="008522B6">
              <w:rPr>
                <w:rFonts w:cs="Arial"/>
                <w:szCs w:val="20"/>
                <w:lang w:val="de-DE" w:eastAsia="de-DE"/>
              </w:rPr>
              <w:t>m Umgang mit Infektionserregern</w:t>
            </w:r>
            <w:r w:rsidR="007057B4" w:rsidRPr="008522B6">
              <w:rPr>
                <w:rFonts w:cs="Arial"/>
                <w:szCs w:val="20"/>
                <w:lang w:val="de-DE" w:eastAsia="de-DE"/>
              </w:rPr>
              <w:br/>
            </w:r>
            <w:r w:rsidRPr="008522B6">
              <w:rPr>
                <w:rFonts w:cs="Arial"/>
                <w:sz w:val="14"/>
                <w:szCs w:val="20"/>
                <w:lang w:eastAsia="de-DE"/>
              </w:rPr>
              <w:t>Devices intended to be used to grow</w:t>
            </w:r>
            <w:r w:rsidR="007148BB">
              <w:rPr>
                <w:rFonts w:cs="Arial"/>
                <w:sz w:val="14"/>
                <w:szCs w:val="20"/>
                <w:lang w:eastAsia="de-DE"/>
              </w:rPr>
              <w:t>/</w:t>
            </w:r>
            <w:r w:rsidRPr="008522B6">
              <w:rPr>
                <w:rFonts w:cs="Arial"/>
                <w:sz w:val="14"/>
                <w:szCs w:val="20"/>
                <w:lang w:eastAsia="de-DE"/>
              </w:rPr>
              <w:t>isolate</w:t>
            </w:r>
            <w:r w:rsidR="007148BB">
              <w:rPr>
                <w:rFonts w:cs="Arial"/>
                <w:sz w:val="14"/>
                <w:szCs w:val="20"/>
                <w:lang w:eastAsia="de-DE"/>
              </w:rPr>
              <w:t>/</w:t>
            </w:r>
            <w:r w:rsidRPr="008522B6">
              <w:rPr>
                <w:rFonts w:cs="Arial"/>
                <w:sz w:val="14"/>
                <w:szCs w:val="20"/>
                <w:lang w:eastAsia="de-DE"/>
              </w:rPr>
              <w:t>identify and handle infectious agents</w:t>
            </w:r>
          </w:p>
        </w:tc>
        <w:sdt>
          <w:sdtPr>
            <w:rPr>
              <w:rFonts w:cs="Arial"/>
              <w:sz w:val="20"/>
              <w:szCs w:val="20"/>
            </w:rPr>
            <w:id w:val="1362861091"/>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D76A6C" w:rsidRPr="008522B6" w:rsidRDefault="00D76A6C" w:rsidP="0032769C">
                <w:pPr>
                  <w:spacing w:before="60" w:after="60"/>
                  <w:jc w:val="center"/>
                  <w:rPr>
                    <w:rFonts w:cs="Arial"/>
                    <w:sz w:val="20"/>
                    <w:szCs w:val="20"/>
                  </w:rPr>
                </w:pPr>
                <w:r w:rsidRPr="008522B6">
                  <w:rPr>
                    <w:rFonts w:eastAsia="MS Gothic" w:cs="Arial"/>
                    <w:sz w:val="20"/>
                    <w:szCs w:val="20"/>
                  </w:rPr>
                  <w:t>☐</w:t>
                </w:r>
              </w:p>
            </w:tc>
          </w:sdtContent>
        </w:sdt>
        <w:sdt>
          <w:sdtPr>
            <w:rPr>
              <w:rFonts w:cs="Arial"/>
              <w:sz w:val="20"/>
              <w:szCs w:val="20"/>
            </w:rPr>
            <w:id w:val="1343122478"/>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D76A6C" w:rsidRPr="008522B6" w:rsidRDefault="00D76A6C" w:rsidP="0032769C">
                <w:pPr>
                  <w:spacing w:before="60" w:after="60"/>
                  <w:jc w:val="center"/>
                  <w:rPr>
                    <w:rFonts w:cs="Arial"/>
                    <w:sz w:val="20"/>
                    <w:szCs w:val="20"/>
                  </w:rPr>
                </w:pPr>
                <w:r w:rsidRPr="008522B6">
                  <w:rPr>
                    <w:rFonts w:eastAsia="MS Gothic" w:cs="Arial"/>
                    <w:sz w:val="20"/>
                    <w:szCs w:val="20"/>
                  </w:rPr>
                  <w:t>☐</w:t>
                </w:r>
              </w:p>
            </w:tc>
          </w:sdtContent>
        </w:sdt>
        <w:sdt>
          <w:sdtPr>
            <w:rPr>
              <w:rFonts w:cs="Arial"/>
              <w:sz w:val="20"/>
              <w:szCs w:val="20"/>
            </w:rPr>
            <w:id w:val="1893930593"/>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D76A6C" w:rsidRPr="008522B6" w:rsidRDefault="00D76A6C" w:rsidP="0032769C">
                <w:pPr>
                  <w:spacing w:before="60" w:after="60"/>
                  <w:jc w:val="center"/>
                  <w:rPr>
                    <w:rFonts w:cs="Arial"/>
                    <w:sz w:val="20"/>
                    <w:szCs w:val="20"/>
                  </w:rPr>
                </w:pPr>
                <w:r w:rsidRPr="008522B6">
                  <w:rPr>
                    <w:rFonts w:eastAsia="MS Gothic" w:cs="Arial"/>
                    <w:sz w:val="20"/>
                    <w:szCs w:val="20"/>
                  </w:rPr>
                  <w:t>☐</w:t>
                </w:r>
              </w:p>
            </w:tc>
          </w:sdtContent>
        </w:sdt>
        <w:sdt>
          <w:sdtPr>
            <w:rPr>
              <w:rFonts w:cs="Arial"/>
              <w:sz w:val="20"/>
              <w:szCs w:val="20"/>
            </w:rPr>
            <w:id w:val="-966654522"/>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D76A6C" w:rsidRPr="008522B6" w:rsidRDefault="00D76A6C" w:rsidP="0032769C">
                <w:pPr>
                  <w:spacing w:before="60" w:after="60"/>
                  <w:jc w:val="center"/>
                  <w:rPr>
                    <w:rFonts w:cs="Arial"/>
                    <w:sz w:val="20"/>
                    <w:szCs w:val="20"/>
                  </w:rPr>
                </w:pPr>
                <w:r w:rsidRPr="008522B6">
                  <w:rPr>
                    <w:rFonts w:eastAsia="MS Gothic" w:cs="Arial"/>
                    <w:sz w:val="20"/>
                    <w:szCs w:val="20"/>
                  </w:rPr>
                  <w:t>☐</w:t>
                </w:r>
              </w:p>
            </w:tc>
          </w:sdtContent>
        </w:sdt>
        <w:tc>
          <w:tcPr>
            <w:tcW w:w="5205" w:type="dxa"/>
            <w:shd w:val="clear" w:color="auto" w:fill="D9D9D9" w:themeFill="background1" w:themeFillShade="D9"/>
            <w:vAlign w:val="center"/>
          </w:tcPr>
          <w:p w:rsidR="00D76A6C" w:rsidRPr="008522B6" w:rsidRDefault="00D76A6C" w:rsidP="0032769C">
            <w:pPr>
              <w:spacing w:before="60" w:after="60"/>
              <w:rPr>
                <w:rFonts w:ascii="Arial Narrow" w:hAnsi="Arial Narrow" w:cs="Arial"/>
                <w:noProof/>
                <w:szCs w:val="22"/>
                <w:lang w:val="de-DE"/>
              </w:rPr>
            </w:pPr>
            <w:r w:rsidRPr="008522B6">
              <w:rPr>
                <w:rFonts w:ascii="Arial Narrow" w:hAnsi="Arial Narrow" w:cs="Arial"/>
                <w:noProof/>
                <w:szCs w:val="22"/>
                <w:lang w:val="de-DE"/>
              </w:rPr>
              <w:fldChar w:fldCharType="begin">
                <w:ffData>
                  <w:name w:val="Text33"/>
                  <w:enabled/>
                  <w:calcOnExit w:val="0"/>
                  <w:textInput/>
                </w:ffData>
              </w:fldChar>
            </w:r>
            <w:r w:rsidRPr="008522B6">
              <w:rPr>
                <w:rFonts w:ascii="Arial Narrow" w:hAnsi="Arial Narrow" w:cs="Arial"/>
                <w:noProof/>
                <w:szCs w:val="22"/>
                <w:lang w:val="de-DE"/>
              </w:rPr>
              <w:instrText xml:space="preserve"> FORMTEXT </w:instrText>
            </w:r>
            <w:r w:rsidRPr="008522B6">
              <w:rPr>
                <w:rFonts w:ascii="Arial Narrow" w:hAnsi="Arial Narrow" w:cs="Arial"/>
                <w:noProof/>
                <w:szCs w:val="22"/>
                <w:lang w:val="de-DE"/>
              </w:rPr>
            </w:r>
            <w:r w:rsidRPr="008522B6">
              <w:rPr>
                <w:rFonts w:ascii="Arial Narrow" w:hAnsi="Arial Narrow" w:cs="Arial"/>
                <w:noProof/>
                <w:szCs w:val="22"/>
                <w:lang w:val="de-DE"/>
              </w:rPr>
              <w:fldChar w:fldCharType="separate"/>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fldChar w:fldCharType="end"/>
            </w:r>
          </w:p>
        </w:tc>
      </w:tr>
      <w:tr w:rsidR="00D76A6C" w:rsidRPr="008522B6" w:rsidTr="00D76A6C">
        <w:trPr>
          <w:cantSplit/>
        </w:trPr>
        <w:tc>
          <w:tcPr>
            <w:tcW w:w="1359" w:type="dxa"/>
          </w:tcPr>
          <w:p w:rsidR="00D76A6C" w:rsidRPr="008522B6" w:rsidRDefault="00D76A6C" w:rsidP="0032769C">
            <w:pPr>
              <w:spacing w:before="60" w:after="60"/>
              <w:rPr>
                <w:rFonts w:cs="Arial"/>
                <w:b/>
                <w:color w:val="000000"/>
                <w:szCs w:val="20"/>
                <w:lang w:eastAsia="de-DE"/>
              </w:rPr>
            </w:pPr>
            <w:r w:rsidRPr="008522B6">
              <w:rPr>
                <w:rFonts w:cs="Arial"/>
                <w:b/>
                <w:color w:val="000000"/>
                <w:szCs w:val="20"/>
                <w:lang w:eastAsia="de-DE"/>
              </w:rPr>
              <w:t>IVR 0506</w:t>
            </w:r>
          </w:p>
        </w:tc>
        <w:tc>
          <w:tcPr>
            <w:tcW w:w="5394" w:type="dxa"/>
          </w:tcPr>
          <w:p w:rsidR="00D76A6C" w:rsidRPr="008522B6" w:rsidRDefault="00D76A6C" w:rsidP="0032769C">
            <w:pPr>
              <w:keepNext/>
              <w:tabs>
                <w:tab w:val="left" w:pos="0"/>
                <w:tab w:val="left" w:pos="9468"/>
              </w:tabs>
              <w:spacing w:before="60" w:after="60"/>
              <w:ind w:left="11" w:hanging="11"/>
              <w:rPr>
                <w:rFonts w:cs="Arial"/>
                <w:szCs w:val="20"/>
                <w:lang w:eastAsia="de-DE"/>
              </w:rPr>
            </w:pPr>
            <w:r w:rsidRPr="008522B6">
              <w:rPr>
                <w:rFonts w:cs="Arial"/>
                <w:szCs w:val="20"/>
                <w:lang w:val="de-DE" w:eastAsia="de-DE"/>
              </w:rPr>
              <w:t>Sonstige Produkte zur Bestimmung von Markern für Infektionen</w:t>
            </w:r>
            <w:r w:rsidR="007148BB">
              <w:rPr>
                <w:rFonts w:cs="Arial"/>
                <w:szCs w:val="20"/>
                <w:lang w:val="de-DE" w:eastAsia="de-DE"/>
              </w:rPr>
              <w:t>/</w:t>
            </w:r>
            <w:r w:rsidR="007057B4" w:rsidRPr="008522B6">
              <w:rPr>
                <w:rFonts w:cs="Arial"/>
                <w:szCs w:val="20"/>
                <w:lang w:val="de-DE" w:eastAsia="de-DE"/>
              </w:rPr>
              <w:t xml:space="preserve"> zur Bestimmung des Immunstatus</w:t>
            </w:r>
            <w:r w:rsidR="007057B4" w:rsidRPr="008522B6">
              <w:rPr>
                <w:rFonts w:cs="Arial"/>
                <w:szCs w:val="20"/>
                <w:lang w:val="de-DE" w:eastAsia="de-DE"/>
              </w:rPr>
              <w:br/>
            </w:r>
            <w:r w:rsidRPr="008522B6">
              <w:rPr>
                <w:rFonts w:cs="Arial"/>
                <w:sz w:val="14"/>
                <w:szCs w:val="20"/>
                <w:lang w:eastAsia="de-DE"/>
              </w:rPr>
              <w:t>Other devices intended to be used to determine markers of infections</w:t>
            </w:r>
            <w:r w:rsidR="007148BB">
              <w:rPr>
                <w:rFonts w:cs="Arial"/>
                <w:sz w:val="14"/>
                <w:szCs w:val="20"/>
                <w:lang w:eastAsia="de-DE"/>
              </w:rPr>
              <w:t>/</w:t>
            </w:r>
            <w:r w:rsidRPr="008522B6">
              <w:rPr>
                <w:rFonts w:cs="Arial"/>
                <w:sz w:val="14"/>
                <w:szCs w:val="20"/>
                <w:lang w:eastAsia="de-DE"/>
              </w:rPr>
              <w:t>immune status</w:t>
            </w:r>
          </w:p>
        </w:tc>
        <w:sdt>
          <w:sdtPr>
            <w:rPr>
              <w:rFonts w:cs="Arial"/>
              <w:sz w:val="20"/>
              <w:szCs w:val="20"/>
            </w:rPr>
            <w:id w:val="-557318086"/>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D76A6C" w:rsidRPr="008522B6" w:rsidRDefault="00D76A6C" w:rsidP="0032769C">
                <w:pPr>
                  <w:spacing w:before="60" w:after="60"/>
                  <w:jc w:val="center"/>
                  <w:rPr>
                    <w:rFonts w:cs="Arial"/>
                    <w:sz w:val="20"/>
                    <w:szCs w:val="20"/>
                  </w:rPr>
                </w:pPr>
                <w:r w:rsidRPr="008522B6">
                  <w:rPr>
                    <w:rFonts w:eastAsia="MS Gothic" w:cs="Arial"/>
                    <w:sz w:val="20"/>
                    <w:szCs w:val="20"/>
                  </w:rPr>
                  <w:t>☐</w:t>
                </w:r>
              </w:p>
            </w:tc>
          </w:sdtContent>
        </w:sdt>
        <w:sdt>
          <w:sdtPr>
            <w:rPr>
              <w:rFonts w:cs="Arial"/>
              <w:sz w:val="20"/>
              <w:szCs w:val="20"/>
            </w:rPr>
            <w:id w:val="-256751281"/>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D76A6C" w:rsidRPr="008522B6" w:rsidRDefault="00D76A6C" w:rsidP="0032769C">
                <w:pPr>
                  <w:spacing w:before="60" w:after="60"/>
                  <w:jc w:val="center"/>
                  <w:rPr>
                    <w:rFonts w:cs="Arial"/>
                    <w:sz w:val="20"/>
                    <w:szCs w:val="20"/>
                  </w:rPr>
                </w:pPr>
                <w:r w:rsidRPr="008522B6">
                  <w:rPr>
                    <w:rFonts w:eastAsia="MS Gothic" w:cs="Arial"/>
                    <w:sz w:val="20"/>
                    <w:szCs w:val="20"/>
                  </w:rPr>
                  <w:t>☐</w:t>
                </w:r>
              </w:p>
            </w:tc>
          </w:sdtContent>
        </w:sdt>
        <w:sdt>
          <w:sdtPr>
            <w:rPr>
              <w:rFonts w:cs="Arial"/>
              <w:sz w:val="20"/>
              <w:szCs w:val="20"/>
            </w:rPr>
            <w:id w:val="-1658905053"/>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D76A6C" w:rsidRPr="008522B6" w:rsidRDefault="00D76A6C" w:rsidP="0032769C">
                <w:pPr>
                  <w:spacing w:before="60" w:after="60"/>
                  <w:jc w:val="center"/>
                  <w:rPr>
                    <w:rFonts w:cs="Arial"/>
                    <w:sz w:val="20"/>
                    <w:szCs w:val="20"/>
                  </w:rPr>
                </w:pPr>
                <w:r w:rsidRPr="008522B6">
                  <w:rPr>
                    <w:rFonts w:eastAsia="MS Gothic" w:cs="Arial"/>
                    <w:sz w:val="20"/>
                    <w:szCs w:val="20"/>
                  </w:rPr>
                  <w:t>☐</w:t>
                </w:r>
              </w:p>
            </w:tc>
          </w:sdtContent>
        </w:sdt>
        <w:sdt>
          <w:sdtPr>
            <w:rPr>
              <w:rFonts w:cs="Arial"/>
              <w:sz w:val="20"/>
              <w:szCs w:val="20"/>
            </w:rPr>
            <w:id w:val="1969004447"/>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D76A6C" w:rsidRPr="008522B6" w:rsidRDefault="00D76A6C" w:rsidP="0032769C">
                <w:pPr>
                  <w:spacing w:before="60" w:after="60"/>
                  <w:jc w:val="center"/>
                  <w:rPr>
                    <w:rFonts w:cs="Arial"/>
                    <w:sz w:val="20"/>
                    <w:szCs w:val="20"/>
                  </w:rPr>
                </w:pPr>
                <w:r w:rsidRPr="008522B6">
                  <w:rPr>
                    <w:rFonts w:eastAsia="MS Gothic" w:cs="Arial"/>
                    <w:sz w:val="20"/>
                    <w:szCs w:val="20"/>
                  </w:rPr>
                  <w:t>☐</w:t>
                </w:r>
              </w:p>
            </w:tc>
          </w:sdtContent>
        </w:sdt>
        <w:tc>
          <w:tcPr>
            <w:tcW w:w="5205" w:type="dxa"/>
            <w:tcBorders>
              <w:bottom w:val="single" w:sz="4" w:space="0" w:color="auto"/>
            </w:tcBorders>
            <w:shd w:val="clear" w:color="auto" w:fill="D9D9D9" w:themeFill="background1" w:themeFillShade="D9"/>
            <w:vAlign w:val="center"/>
          </w:tcPr>
          <w:p w:rsidR="00D76A6C" w:rsidRPr="008522B6" w:rsidRDefault="00D76A6C" w:rsidP="0032769C">
            <w:pPr>
              <w:spacing w:before="60" w:after="60"/>
              <w:rPr>
                <w:rFonts w:ascii="Arial Narrow" w:hAnsi="Arial Narrow" w:cs="Arial"/>
                <w:noProof/>
                <w:szCs w:val="22"/>
                <w:lang w:val="de-DE"/>
              </w:rPr>
            </w:pPr>
            <w:r w:rsidRPr="008522B6">
              <w:rPr>
                <w:rFonts w:ascii="Arial Narrow" w:hAnsi="Arial Narrow" w:cs="Arial"/>
                <w:noProof/>
                <w:szCs w:val="22"/>
                <w:lang w:val="de-DE"/>
              </w:rPr>
              <w:fldChar w:fldCharType="begin">
                <w:ffData>
                  <w:name w:val="Text33"/>
                  <w:enabled/>
                  <w:calcOnExit w:val="0"/>
                  <w:textInput/>
                </w:ffData>
              </w:fldChar>
            </w:r>
            <w:r w:rsidRPr="008522B6">
              <w:rPr>
                <w:rFonts w:ascii="Arial Narrow" w:hAnsi="Arial Narrow" w:cs="Arial"/>
                <w:noProof/>
                <w:szCs w:val="22"/>
                <w:lang w:val="de-DE"/>
              </w:rPr>
              <w:instrText xml:space="preserve"> FORMTEXT </w:instrText>
            </w:r>
            <w:r w:rsidRPr="008522B6">
              <w:rPr>
                <w:rFonts w:ascii="Arial Narrow" w:hAnsi="Arial Narrow" w:cs="Arial"/>
                <w:noProof/>
                <w:szCs w:val="22"/>
                <w:lang w:val="de-DE"/>
              </w:rPr>
            </w:r>
            <w:r w:rsidRPr="008522B6">
              <w:rPr>
                <w:rFonts w:ascii="Arial Narrow" w:hAnsi="Arial Narrow" w:cs="Arial"/>
                <w:noProof/>
                <w:szCs w:val="22"/>
                <w:lang w:val="de-DE"/>
              </w:rPr>
              <w:fldChar w:fldCharType="separate"/>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fldChar w:fldCharType="end"/>
            </w:r>
          </w:p>
        </w:tc>
      </w:tr>
    </w:tbl>
    <w:p w:rsidR="00D76A6C" w:rsidRPr="008522B6" w:rsidRDefault="00D76A6C" w:rsidP="00007DCF">
      <w:pPr>
        <w:pStyle w:val="Listenabsatz"/>
        <w:keepNext/>
        <w:numPr>
          <w:ilvl w:val="0"/>
          <w:numId w:val="16"/>
        </w:numPr>
        <w:spacing w:before="240" w:after="120" w:line="240" w:lineRule="auto"/>
        <w:ind w:left="425" w:hanging="425"/>
        <w:rPr>
          <w:rFonts w:ascii="Arial" w:hAnsi="Arial" w:cs="Arial"/>
          <w:b/>
          <w:sz w:val="16"/>
          <w:szCs w:val="16"/>
          <w:lang w:val="en-GB"/>
        </w:rPr>
      </w:pPr>
      <w:r w:rsidRPr="008522B6">
        <w:rPr>
          <w:rFonts w:ascii="Arial" w:hAnsi="Arial" w:cs="Arial"/>
          <w:b/>
          <w:szCs w:val="20"/>
        </w:rPr>
        <w:t>Produkte für nicht infektiöse Krankheiten, physiologische Marker, Störungen/Beeinträchtigungen (außer der Durchführung von Gentests beim Menschen) u</w:t>
      </w:r>
      <w:r w:rsidR="007057B4" w:rsidRPr="008522B6">
        <w:rPr>
          <w:rFonts w:ascii="Arial" w:hAnsi="Arial" w:cs="Arial"/>
          <w:b/>
          <w:szCs w:val="20"/>
        </w:rPr>
        <w:t>nd für therapeutische Maßnahmen</w:t>
      </w:r>
      <w:r w:rsidR="007057B4" w:rsidRPr="008522B6">
        <w:rPr>
          <w:rFonts w:ascii="Arial" w:hAnsi="Arial" w:cs="Arial"/>
          <w:b/>
          <w:szCs w:val="20"/>
          <w:lang w:val="en-GB"/>
        </w:rPr>
        <w:br/>
      </w:r>
      <w:r w:rsidRPr="008522B6">
        <w:rPr>
          <w:rFonts w:ascii="Arial" w:hAnsi="Arial" w:cs="Arial"/>
          <w:b/>
          <w:sz w:val="16"/>
          <w:szCs w:val="16"/>
          <w:lang w:val="en-GB"/>
        </w:rPr>
        <w:t>Devices intended to be used for non-infectious pathologies, physiological markers, disorders</w:t>
      </w:r>
      <w:r w:rsidR="007148BB">
        <w:rPr>
          <w:rFonts w:ascii="Arial" w:hAnsi="Arial" w:cs="Arial"/>
          <w:b/>
          <w:sz w:val="16"/>
          <w:szCs w:val="16"/>
          <w:lang w:val="en-GB"/>
        </w:rPr>
        <w:t>/</w:t>
      </w:r>
      <w:r w:rsidRPr="008522B6">
        <w:rPr>
          <w:rFonts w:ascii="Arial" w:hAnsi="Arial" w:cs="Arial"/>
          <w:b/>
          <w:sz w:val="16"/>
          <w:szCs w:val="16"/>
          <w:lang w:val="en-GB"/>
        </w:rPr>
        <w:t>impairments (except human genetic testing), and therapeutic measures</w:t>
      </w:r>
    </w:p>
    <w:tbl>
      <w:tblPr>
        <w:tblW w:w="14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9"/>
        <w:gridCol w:w="5394"/>
        <w:gridCol w:w="650"/>
        <w:gridCol w:w="650"/>
        <w:gridCol w:w="650"/>
        <w:gridCol w:w="650"/>
        <w:gridCol w:w="5205"/>
      </w:tblGrid>
      <w:tr w:rsidR="00D76A6C" w:rsidRPr="008522B6" w:rsidTr="00D76A6C">
        <w:tc>
          <w:tcPr>
            <w:tcW w:w="1359" w:type="dxa"/>
            <w:vMerge w:val="restart"/>
          </w:tcPr>
          <w:p w:rsidR="00D76A6C" w:rsidRPr="008522B6" w:rsidRDefault="00D76A6C" w:rsidP="0032769C">
            <w:pPr>
              <w:keepNext/>
              <w:spacing w:before="60" w:after="60"/>
              <w:rPr>
                <w:rFonts w:cs="Arial"/>
                <w:b/>
                <w:color w:val="000000"/>
                <w:sz w:val="20"/>
                <w:szCs w:val="18"/>
                <w:lang w:eastAsia="de-DE"/>
              </w:rPr>
            </w:pPr>
            <w:r w:rsidRPr="008522B6">
              <w:rPr>
                <w:rFonts w:cs="Arial"/>
                <w:b/>
                <w:color w:val="000000"/>
                <w:sz w:val="20"/>
                <w:szCs w:val="18"/>
                <w:lang w:eastAsia="de-DE"/>
              </w:rPr>
              <w:t>IVR CODE</w:t>
            </w:r>
          </w:p>
        </w:tc>
        <w:tc>
          <w:tcPr>
            <w:tcW w:w="5394" w:type="dxa"/>
            <w:vMerge w:val="restart"/>
          </w:tcPr>
          <w:p w:rsidR="00D76A6C" w:rsidRPr="008522B6" w:rsidRDefault="00D76A6C" w:rsidP="0032769C">
            <w:pPr>
              <w:keepNext/>
              <w:tabs>
                <w:tab w:val="left" w:pos="0"/>
                <w:tab w:val="left" w:pos="9468"/>
              </w:tabs>
              <w:spacing w:before="60" w:after="60"/>
              <w:rPr>
                <w:rFonts w:cs="Arial"/>
                <w:b/>
                <w:bCs/>
                <w:szCs w:val="18"/>
                <w:lang w:eastAsia="de-DE"/>
              </w:rPr>
            </w:pPr>
            <w:r w:rsidRPr="008522B6">
              <w:rPr>
                <w:rFonts w:cs="Arial"/>
                <w:b/>
                <w:bCs/>
                <w:sz w:val="20"/>
                <w:szCs w:val="20"/>
                <w:lang w:val="de-DE" w:eastAsia="de-DE"/>
              </w:rPr>
              <w:t>Produk</w:t>
            </w:r>
            <w:r w:rsidR="007057B4" w:rsidRPr="008522B6">
              <w:rPr>
                <w:rFonts w:cs="Arial"/>
                <w:b/>
                <w:bCs/>
                <w:sz w:val="20"/>
                <w:szCs w:val="20"/>
                <w:lang w:val="de-DE" w:eastAsia="de-DE"/>
              </w:rPr>
              <w:t>te für eine bestimmte Krankheit</w:t>
            </w:r>
            <w:r w:rsidR="007057B4" w:rsidRPr="008522B6">
              <w:rPr>
                <w:rFonts w:cs="Arial"/>
                <w:b/>
                <w:bCs/>
                <w:szCs w:val="18"/>
                <w:lang w:eastAsia="de-DE"/>
              </w:rPr>
              <w:br/>
            </w:r>
            <w:r w:rsidRPr="008522B6">
              <w:rPr>
                <w:rFonts w:cs="Arial"/>
                <w:b/>
                <w:bCs/>
                <w:sz w:val="16"/>
                <w:szCs w:val="16"/>
                <w:lang w:eastAsia="de-DE"/>
              </w:rPr>
              <w:t>Devices intended to be used for a specific disease</w:t>
            </w:r>
          </w:p>
        </w:tc>
        <w:tc>
          <w:tcPr>
            <w:tcW w:w="2600" w:type="dxa"/>
            <w:gridSpan w:val="4"/>
            <w:vAlign w:val="center"/>
          </w:tcPr>
          <w:p w:rsidR="00D76A6C" w:rsidRPr="008522B6" w:rsidRDefault="00007DCF" w:rsidP="0032769C">
            <w:pPr>
              <w:keepNext/>
              <w:spacing w:before="60" w:after="60"/>
              <w:jc w:val="center"/>
              <w:rPr>
                <w:rFonts w:cs="Arial"/>
                <w:b/>
                <w:sz w:val="20"/>
                <w:szCs w:val="20"/>
              </w:rPr>
            </w:pPr>
            <w:r w:rsidRPr="008522B6">
              <w:rPr>
                <w:rFonts w:cs="Arial"/>
                <w:b/>
                <w:sz w:val="20"/>
                <w:szCs w:val="20"/>
                <w:lang w:val="de-DE"/>
              </w:rPr>
              <w:t>Anhänge</w:t>
            </w:r>
            <w:r w:rsidRPr="008522B6">
              <w:rPr>
                <w:rFonts w:cs="Arial"/>
                <w:b/>
                <w:sz w:val="20"/>
                <w:szCs w:val="20"/>
              </w:rPr>
              <w:br/>
            </w:r>
            <w:r w:rsidR="00D76A6C" w:rsidRPr="008522B6">
              <w:rPr>
                <w:rFonts w:cs="Arial"/>
                <w:b/>
                <w:sz w:val="16"/>
                <w:szCs w:val="20"/>
              </w:rPr>
              <w:t>Annexes</w:t>
            </w:r>
          </w:p>
        </w:tc>
        <w:tc>
          <w:tcPr>
            <w:tcW w:w="5205" w:type="dxa"/>
            <w:tcBorders>
              <w:bottom w:val="nil"/>
            </w:tcBorders>
          </w:tcPr>
          <w:p w:rsidR="00D76A6C" w:rsidRPr="008522B6" w:rsidRDefault="00D76A6C" w:rsidP="0032769C">
            <w:pPr>
              <w:keepNext/>
              <w:spacing w:before="60" w:after="60"/>
              <w:rPr>
                <w:rFonts w:cs="Arial"/>
                <w:b/>
                <w:sz w:val="20"/>
                <w:szCs w:val="20"/>
              </w:rPr>
            </w:pPr>
            <w:r w:rsidRPr="008522B6">
              <w:rPr>
                <w:rFonts w:cs="Arial"/>
                <w:b/>
                <w:sz w:val="20"/>
                <w:szCs w:val="20"/>
                <w:lang w:val="de-DE"/>
              </w:rPr>
              <w:t>Bedingungen</w:t>
            </w:r>
            <w:r w:rsidR="00007DCF" w:rsidRPr="008522B6">
              <w:rPr>
                <w:rFonts w:cs="Arial"/>
                <w:b/>
                <w:sz w:val="20"/>
                <w:szCs w:val="20"/>
              </w:rPr>
              <w:br/>
            </w:r>
            <w:r w:rsidRPr="008522B6">
              <w:rPr>
                <w:rFonts w:cs="Arial"/>
                <w:b/>
                <w:sz w:val="16"/>
                <w:szCs w:val="20"/>
              </w:rPr>
              <w:t>Conditions</w:t>
            </w:r>
          </w:p>
        </w:tc>
      </w:tr>
      <w:tr w:rsidR="00D76A6C" w:rsidRPr="008522B6" w:rsidTr="00D76A6C">
        <w:tc>
          <w:tcPr>
            <w:tcW w:w="1359" w:type="dxa"/>
            <w:vMerge/>
          </w:tcPr>
          <w:p w:rsidR="00D76A6C" w:rsidRPr="008522B6" w:rsidRDefault="00D76A6C" w:rsidP="0032769C">
            <w:pPr>
              <w:keepNext/>
              <w:spacing w:before="60" w:after="60"/>
              <w:rPr>
                <w:rFonts w:cs="Arial"/>
                <w:b/>
                <w:sz w:val="20"/>
                <w:szCs w:val="20"/>
              </w:rPr>
            </w:pPr>
          </w:p>
        </w:tc>
        <w:tc>
          <w:tcPr>
            <w:tcW w:w="5394" w:type="dxa"/>
            <w:vMerge/>
          </w:tcPr>
          <w:p w:rsidR="00D76A6C" w:rsidRPr="008522B6" w:rsidRDefault="00D76A6C" w:rsidP="0032769C">
            <w:pPr>
              <w:keepNext/>
              <w:spacing w:before="60" w:after="60"/>
              <w:rPr>
                <w:rFonts w:cs="Arial"/>
                <w:b/>
                <w:sz w:val="20"/>
                <w:szCs w:val="20"/>
              </w:rPr>
            </w:pPr>
          </w:p>
        </w:tc>
        <w:tc>
          <w:tcPr>
            <w:tcW w:w="650" w:type="dxa"/>
            <w:vAlign w:val="center"/>
          </w:tcPr>
          <w:p w:rsidR="00D76A6C" w:rsidRPr="008522B6" w:rsidRDefault="00D76A6C" w:rsidP="0032769C">
            <w:pPr>
              <w:keepNext/>
              <w:spacing w:before="60" w:after="60"/>
              <w:jc w:val="center"/>
              <w:rPr>
                <w:rFonts w:cs="Arial"/>
                <w:b/>
                <w:sz w:val="20"/>
                <w:szCs w:val="20"/>
              </w:rPr>
            </w:pPr>
            <w:r w:rsidRPr="008522B6">
              <w:rPr>
                <w:rFonts w:cs="Arial"/>
                <w:b/>
                <w:sz w:val="20"/>
                <w:szCs w:val="20"/>
              </w:rPr>
              <w:t>IX(I)</w:t>
            </w:r>
          </w:p>
        </w:tc>
        <w:tc>
          <w:tcPr>
            <w:tcW w:w="650" w:type="dxa"/>
            <w:vAlign w:val="center"/>
          </w:tcPr>
          <w:p w:rsidR="00D76A6C" w:rsidRPr="008522B6" w:rsidRDefault="00D76A6C" w:rsidP="0032769C">
            <w:pPr>
              <w:keepNext/>
              <w:spacing w:before="60" w:after="60"/>
              <w:jc w:val="center"/>
              <w:rPr>
                <w:rFonts w:cs="Arial"/>
                <w:b/>
                <w:sz w:val="20"/>
                <w:szCs w:val="20"/>
              </w:rPr>
            </w:pPr>
            <w:r w:rsidRPr="008522B6">
              <w:rPr>
                <w:rFonts w:cs="Arial"/>
                <w:b/>
                <w:sz w:val="20"/>
                <w:szCs w:val="20"/>
              </w:rPr>
              <w:t>IX(II)</w:t>
            </w:r>
          </w:p>
        </w:tc>
        <w:tc>
          <w:tcPr>
            <w:tcW w:w="650" w:type="dxa"/>
            <w:vAlign w:val="center"/>
          </w:tcPr>
          <w:p w:rsidR="00D76A6C" w:rsidRPr="008522B6" w:rsidRDefault="00D76A6C" w:rsidP="0032769C">
            <w:pPr>
              <w:keepNext/>
              <w:spacing w:before="60" w:after="60"/>
              <w:jc w:val="center"/>
              <w:rPr>
                <w:rFonts w:cs="Arial"/>
                <w:b/>
                <w:sz w:val="20"/>
                <w:szCs w:val="20"/>
              </w:rPr>
            </w:pPr>
            <w:r w:rsidRPr="008522B6">
              <w:rPr>
                <w:rFonts w:cs="Arial"/>
                <w:b/>
                <w:sz w:val="20"/>
                <w:szCs w:val="20"/>
              </w:rPr>
              <w:t>X</w:t>
            </w:r>
          </w:p>
        </w:tc>
        <w:tc>
          <w:tcPr>
            <w:tcW w:w="650" w:type="dxa"/>
            <w:vAlign w:val="center"/>
          </w:tcPr>
          <w:p w:rsidR="00D76A6C" w:rsidRPr="008522B6" w:rsidRDefault="00D76A6C" w:rsidP="0032769C">
            <w:pPr>
              <w:keepNext/>
              <w:spacing w:before="60" w:after="60"/>
              <w:jc w:val="center"/>
              <w:rPr>
                <w:rFonts w:cs="Arial"/>
                <w:b/>
                <w:sz w:val="20"/>
                <w:szCs w:val="20"/>
              </w:rPr>
            </w:pPr>
            <w:r w:rsidRPr="008522B6">
              <w:rPr>
                <w:rFonts w:cs="Arial"/>
                <w:b/>
                <w:sz w:val="20"/>
                <w:szCs w:val="20"/>
              </w:rPr>
              <w:t>XI</w:t>
            </w:r>
          </w:p>
        </w:tc>
        <w:tc>
          <w:tcPr>
            <w:tcW w:w="5205" w:type="dxa"/>
            <w:tcBorders>
              <w:top w:val="nil"/>
            </w:tcBorders>
            <w:vAlign w:val="center"/>
          </w:tcPr>
          <w:p w:rsidR="00D76A6C" w:rsidRPr="008522B6" w:rsidRDefault="00D76A6C" w:rsidP="0032769C">
            <w:pPr>
              <w:keepNext/>
              <w:spacing w:before="60" w:after="60"/>
              <w:rPr>
                <w:rFonts w:cs="Arial"/>
                <w:sz w:val="20"/>
                <w:szCs w:val="20"/>
              </w:rPr>
            </w:pPr>
          </w:p>
        </w:tc>
      </w:tr>
      <w:tr w:rsidR="00D76A6C" w:rsidRPr="008522B6" w:rsidTr="00FC3909">
        <w:tc>
          <w:tcPr>
            <w:tcW w:w="1359" w:type="dxa"/>
          </w:tcPr>
          <w:p w:rsidR="00D76A6C" w:rsidRPr="008522B6" w:rsidRDefault="00D76A6C" w:rsidP="0032769C">
            <w:pPr>
              <w:keepNext/>
              <w:spacing w:before="60" w:after="60"/>
              <w:rPr>
                <w:rFonts w:cs="Arial"/>
                <w:b/>
                <w:color w:val="000000"/>
                <w:szCs w:val="20"/>
                <w:lang w:eastAsia="de-DE"/>
              </w:rPr>
            </w:pPr>
            <w:r w:rsidRPr="008522B6">
              <w:rPr>
                <w:rFonts w:cs="Arial"/>
                <w:b/>
                <w:color w:val="000000"/>
                <w:szCs w:val="20"/>
                <w:lang w:eastAsia="de-DE"/>
              </w:rPr>
              <w:t>IVR 0601</w:t>
            </w:r>
          </w:p>
        </w:tc>
        <w:tc>
          <w:tcPr>
            <w:tcW w:w="5394" w:type="dxa"/>
          </w:tcPr>
          <w:p w:rsidR="00D76A6C" w:rsidRPr="008522B6" w:rsidRDefault="00D76A6C" w:rsidP="0032769C">
            <w:pPr>
              <w:keepNext/>
              <w:tabs>
                <w:tab w:val="left" w:pos="1440"/>
                <w:tab w:val="left" w:pos="9468"/>
              </w:tabs>
              <w:spacing w:before="60" w:after="60"/>
              <w:rPr>
                <w:lang w:eastAsia="de-DE"/>
              </w:rPr>
            </w:pPr>
            <w:r w:rsidRPr="008522B6">
              <w:rPr>
                <w:lang w:val="de-DE" w:eastAsia="de-DE"/>
              </w:rPr>
              <w:t>Produkte zum Screening/zur Bestätigung von bestimmten Störungen</w:t>
            </w:r>
            <w:r w:rsidR="007148BB">
              <w:rPr>
                <w:lang w:val="de-DE" w:eastAsia="de-DE"/>
              </w:rPr>
              <w:t>/</w:t>
            </w:r>
            <w:r w:rsidRPr="008522B6">
              <w:rPr>
                <w:lang w:val="de-DE" w:eastAsia="de-DE"/>
              </w:rPr>
              <w:t>Beeinträchtigungen</w:t>
            </w:r>
            <w:r w:rsidR="00007DCF" w:rsidRPr="008522B6">
              <w:rPr>
                <w:lang w:eastAsia="de-DE"/>
              </w:rPr>
              <w:br/>
            </w:r>
            <w:r w:rsidRPr="008522B6">
              <w:rPr>
                <w:rFonts w:cs="Arial"/>
                <w:bCs/>
                <w:sz w:val="14"/>
                <w:szCs w:val="18"/>
                <w:lang w:eastAsia="de-DE"/>
              </w:rPr>
              <w:t xml:space="preserve">Devices </w:t>
            </w:r>
            <w:r w:rsidRPr="008522B6">
              <w:rPr>
                <w:rFonts w:cs="Arial"/>
                <w:sz w:val="14"/>
                <w:szCs w:val="18"/>
                <w:lang w:eastAsia="de-DE"/>
              </w:rPr>
              <w:t xml:space="preserve">intended to be used </w:t>
            </w:r>
            <w:r w:rsidRPr="008522B6">
              <w:rPr>
                <w:rFonts w:cs="Arial"/>
                <w:bCs/>
                <w:sz w:val="14"/>
                <w:szCs w:val="18"/>
                <w:lang w:eastAsia="de-DE"/>
              </w:rPr>
              <w:t>for screening</w:t>
            </w:r>
            <w:r w:rsidR="007148BB">
              <w:rPr>
                <w:rFonts w:cs="Arial"/>
                <w:bCs/>
                <w:sz w:val="14"/>
                <w:szCs w:val="18"/>
                <w:lang w:eastAsia="de-DE"/>
              </w:rPr>
              <w:t>/</w:t>
            </w:r>
            <w:r w:rsidRPr="008522B6">
              <w:rPr>
                <w:rFonts w:cs="Arial"/>
                <w:bCs/>
                <w:sz w:val="14"/>
                <w:szCs w:val="18"/>
                <w:lang w:eastAsia="de-DE"/>
              </w:rPr>
              <w:t>confirmation of specific disorders</w:t>
            </w:r>
            <w:r w:rsidR="007148BB">
              <w:rPr>
                <w:rFonts w:cs="Arial"/>
                <w:bCs/>
                <w:sz w:val="14"/>
                <w:szCs w:val="18"/>
                <w:lang w:eastAsia="de-DE"/>
              </w:rPr>
              <w:t>/</w:t>
            </w:r>
            <w:r w:rsidRPr="008522B6">
              <w:rPr>
                <w:rFonts w:cs="Arial"/>
                <w:bCs/>
                <w:sz w:val="14"/>
                <w:szCs w:val="18"/>
                <w:lang w:eastAsia="de-DE"/>
              </w:rPr>
              <w:t xml:space="preserve"> impairments </w:t>
            </w:r>
          </w:p>
        </w:tc>
        <w:sdt>
          <w:sdtPr>
            <w:rPr>
              <w:rFonts w:cs="Arial"/>
              <w:sz w:val="20"/>
              <w:szCs w:val="20"/>
            </w:rPr>
            <w:id w:val="-581063074"/>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D76A6C" w:rsidRPr="008522B6" w:rsidRDefault="00D76A6C" w:rsidP="0032769C">
                <w:pPr>
                  <w:keepNext/>
                  <w:spacing w:before="60" w:after="60"/>
                  <w:jc w:val="center"/>
                  <w:rPr>
                    <w:rFonts w:cs="Arial"/>
                    <w:sz w:val="20"/>
                    <w:szCs w:val="20"/>
                  </w:rPr>
                </w:pPr>
                <w:r w:rsidRPr="008522B6">
                  <w:rPr>
                    <w:rFonts w:eastAsia="MS Gothic" w:cs="Arial"/>
                    <w:sz w:val="20"/>
                    <w:szCs w:val="20"/>
                  </w:rPr>
                  <w:t>☐</w:t>
                </w:r>
              </w:p>
            </w:tc>
          </w:sdtContent>
        </w:sdt>
        <w:sdt>
          <w:sdtPr>
            <w:rPr>
              <w:rFonts w:cs="Arial"/>
              <w:sz w:val="20"/>
              <w:szCs w:val="20"/>
            </w:rPr>
            <w:id w:val="-1374530922"/>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D76A6C" w:rsidRPr="008522B6" w:rsidRDefault="00D76A6C" w:rsidP="0032769C">
                <w:pPr>
                  <w:keepNext/>
                  <w:spacing w:before="60" w:after="60"/>
                  <w:jc w:val="center"/>
                  <w:rPr>
                    <w:rFonts w:cs="Arial"/>
                    <w:sz w:val="20"/>
                    <w:szCs w:val="20"/>
                  </w:rPr>
                </w:pPr>
                <w:r w:rsidRPr="008522B6">
                  <w:rPr>
                    <w:rFonts w:eastAsia="MS Gothic" w:cs="Arial"/>
                    <w:sz w:val="20"/>
                    <w:szCs w:val="20"/>
                  </w:rPr>
                  <w:t>☐</w:t>
                </w:r>
              </w:p>
            </w:tc>
          </w:sdtContent>
        </w:sdt>
        <w:sdt>
          <w:sdtPr>
            <w:rPr>
              <w:rFonts w:cs="Arial"/>
              <w:sz w:val="20"/>
              <w:szCs w:val="20"/>
            </w:rPr>
            <w:id w:val="-1483161129"/>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D76A6C" w:rsidRPr="008522B6" w:rsidRDefault="00D76A6C" w:rsidP="0032769C">
                <w:pPr>
                  <w:keepNext/>
                  <w:spacing w:before="60" w:after="60"/>
                  <w:jc w:val="center"/>
                  <w:rPr>
                    <w:rFonts w:cs="Arial"/>
                    <w:sz w:val="20"/>
                    <w:szCs w:val="20"/>
                  </w:rPr>
                </w:pPr>
                <w:r w:rsidRPr="008522B6">
                  <w:rPr>
                    <w:rFonts w:eastAsia="MS Gothic" w:cs="Arial"/>
                    <w:sz w:val="20"/>
                    <w:szCs w:val="20"/>
                  </w:rPr>
                  <w:t>☐</w:t>
                </w:r>
              </w:p>
            </w:tc>
          </w:sdtContent>
        </w:sdt>
        <w:sdt>
          <w:sdtPr>
            <w:rPr>
              <w:rFonts w:cs="Arial"/>
              <w:sz w:val="20"/>
              <w:szCs w:val="20"/>
            </w:rPr>
            <w:id w:val="-922478502"/>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D76A6C" w:rsidRPr="008522B6" w:rsidRDefault="00D76A6C" w:rsidP="0032769C">
                <w:pPr>
                  <w:keepNext/>
                  <w:spacing w:before="60" w:after="60"/>
                  <w:jc w:val="center"/>
                  <w:rPr>
                    <w:rFonts w:cs="Arial"/>
                    <w:sz w:val="20"/>
                    <w:szCs w:val="20"/>
                  </w:rPr>
                </w:pPr>
                <w:r w:rsidRPr="008522B6">
                  <w:rPr>
                    <w:rFonts w:eastAsia="MS Gothic" w:cs="Arial"/>
                    <w:sz w:val="20"/>
                    <w:szCs w:val="20"/>
                  </w:rPr>
                  <w:t>☐</w:t>
                </w:r>
              </w:p>
            </w:tc>
          </w:sdtContent>
        </w:sdt>
        <w:tc>
          <w:tcPr>
            <w:tcW w:w="5205" w:type="dxa"/>
            <w:tcBorders>
              <w:bottom w:val="single" w:sz="4" w:space="0" w:color="auto"/>
            </w:tcBorders>
            <w:shd w:val="clear" w:color="auto" w:fill="D9D9D9" w:themeFill="background1" w:themeFillShade="D9"/>
            <w:vAlign w:val="center"/>
          </w:tcPr>
          <w:p w:rsidR="00D76A6C" w:rsidRPr="008522B6" w:rsidRDefault="00D76A6C" w:rsidP="0032769C">
            <w:pPr>
              <w:keepNext/>
              <w:spacing w:before="60" w:after="60"/>
              <w:rPr>
                <w:rFonts w:ascii="Arial Narrow" w:hAnsi="Arial Narrow" w:cs="Arial"/>
                <w:noProof/>
                <w:szCs w:val="22"/>
                <w:lang w:val="de-DE"/>
              </w:rPr>
            </w:pPr>
            <w:r w:rsidRPr="008522B6">
              <w:rPr>
                <w:rFonts w:ascii="Arial Narrow" w:hAnsi="Arial Narrow" w:cs="Arial"/>
                <w:noProof/>
                <w:szCs w:val="22"/>
                <w:lang w:val="de-DE"/>
              </w:rPr>
              <w:fldChar w:fldCharType="begin">
                <w:ffData>
                  <w:name w:val="Text33"/>
                  <w:enabled/>
                  <w:calcOnExit w:val="0"/>
                  <w:textInput/>
                </w:ffData>
              </w:fldChar>
            </w:r>
            <w:r w:rsidRPr="008522B6">
              <w:rPr>
                <w:rFonts w:ascii="Arial Narrow" w:hAnsi="Arial Narrow" w:cs="Arial"/>
                <w:noProof/>
                <w:szCs w:val="22"/>
                <w:lang w:val="de-DE"/>
              </w:rPr>
              <w:instrText xml:space="preserve"> FORMTEXT </w:instrText>
            </w:r>
            <w:r w:rsidRPr="008522B6">
              <w:rPr>
                <w:rFonts w:ascii="Arial Narrow" w:hAnsi="Arial Narrow" w:cs="Arial"/>
                <w:noProof/>
                <w:szCs w:val="22"/>
                <w:lang w:val="de-DE"/>
              </w:rPr>
            </w:r>
            <w:r w:rsidRPr="008522B6">
              <w:rPr>
                <w:rFonts w:ascii="Arial Narrow" w:hAnsi="Arial Narrow" w:cs="Arial"/>
                <w:noProof/>
                <w:szCs w:val="22"/>
                <w:lang w:val="de-DE"/>
              </w:rPr>
              <w:fldChar w:fldCharType="separate"/>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fldChar w:fldCharType="end"/>
            </w:r>
          </w:p>
        </w:tc>
      </w:tr>
      <w:tr w:rsidR="00D76A6C" w:rsidRPr="008522B6" w:rsidTr="00D76A6C">
        <w:trPr>
          <w:cantSplit/>
        </w:trPr>
        <w:tc>
          <w:tcPr>
            <w:tcW w:w="1359" w:type="dxa"/>
          </w:tcPr>
          <w:p w:rsidR="00D76A6C" w:rsidRPr="008522B6" w:rsidRDefault="00D76A6C" w:rsidP="0032769C">
            <w:pPr>
              <w:spacing w:before="60" w:after="60"/>
              <w:rPr>
                <w:rFonts w:cs="Arial"/>
                <w:b/>
                <w:color w:val="000000"/>
                <w:szCs w:val="20"/>
                <w:lang w:eastAsia="de-DE"/>
              </w:rPr>
            </w:pPr>
            <w:r w:rsidRPr="008522B6">
              <w:rPr>
                <w:rFonts w:cs="Arial"/>
                <w:b/>
                <w:color w:val="000000"/>
                <w:szCs w:val="20"/>
                <w:lang w:eastAsia="de-DE"/>
              </w:rPr>
              <w:t>IVR 0602</w:t>
            </w:r>
          </w:p>
        </w:tc>
        <w:tc>
          <w:tcPr>
            <w:tcW w:w="5394" w:type="dxa"/>
          </w:tcPr>
          <w:p w:rsidR="00D76A6C" w:rsidRPr="008522B6" w:rsidRDefault="00D76A6C" w:rsidP="0032769C">
            <w:pPr>
              <w:tabs>
                <w:tab w:val="left" w:pos="1440"/>
                <w:tab w:val="left" w:pos="9468"/>
              </w:tabs>
              <w:spacing w:before="60" w:after="60"/>
              <w:rPr>
                <w:rFonts w:cs="Arial"/>
                <w:bCs/>
                <w:szCs w:val="18"/>
                <w:lang w:eastAsia="de-DE"/>
              </w:rPr>
            </w:pPr>
            <w:r w:rsidRPr="008522B6">
              <w:rPr>
                <w:rFonts w:cs="Arial"/>
                <w:bCs/>
                <w:szCs w:val="18"/>
                <w:lang w:val="de-DE" w:eastAsia="de-DE"/>
              </w:rPr>
              <w:t>Produkte zum Screening, zur Bestimmung oder zur Überwachung physiologischer Mark</w:t>
            </w:r>
            <w:r w:rsidR="00007DCF" w:rsidRPr="008522B6">
              <w:rPr>
                <w:rFonts w:cs="Arial"/>
                <w:bCs/>
                <w:szCs w:val="18"/>
                <w:lang w:val="de-DE" w:eastAsia="de-DE"/>
              </w:rPr>
              <w:t>er für eine bestimmte Krankheit</w:t>
            </w:r>
            <w:r w:rsidR="00007DCF" w:rsidRPr="008522B6">
              <w:rPr>
                <w:rFonts w:cs="Arial"/>
                <w:bCs/>
                <w:szCs w:val="18"/>
                <w:lang w:val="de-DE" w:eastAsia="de-DE"/>
              </w:rPr>
              <w:br/>
            </w:r>
            <w:r w:rsidRPr="008522B6">
              <w:rPr>
                <w:rFonts w:cs="Arial"/>
                <w:bCs/>
                <w:sz w:val="14"/>
                <w:szCs w:val="18"/>
                <w:lang w:eastAsia="de-DE"/>
              </w:rPr>
              <w:t xml:space="preserve">Devices </w:t>
            </w:r>
            <w:r w:rsidRPr="008522B6">
              <w:rPr>
                <w:rFonts w:cs="Arial"/>
                <w:sz w:val="14"/>
                <w:szCs w:val="18"/>
                <w:lang w:eastAsia="de-DE"/>
              </w:rPr>
              <w:t xml:space="preserve">intended to be used </w:t>
            </w:r>
            <w:r w:rsidRPr="008522B6">
              <w:rPr>
                <w:rFonts w:cs="Arial"/>
                <w:bCs/>
                <w:sz w:val="14"/>
                <w:szCs w:val="18"/>
                <w:lang w:eastAsia="de-DE"/>
              </w:rPr>
              <w:t>for screening, determination or monitoring of physiological markers for a specific disease</w:t>
            </w:r>
            <w:r w:rsidRPr="008522B6">
              <w:rPr>
                <w:rFonts w:eastAsiaTheme="majorEastAsia" w:cs="Arial"/>
                <w:bCs/>
                <w:sz w:val="14"/>
                <w:szCs w:val="18"/>
                <w:vertAlign w:val="superscript"/>
                <w:lang w:eastAsia="de-DE"/>
              </w:rPr>
              <w:t xml:space="preserve"> </w:t>
            </w:r>
          </w:p>
        </w:tc>
        <w:sdt>
          <w:sdtPr>
            <w:rPr>
              <w:rFonts w:cs="Arial"/>
              <w:sz w:val="20"/>
              <w:szCs w:val="20"/>
            </w:rPr>
            <w:id w:val="1953668166"/>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D76A6C" w:rsidRPr="008522B6" w:rsidRDefault="00D76A6C" w:rsidP="0032769C">
                <w:pPr>
                  <w:spacing w:before="60" w:after="60"/>
                  <w:jc w:val="center"/>
                  <w:rPr>
                    <w:rFonts w:cs="Arial"/>
                    <w:sz w:val="20"/>
                    <w:szCs w:val="20"/>
                  </w:rPr>
                </w:pPr>
                <w:r w:rsidRPr="008522B6">
                  <w:rPr>
                    <w:rFonts w:eastAsia="MS Gothic" w:cs="Arial"/>
                    <w:sz w:val="20"/>
                    <w:szCs w:val="20"/>
                  </w:rPr>
                  <w:t>☐</w:t>
                </w:r>
              </w:p>
            </w:tc>
          </w:sdtContent>
        </w:sdt>
        <w:sdt>
          <w:sdtPr>
            <w:rPr>
              <w:rFonts w:cs="Arial"/>
              <w:sz w:val="20"/>
              <w:szCs w:val="20"/>
            </w:rPr>
            <w:id w:val="-2046362690"/>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D76A6C" w:rsidRPr="008522B6" w:rsidRDefault="00D76A6C" w:rsidP="0032769C">
                <w:pPr>
                  <w:spacing w:before="60" w:after="60"/>
                  <w:jc w:val="center"/>
                  <w:rPr>
                    <w:rFonts w:cs="Arial"/>
                    <w:sz w:val="20"/>
                    <w:szCs w:val="20"/>
                  </w:rPr>
                </w:pPr>
                <w:r w:rsidRPr="008522B6">
                  <w:rPr>
                    <w:rFonts w:eastAsia="MS Gothic" w:cs="Arial"/>
                    <w:sz w:val="20"/>
                    <w:szCs w:val="20"/>
                  </w:rPr>
                  <w:t>☐</w:t>
                </w:r>
              </w:p>
            </w:tc>
          </w:sdtContent>
        </w:sdt>
        <w:sdt>
          <w:sdtPr>
            <w:rPr>
              <w:rFonts w:cs="Arial"/>
              <w:sz w:val="20"/>
              <w:szCs w:val="20"/>
            </w:rPr>
            <w:id w:val="424387977"/>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D76A6C" w:rsidRPr="008522B6" w:rsidRDefault="00D76A6C" w:rsidP="0032769C">
                <w:pPr>
                  <w:spacing w:before="60" w:after="60"/>
                  <w:jc w:val="center"/>
                  <w:rPr>
                    <w:rFonts w:cs="Arial"/>
                    <w:sz w:val="20"/>
                    <w:szCs w:val="20"/>
                  </w:rPr>
                </w:pPr>
                <w:r w:rsidRPr="008522B6">
                  <w:rPr>
                    <w:rFonts w:eastAsia="MS Gothic" w:cs="Arial"/>
                    <w:sz w:val="20"/>
                    <w:szCs w:val="20"/>
                  </w:rPr>
                  <w:t>☐</w:t>
                </w:r>
              </w:p>
            </w:tc>
          </w:sdtContent>
        </w:sdt>
        <w:sdt>
          <w:sdtPr>
            <w:rPr>
              <w:rFonts w:cs="Arial"/>
              <w:sz w:val="20"/>
              <w:szCs w:val="20"/>
            </w:rPr>
            <w:id w:val="-548990205"/>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D76A6C" w:rsidRPr="008522B6" w:rsidRDefault="00D76A6C" w:rsidP="0032769C">
                <w:pPr>
                  <w:spacing w:before="60" w:after="60"/>
                  <w:jc w:val="center"/>
                  <w:rPr>
                    <w:rFonts w:cs="Arial"/>
                    <w:sz w:val="20"/>
                    <w:szCs w:val="20"/>
                  </w:rPr>
                </w:pPr>
                <w:r w:rsidRPr="008522B6">
                  <w:rPr>
                    <w:rFonts w:eastAsia="MS Gothic" w:cs="Arial"/>
                    <w:sz w:val="20"/>
                    <w:szCs w:val="20"/>
                  </w:rPr>
                  <w:t>☐</w:t>
                </w:r>
              </w:p>
            </w:tc>
          </w:sdtContent>
        </w:sdt>
        <w:tc>
          <w:tcPr>
            <w:tcW w:w="5205" w:type="dxa"/>
            <w:tcBorders>
              <w:bottom w:val="single" w:sz="4" w:space="0" w:color="auto"/>
            </w:tcBorders>
            <w:shd w:val="clear" w:color="auto" w:fill="D9D9D9" w:themeFill="background1" w:themeFillShade="D9"/>
            <w:vAlign w:val="center"/>
          </w:tcPr>
          <w:p w:rsidR="00D76A6C" w:rsidRPr="008522B6" w:rsidRDefault="00D76A6C" w:rsidP="0032769C">
            <w:pPr>
              <w:spacing w:before="60" w:after="60"/>
              <w:rPr>
                <w:rFonts w:ascii="Arial Narrow" w:hAnsi="Arial Narrow" w:cs="Arial"/>
                <w:noProof/>
                <w:szCs w:val="22"/>
                <w:lang w:val="de-DE"/>
              </w:rPr>
            </w:pPr>
            <w:r w:rsidRPr="008522B6">
              <w:rPr>
                <w:rFonts w:ascii="Arial Narrow" w:hAnsi="Arial Narrow" w:cs="Arial"/>
                <w:noProof/>
                <w:szCs w:val="22"/>
                <w:lang w:val="de-DE"/>
              </w:rPr>
              <w:fldChar w:fldCharType="begin">
                <w:ffData>
                  <w:name w:val="Text33"/>
                  <w:enabled/>
                  <w:calcOnExit w:val="0"/>
                  <w:textInput/>
                </w:ffData>
              </w:fldChar>
            </w:r>
            <w:r w:rsidRPr="008522B6">
              <w:rPr>
                <w:rFonts w:ascii="Arial Narrow" w:hAnsi="Arial Narrow" w:cs="Arial"/>
                <w:noProof/>
                <w:szCs w:val="22"/>
                <w:lang w:val="de-DE"/>
              </w:rPr>
              <w:instrText xml:space="preserve"> FORMTEXT </w:instrText>
            </w:r>
            <w:r w:rsidRPr="008522B6">
              <w:rPr>
                <w:rFonts w:ascii="Arial Narrow" w:hAnsi="Arial Narrow" w:cs="Arial"/>
                <w:noProof/>
                <w:szCs w:val="22"/>
                <w:lang w:val="de-DE"/>
              </w:rPr>
            </w:r>
            <w:r w:rsidRPr="008522B6">
              <w:rPr>
                <w:rFonts w:ascii="Arial Narrow" w:hAnsi="Arial Narrow" w:cs="Arial"/>
                <w:noProof/>
                <w:szCs w:val="22"/>
                <w:lang w:val="de-DE"/>
              </w:rPr>
              <w:fldChar w:fldCharType="separate"/>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fldChar w:fldCharType="end"/>
            </w:r>
          </w:p>
        </w:tc>
      </w:tr>
      <w:tr w:rsidR="00D76A6C" w:rsidRPr="008522B6" w:rsidTr="00D76A6C">
        <w:trPr>
          <w:cantSplit/>
        </w:trPr>
        <w:tc>
          <w:tcPr>
            <w:tcW w:w="1359" w:type="dxa"/>
          </w:tcPr>
          <w:p w:rsidR="00D76A6C" w:rsidRPr="008522B6" w:rsidRDefault="00D76A6C" w:rsidP="0032769C">
            <w:pPr>
              <w:spacing w:before="60" w:after="60"/>
              <w:rPr>
                <w:rFonts w:cs="Arial"/>
                <w:b/>
                <w:color w:val="000000"/>
                <w:szCs w:val="20"/>
                <w:lang w:eastAsia="de-DE"/>
              </w:rPr>
            </w:pPr>
            <w:r w:rsidRPr="008522B6">
              <w:rPr>
                <w:rFonts w:cs="Arial"/>
                <w:b/>
                <w:color w:val="000000"/>
                <w:szCs w:val="20"/>
                <w:lang w:eastAsia="de-DE"/>
              </w:rPr>
              <w:t>IVR 0603</w:t>
            </w:r>
          </w:p>
        </w:tc>
        <w:tc>
          <w:tcPr>
            <w:tcW w:w="5394" w:type="dxa"/>
          </w:tcPr>
          <w:p w:rsidR="00D76A6C" w:rsidRPr="008522B6" w:rsidRDefault="00D76A6C" w:rsidP="0032769C">
            <w:pPr>
              <w:tabs>
                <w:tab w:val="left" w:pos="1440"/>
                <w:tab w:val="left" w:pos="9468"/>
              </w:tabs>
              <w:spacing w:before="60" w:after="60"/>
              <w:rPr>
                <w:rFonts w:cs="Arial"/>
                <w:bCs/>
                <w:szCs w:val="18"/>
                <w:lang w:eastAsia="de-DE"/>
              </w:rPr>
            </w:pPr>
            <w:r w:rsidRPr="008522B6">
              <w:rPr>
                <w:rFonts w:cs="Arial"/>
                <w:bCs/>
                <w:szCs w:val="18"/>
                <w:lang w:val="de-DE" w:eastAsia="de-DE"/>
              </w:rPr>
              <w:t>Produkte zum Screening, zur Bestätigung</w:t>
            </w:r>
            <w:r w:rsidR="007148BB">
              <w:rPr>
                <w:rFonts w:cs="Arial"/>
                <w:bCs/>
                <w:szCs w:val="18"/>
                <w:lang w:val="de-DE" w:eastAsia="de-DE"/>
              </w:rPr>
              <w:t>/</w:t>
            </w:r>
            <w:r w:rsidRPr="008522B6">
              <w:rPr>
                <w:rFonts w:cs="Arial"/>
                <w:bCs/>
                <w:szCs w:val="18"/>
                <w:lang w:val="de-DE" w:eastAsia="de-DE"/>
              </w:rPr>
              <w:t>Bestimmung oder zur Überwachung von Allergien und U</w:t>
            </w:r>
            <w:r w:rsidR="00007DCF" w:rsidRPr="008522B6">
              <w:rPr>
                <w:rFonts w:cs="Arial"/>
                <w:bCs/>
                <w:szCs w:val="18"/>
                <w:lang w:val="de-DE" w:eastAsia="de-DE"/>
              </w:rPr>
              <w:t>nverträglichkeiten</w:t>
            </w:r>
            <w:r w:rsidR="00007DCF" w:rsidRPr="008522B6">
              <w:rPr>
                <w:rFonts w:cs="Arial"/>
                <w:bCs/>
                <w:szCs w:val="18"/>
                <w:lang w:eastAsia="de-DE"/>
              </w:rPr>
              <w:br/>
            </w:r>
            <w:r w:rsidRPr="008522B6">
              <w:rPr>
                <w:rFonts w:cs="Arial"/>
                <w:bCs/>
                <w:sz w:val="14"/>
                <w:szCs w:val="18"/>
                <w:lang w:eastAsia="de-DE"/>
              </w:rPr>
              <w:t xml:space="preserve">Devices </w:t>
            </w:r>
            <w:r w:rsidRPr="008522B6">
              <w:rPr>
                <w:rFonts w:cs="Arial"/>
                <w:sz w:val="14"/>
                <w:szCs w:val="18"/>
                <w:lang w:eastAsia="de-DE"/>
              </w:rPr>
              <w:t xml:space="preserve">intended to be used </w:t>
            </w:r>
            <w:r w:rsidRPr="008522B6">
              <w:rPr>
                <w:rFonts w:cs="Arial"/>
                <w:bCs/>
                <w:sz w:val="14"/>
                <w:szCs w:val="18"/>
                <w:lang w:eastAsia="de-DE"/>
              </w:rPr>
              <w:t>for screening, confirmation</w:t>
            </w:r>
            <w:r w:rsidR="007148BB">
              <w:rPr>
                <w:rFonts w:cs="Arial"/>
                <w:bCs/>
                <w:sz w:val="14"/>
                <w:szCs w:val="18"/>
                <w:lang w:eastAsia="de-DE"/>
              </w:rPr>
              <w:t>/</w:t>
            </w:r>
            <w:r w:rsidRPr="008522B6">
              <w:rPr>
                <w:rFonts w:cs="Arial"/>
                <w:bCs/>
                <w:sz w:val="14"/>
                <w:szCs w:val="18"/>
                <w:lang w:eastAsia="de-DE"/>
              </w:rPr>
              <w:t>determination, or monitoring of allergies and intolerances</w:t>
            </w:r>
          </w:p>
        </w:tc>
        <w:sdt>
          <w:sdtPr>
            <w:rPr>
              <w:rFonts w:cs="Arial"/>
              <w:sz w:val="20"/>
              <w:szCs w:val="20"/>
            </w:rPr>
            <w:id w:val="-1549533873"/>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D76A6C" w:rsidRPr="008522B6" w:rsidRDefault="00D76A6C" w:rsidP="0032769C">
                <w:pPr>
                  <w:spacing w:before="60" w:after="60"/>
                  <w:jc w:val="center"/>
                  <w:rPr>
                    <w:rFonts w:cs="Arial"/>
                    <w:sz w:val="20"/>
                    <w:szCs w:val="20"/>
                  </w:rPr>
                </w:pPr>
                <w:r w:rsidRPr="008522B6">
                  <w:rPr>
                    <w:rFonts w:eastAsia="MS Gothic" w:cs="Arial"/>
                    <w:sz w:val="20"/>
                    <w:szCs w:val="20"/>
                  </w:rPr>
                  <w:t>☐</w:t>
                </w:r>
              </w:p>
            </w:tc>
          </w:sdtContent>
        </w:sdt>
        <w:sdt>
          <w:sdtPr>
            <w:rPr>
              <w:rFonts w:cs="Arial"/>
              <w:sz w:val="20"/>
              <w:szCs w:val="20"/>
            </w:rPr>
            <w:id w:val="566847099"/>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D76A6C" w:rsidRPr="008522B6" w:rsidRDefault="00D76A6C" w:rsidP="0032769C">
                <w:pPr>
                  <w:spacing w:before="60" w:after="60"/>
                  <w:jc w:val="center"/>
                  <w:rPr>
                    <w:rFonts w:cs="Arial"/>
                    <w:sz w:val="20"/>
                    <w:szCs w:val="20"/>
                  </w:rPr>
                </w:pPr>
                <w:r w:rsidRPr="008522B6">
                  <w:rPr>
                    <w:rFonts w:eastAsia="MS Gothic" w:cs="Arial"/>
                    <w:sz w:val="20"/>
                    <w:szCs w:val="20"/>
                  </w:rPr>
                  <w:t>☐</w:t>
                </w:r>
              </w:p>
            </w:tc>
          </w:sdtContent>
        </w:sdt>
        <w:sdt>
          <w:sdtPr>
            <w:rPr>
              <w:rFonts w:cs="Arial"/>
              <w:sz w:val="20"/>
              <w:szCs w:val="20"/>
            </w:rPr>
            <w:id w:val="-907379231"/>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D76A6C" w:rsidRPr="008522B6" w:rsidRDefault="00D76A6C" w:rsidP="0032769C">
                <w:pPr>
                  <w:spacing w:before="60" w:after="60"/>
                  <w:jc w:val="center"/>
                  <w:rPr>
                    <w:rFonts w:cs="Arial"/>
                    <w:sz w:val="20"/>
                    <w:szCs w:val="20"/>
                  </w:rPr>
                </w:pPr>
                <w:r w:rsidRPr="008522B6">
                  <w:rPr>
                    <w:rFonts w:eastAsia="MS Gothic" w:cs="Arial"/>
                    <w:sz w:val="20"/>
                    <w:szCs w:val="20"/>
                  </w:rPr>
                  <w:t>☐</w:t>
                </w:r>
              </w:p>
            </w:tc>
          </w:sdtContent>
        </w:sdt>
        <w:sdt>
          <w:sdtPr>
            <w:rPr>
              <w:rFonts w:cs="Arial"/>
              <w:sz w:val="20"/>
              <w:szCs w:val="20"/>
            </w:rPr>
            <w:id w:val="1236215199"/>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D76A6C" w:rsidRPr="008522B6" w:rsidRDefault="00D76A6C" w:rsidP="0032769C">
                <w:pPr>
                  <w:spacing w:before="60" w:after="60"/>
                  <w:jc w:val="center"/>
                  <w:rPr>
                    <w:rFonts w:cs="Arial"/>
                    <w:sz w:val="20"/>
                    <w:szCs w:val="20"/>
                  </w:rPr>
                </w:pPr>
                <w:r w:rsidRPr="008522B6">
                  <w:rPr>
                    <w:rFonts w:eastAsia="MS Gothic" w:cs="Arial"/>
                    <w:sz w:val="20"/>
                    <w:szCs w:val="20"/>
                  </w:rPr>
                  <w:t>☐</w:t>
                </w:r>
              </w:p>
            </w:tc>
          </w:sdtContent>
        </w:sdt>
        <w:tc>
          <w:tcPr>
            <w:tcW w:w="5205" w:type="dxa"/>
            <w:shd w:val="clear" w:color="auto" w:fill="D9D9D9" w:themeFill="background1" w:themeFillShade="D9"/>
            <w:vAlign w:val="center"/>
          </w:tcPr>
          <w:p w:rsidR="00D76A6C" w:rsidRPr="008522B6" w:rsidRDefault="00D76A6C" w:rsidP="0032769C">
            <w:pPr>
              <w:spacing w:before="60" w:after="60"/>
              <w:rPr>
                <w:rFonts w:ascii="Arial Narrow" w:hAnsi="Arial Narrow" w:cs="Arial"/>
                <w:noProof/>
                <w:szCs w:val="22"/>
                <w:lang w:val="de-DE"/>
              </w:rPr>
            </w:pPr>
            <w:r w:rsidRPr="008522B6">
              <w:rPr>
                <w:rFonts w:ascii="Arial Narrow" w:hAnsi="Arial Narrow" w:cs="Arial"/>
                <w:noProof/>
                <w:szCs w:val="22"/>
                <w:lang w:val="de-DE"/>
              </w:rPr>
              <w:fldChar w:fldCharType="begin">
                <w:ffData>
                  <w:name w:val="Text33"/>
                  <w:enabled/>
                  <w:calcOnExit w:val="0"/>
                  <w:textInput/>
                </w:ffData>
              </w:fldChar>
            </w:r>
            <w:r w:rsidRPr="008522B6">
              <w:rPr>
                <w:rFonts w:ascii="Arial Narrow" w:hAnsi="Arial Narrow" w:cs="Arial"/>
                <w:noProof/>
                <w:szCs w:val="22"/>
                <w:lang w:val="de-DE"/>
              </w:rPr>
              <w:instrText xml:space="preserve"> FORMTEXT </w:instrText>
            </w:r>
            <w:r w:rsidRPr="008522B6">
              <w:rPr>
                <w:rFonts w:ascii="Arial Narrow" w:hAnsi="Arial Narrow" w:cs="Arial"/>
                <w:noProof/>
                <w:szCs w:val="22"/>
                <w:lang w:val="de-DE"/>
              </w:rPr>
            </w:r>
            <w:r w:rsidRPr="008522B6">
              <w:rPr>
                <w:rFonts w:ascii="Arial Narrow" w:hAnsi="Arial Narrow" w:cs="Arial"/>
                <w:noProof/>
                <w:szCs w:val="22"/>
                <w:lang w:val="de-DE"/>
              </w:rPr>
              <w:fldChar w:fldCharType="separate"/>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fldChar w:fldCharType="end"/>
            </w:r>
          </w:p>
        </w:tc>
      </w:tr>
      <w:tr w:rsidR="00D76A6C" w:rsidRPr="008522B6" w:rsidTr="00D76A6C">
        <w:trPr>
          <w:cantSplit/>
        </w:trPr>
        <w:tc>
          <w:tcPr>
            <w:tcW w:w="1359" w:type="dxa"/>
          </w:tcPr>
          <w:p w:rsidR="00D76A6C" w:rsidRPr="008522B6" w:rsidRDefault="00D76A6C" w:rsidP="0032769C">
            <w:pPr>
              <w:spacing w:before="60" w:after="60"/>
              <w:rPr>
                <w:bCs/>
                <w:sz w:val="20"/>
                <w:szCs w:val="20"/>
              </w:rPr>
            </w:pPr>
            <w:r w:rsidRPr="008522B6">
              <w:rPr>
                <w:rFonts w:cs="Arial"/>
                <w:b/>
                <w:color w:val="000000"/>
                <w:szCs w:val="20"/>
                <w:lang w:eastAsia="de-DE"/>
              </w:rPr>
              <w:t>IVR 0604</w:t>
            </w:r>
          </w:p>
        </w:tc>
        <w:tc>
          <w:tcPr>
            <w:tcW w:w="5394" w:type="dxa"/>
          </w:tcPr>
          <w:p w:rsidR="00D76A6C" w:rsidRPr="008522B6" w:rsidRDefault="00D76A6C" w:rsidP="0032769C">
            <w:pPr>
              <w:tabs>
                <w:tab w:val="left" w:pos="1440"/>
                <w:tab w:val="left" w:pos="9468"/>
              </w:tabs>
              <w:spacing w:before="60" w:after="60"/>
              <w:rPr>
                <w:rFonts w:cs="Arial"/>
                <w:bCs/>
                <w:szCs w:val="18"/>
              </w:rPr>
            </w:pPr>
            <w:r w:rsidRPr="008522B6">
              <w:rPr>
                <w:rFonts w:cs="Arial"/>
                <w:bCs/>
                <w:szCs w:val="18"/>
                <w:lang w:val="de-DE"/>
              </w:rPr>
              <w:t>Sonstige Produk</w:t>
            </w:r>
            <w:r w:rsidR="00007DCF" w:rsidRPr="008522B6">
              <w:rPr>
                <w:rFonts w:cs="Arial"/>
                <w:bCs/>
                <w:szCs w:val="18"/>
                <w:lang w:val="de-DE"/>
              </w:rPr>
              <w:t>te für eine bestimmte Krankheit</w:t>
            </w:r>
            <w:r w:rsidR="00007DCF" w:rsidRPr="008522B6">
              <w:rPr>
                <w:rFonts w:cs="Arial"/>
                <w:bCs/>
                <w:szCs w:val="18"/>
              </w:rPr>
              <w:br/>
            </w:r>
            <w:r w:rsidRPr="008522B6">
              <w:rPr>
                <w:rFonts w:cs="Arial"/>
                <w:bCs/>
                <w:sz w:val="14"/>
                <w:szCs w:val="18"/>
              </w:rPr>
              <w:t xml:space="preserve">Other devices </w:t>
            </w:r>
            <w:r w:rsidRPr="008522B6">
              <w:rPr>
                <w:rFonts w:cs="Arial"/>
                <w:sz w:val="14"/>
                <w:szCs w:val="18"/>
              </w:rPr>
              <w:t xml:space="preserve">intended to be used </w:t>
            </w:r>
            <w:r w:rsidRPr="008522B6">
              <w:rPr>
                <w:rFonts w:cs="Arial"/>
                <w:bCs/>
                <w:sz w:val="14"/>
                <w:szCs w:val="18"/>
              </w:rPr>
              <w:t>for a specific disease</w:t>
            </w:r>
          </w:p>
        </w:tc>
        <w:sdt>
          <w:sdtPr>
            <w:rPr>
              <w:rFonts w:cs="Arial"/>
              <w:sz w:val="20"/>
              <w:szCs w:val="20"/>
            </w:rPr>
            <w:id w:val="1241912622"/>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D76A6C" w:rsidRPr="008522B6" w:rsidRDefault="00D76A6C" w:rsidP="0032769C">
                <w:pPr>
                  <w:spacing w:before="60" w:after="60"/>
                  <w:jc w:val="center"/>
                  <w:rPr>
                    <w:rFonts w:cs="Arial"/>
                    <w:sz w:val="20"/>
                    <w:szCs w:val="20"/>
                  </w:rPr>
                </w:pPr>
                <w:r w:rsidRPr="008522B6">
                  <w:rPr>
                    <w:rFonts w:eastAsia="MS Gothic" w:cs="Arial"/>
                    <w:sz w:val="20"/>
                    <w:szCs w:val="20"/>
                  </w:rPr>
                  <w:t>☐</w:t>
                </w:r>
              </w:p>
            </w:tc>
          </w:sdtContent>
        </w:sdt>
        <w:sdt>
          <w:sdtPr>
            <w:rPr>
              <w:rFonts w:cs="Arial"/>
              <w:sz w:val="20"/>
              <w:szCs w:val="20"/>
            </w:rPr>
            <w:id w:val="-876926458"/>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D76A6C" w:rsidRPr="008522B6" w:rsidRDefault="00D76A6C" w:rsidP="0032769C">
                <w:pPr>
                  <w:spacing w:before="60" w:after="60"/>
                  <w:jc w:val="center"/>
                  <w:rPr>
                    <w:rFonts w:cs="Arial"/>
                    <w:sz w:val="20"/>
                    <w:szCs w:val="20"/>
                  </w:rPr>
                </w:pPr>
                <w:r w:rsidRPr="008522B6">
                  <w:rPr>
                    <w:rFonts w:eastAsia="MS Gothic" w:cs="Arial"/>
                    <w:sz w:val="20"/>
                    <w:szCs w:val="20"/>
                  </w:rPr>
                  <w:t>☐</w:t>
                </w:r>
              </w:p>
            </w:tc>
          </w:sdtContent>
        </w:sdt>
        <w:sdt>
          <w:sdtPr>
            <w:rPr>
              <w:rFonts w:cs="Arial"/>
              <w:sz w:val="20"/>
              <w:szCs w:val="20"/>
            </w:rPr>
            <w:id w:val="1859001735"/>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D76A6C" w:rsidRPr="008522B6" w:rsidRDefault="00D76A6C" w:rsidP="0032769C">
                <w:pPr>
                  <w:spacing w:before="60" w:after="60"/>
                  <w:jc w:val="center"/>
                  <w:rPr>
                    <w:rFonts w:cs="Arial"/>
                    <w:sz w:val="20"/>
                    <w:szCs w:val="20"/>
                  </w:rPr>
                </w:pPr>
                <w:r w:rsidRPr="008522B6">
                  <w:rPr>
                    <w:rFonts w:eastAsia="MS Gothic" w:cs="Arial"/>
                    <w:sz w:val="20"/>
                    <w:szCs w:val="20"/>
                  </w:rPr>
                  <w:t>☐</w:t>
                </w:r>
              </w:p>
            </w:tc>
          </w:sdtContent>
        </w:sdt>
        <w:sdt>
          <w:sdtPr>
            <w:rPr>
              <w:rFonts w:cs="Arial"/>
              <w:sz w:val="20"/>
              <w:szCs w:val="20"/>
            </w:rPr>
            <w:id w:val="338824462"/>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D76A6C" w:rsidRPr="008522B6" w:rsidRDefault="00D76A6C" w:rsidP="0032769C">
                <w:pPr>
                  <w:spacing w:before="60" w:after="60"/>
                  <w:jc w:val="center"/>
                  <w:rPr>
                    <w:rFonts w:cs="Arial"/>
                    <w:sz w:val="20"/>
                    <w:szCs w:val="20"/>
                  </w:rPr>
                </w:pPr>
                <w:r w:rsidRPr="008522B6">
                  <w:rPr>
                    <w:rFonts w:eastAsia="MS Gothic" w:cs="Arial"/>
                    <w:sz w:val="20"/>
                    <w:szCs w:val="20"/>
                  </w:rPr>
                  <w:t>☐</w:t>
                </w:r>
              </w:p>
            </w:tc>
          </w:sdtContent>
        </w:sdt>
        <w:tc>
          <w:tcPr>
            <w:tcW w:w="5205" w:type="dxa"/>
            <w:tcBorders>
              <w:bottom w:val="single" w:sz="4" w:space="0" w:color="auto"/>
            </w:tcBorders>
            <w:shd w:val="clear" w:color="auto" w:fill="D9D9D9" w:themeFill="background1" w:themeFillShade="D9"/>
            <w:vAlign w:val="center"/>
          </w:tcPr>
          <w:p w:rsidR="00D76A6C" w:rsidRPr="008522B6" w:rsidRDefault="00D76A6C" w:rsidP="0032769C">
            <w:pPr>
              <w:spacing w:before="60" w:after="60"/>
              <w:rPr>
                <w:rFonts w:ascii="Arial Narrow" w:hAnsi="Arial Narrow" w:cs="Arial"/>
                <w:noProof/>
                <w:szCs w:val="22"/>
                <w:lang w:val="de-DE"/>
              </w:rPr>
            </w:pPr>
            <w:r w:rsidRPr="008522B6">
              <w:rPr>
                <w:rFonts w:ascii="Arial Narrow" w:hAnsi="Arial Narrow" w:cs="Arial"/>
                <w:noProof/>
                <w:szCs w:val="22"/>
                <w:lang w:val="de-DE"/>
              </w:rPr>
              <w:fldChar w:fldCharType="begin">
                <w:ffData>
                  <w:name w:val="Text33"/>
                  <w:enabled/>
                  <w:calcOnExit w:val="0"/>
                  <w:textInput/>
                </w:ffData>
              </w:fldChar>
            </w:r>
            <w:r w:rsidRPr="008522B6">
              <w:rPr>
                <w:rFonts w:ascii="Arial Narrow" w:hAnsi="Arial Narrow" w:cs="Arial"/>
                <w:noProof/>
                <w:szCs w:val="22"/>
                <w:lang w:val="de-DE"/>
              </w:rPr>
              <w:instrText xml:space="preserve"> FORMTEXT </w:instrText>
            </w:r>
            <w:r w:rsidRPr="008522B6">
              <w:rPr>
                <w:rFonts w:ascii="Arial Narrow" w:hAnsi="Arial Narrow" w:cs="Arial"/>
                <w:noProof/>
                <w:szCs w:val="22"/>
                <w:lang w:val="de-DE"/>
              </w:rPr>
            </w:r>
            <w:r w:rsidRPr="008522B6">
              <w:rPr>
                <w:rFonts w:ascii="Arial Narrow" w:hAnsi="Arial Narrow" w:cs="Arial"/>
                <w:noProof/>
                <w:szCs w:val="22"/>
                <w:lang w:val="de-DE"/>
              </w:rPr>
              <w:fldChar w:fldCharType="separate"/>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fldChar w:fldCharType="end"/>
            </w:r>
          </w:p>
        </w:tc>
      </w:tr>
    </w:tbl>
    <w:p w:rsidR="000852C9" w:rsidRPr="00FC3909" w:rsidRDefault="000852C9"/>
    <w:tbl>
      <w:tblPr>
        <w:tblW w:w="14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9"/>
        <w:gridCol w:w="5394"/>
        <w:gridCol w:w="650"/>
        <w:gridCol w:w="650"/>
        <w:gridCol w:w="650"/>
        <w:gridCol w:w="650"/>
        <w:gridCol w:w="5205"/>
      </w:tblGrid>
      <w:tr w:rsidR="00D76A6C" w:rsidRPr="008522B6" w:rsidTr="000852C9">
        <w:trPr>
          <w:tblHeader/>
        </w:trPr>
        <w:tc>
          <w:tcPr>
            <w:tcW w:w="1359" w:type="dxa"/>
          </w:tcPr>
          <w:p w:rsidR="00D76A6C" w:rsidRPr="008522B6" w:rsidRDefault="00D76A6C" w:rsidP="0032769C">
            <w:pPr>
              <w:tabs>
                <w:tab w:val="left" w:pos="1440"/>
                <w:tab w:val="left" w:pos="9468"/>
              </w:tabs>
              <w:spacing w:before="60" w:after="60"/>
              <w:rPr>
                <w:rFonts w:cs="Arial"/>
                <w:bCs/>
                <w:sz w:val="20"/>
                <w:szCs w:val="20"/>
                <w:lang w:eastAsia="de-DE"/>
              </w:rPr>
            </w:pPr>
            <w:r w:rsidRPr="008522B6">
              <w:rPr>
                <w:rFonts w:cs="Arial"/>
                <w:b/>
                <w:bCs/>
                <w:sz w:val="20"/>
                <w:szCs w:val="20"/>
                <w:lang w:eastAsia="de-DE"/>
              </w:rPr>
              <w:lastRenderedPageBreak/>
              <w:t>IVR CODE</w:t>
            </w:r>
          </w:p>
        </w:tc>
        <w:tc>
          <w:tcPr>
            <w:tcW w:w="5394" w:type="dxa"/>
          </w:tcPr>
          <w:p w:rsidR="00D76A6C" w:rsidRPr="008522B6" w:rsidRDefault="00D76A6C" w:rsidP="0032769C">
            <w:pPr>
              <w:tabs>
                <w:tab w:val="left" w:pos="1440"/>
                <w:tab w:val="left" w:pos="9468"/>
              </w:tabs>
              <w:spacing w:before="60" w:after="60"/>
              <w:rPr>
                <w:rFonts w:cs="Arial"/>
                <w:b/>
                <w:bCs/>
                <w:szCs w:val="18"/>
              </w:rPr>
            </w:pPr>
            <w:r w:rsidRPr="008522B6">
              <w:rPr>
                <w:rFonts w:cs="Arial"/>
                <w:b/>
                <w:bCs/>
                <w:sz w:val="20"/>
                <w:szCs w:val="20"/>
                <w:lang w:val="de-DE"/>
              </w:rPr>
              <w:t>Produkte zur Bestimmung oder Überwachung des physiologischen Zustands und zur Festl</w:t>
            </w:r>
            <w:r w:rsidR="00007DCF" w:rsidRPr="008522B6">
              <w:rPr>
                <w:rFonts w:cs="Arial"/>
                <w:b/>
                <w:bCs/>
                <w:sz w:val="20"/>
                <w:szCs w:val="20"/>
                <w:lang w:val="de-DE"/>
              </w:rPr>
              <w:t>egung therapeutischer Maßnahmen</w:t>
            </w:r>
            <w:r w:rsidR="00007DCF" w:rsidRPr="008522B6">
              <w:rPr>
                <w:rFonts w:cs="Arial"/>
                <w:b/>
                <w:bCs/>
                <w:szCs w:val="18"/>
              </w:rPr>
              <w:br/>
            </w:r>
            <w:r w:rsidRPr="008522B6">
              <w:rPr>
                <w:rFonts w:cs="Arial"/>
                <w:b/>
                <w:bCs/>
                <w:sz w:val="16"/>
                <w:szCs w:val="16"/>
              </w:rPr>
              <w:t xml:space="preserve">Devices </w:t>
            </w:r>
            <w:r w:rsidRPr="008522B6">
              <w:rPr>
                <w:rFonts w:cs="Arial"/>
                <w:b/>
                <w:sz w:val="16"/>
                <w:szCs w:val="16"/>
              </w:rPr>
              <w:t xml:space="preserve">intended to be </w:t>
            </w:r>
            <w:r w:rsidRPr="008522B6">
              <w:rPr>
                <w:rFonts w:cs="Arial"/>
                <w:b/>
                <w:bCs/>
                <w:sz w:val="16"/>
                <w:szCs w:val="16"/>
              </w:rPr>
              <w:t>used to define or monitor physiological status and therapeutic measures</w:t>
            </w:r>
          </w:p>
        </w:tc>
        <w:tc>
          <w:tcPr>
            <w:tcW w:w="650" w:type="dxa"/>
            <w:tcBorders>
              <w:bottom w:val="single" w:sz="4" w:space="0" w:color="auto"/>
            </w:tcBorders>
            <w:shd w:val="clear" w:color="auto" w:fill="FFFFFF" w:themeFill="background1"/>
            <w:vAlign w:val="center"/>
          </w:tcPr>
          <w:p w:rsidR="00D76A6C" w:rsidRPr="008522B6" w:rsidRDefault="00D76A6C" w:rsidP="0032769C">
            <w:pPr>
              <w:spacing w:before="60" w:after="60"/>
              <w:jc w:val="center"/>
              <w:rPr>
                <w:rFonts w:ascii="MS Gothic" w:eastAsia="MS Gothic" w:hAnsi="MS Gothic" w:cs="Arial"/>
                <w:sz w:val="20"/>
                <w:szCs w:val="20"/>
              </w:rPr>
            </w:pPr>
          </w:p>
        </w:tc>
        <w:tc>
          <w:tcPr>
            <w:tcW w:w="650" w:type="dxa"/>
            <w:tcBorders>
              <w:bottom w:val="single" w:sz="4" w:space="0" w:color="auto"/>
            </w:tcBorders>
            <w:shd w:val="clear" w:color="auto" w:fill="FFFFFF" w:themeFill="background1"/>
            <w:vAlign w:val="center"/>
          </w:tcPr>
          <w:p w:rsidR="00D76A6C" w:rsidRPr="008522B6" w:rsidRDefault="00D76A6C" w:rsidP="0032769C">
            <w:pPr>
              <w:spacing w:before="60" w:after="60"/>
              <w:jc w:val="center"/>
              <w:rPr>
                <w:rFonts w:ascii="MS Gothic" w:eastAsia="MS Gothic" w:hAnsi="MS Gothic" w:cs="Arial"/>
                <w:sz w:val="20"/>
                <w:szCs w:val="20"/>
              </w:rPr>
            </w:pPr>
          </w:p>
        </w:tc>
        <w:tc>
          <w:tcPr>
            <w:tcW w:w="650" w:type="dxa"/>
            <w:tcBorders>
              <w:bottom w:val="single" w:sz="4" w:space="0" w:color="auto"/>
            </w:tcBorders>
            <w:shd w:val="clear" w:color="auto" w:fill="FFFFFF" w:themeFill="background1"/>
            <w:vAlign w:val="center"/>
          </w:tcPr>
          <w:p w:rsidR="00D76A6C" w:rsidRPr="008522B6" w:rsidRDefault="00D76A6C" w:rsidP="0032769C">
            <w:pPr>
              <w:spacing w:before="60" w:after="60"/>
              <w:jc w:val="center"/>
              <w:rPr>
                <w:rFonts w:ascii="MS Gothic" w:eastAsia="MS Gothic" w:hAnsi="MS Gothic" w:cs="Arial"/>
                <w:sz w:val="20"/>
                <w:szCs w:val="20"/>
              </w:rPr>
            </w:pPr>
          </w:p>
        </w:tc>
        <w:tc>
          <w:tcPr>
            <w:tcW w:w="650" w:type="dxa"/>
            <w:tcBorders>
              <w:bottom w:val="single" w:sz="4" w:space="0" w:color="auto"/>
            </w:tcBorders>
            <w:shd w:val="clear" w:color="auto" w:fill="FFFFFF" w:themeFill="background1"/>
            <w:vAlign w:val="center"/>
          </w:tcPr>
          <w:p w:rsidR="00D76A6C" w:rsidRPr="008522B6" w:rsidRDefault="00D76A6C" w:rsidP="0032769C">
            <w:pPr>
              <w:spacing w:before="60" w:after="60"/>
              <w:jc w:val="center"/>
              <w:rPr>
                <w:rFonts w:ascii="MS Gothic" w:eastAsia="MS Gothic" w:hAnsi="MS Gothic" w:cs="Arial"/>
                <w:sz w:val="20"/>
                <w:szCs w:val="20"/>
              </w:rPr>
            </w:pPr>
          </w:p>
        </w:tc>
        <w:tc>
          <w:tcPr>
            <w:tcW w:w="5205" w:type="dxa"/>
            <w:tcBorders>
              <w:bottom w:val="single" w:sz="4" w:space="0" w:color="auto"/>
            </w:tcBorders>
            <w:shd w:val="clear" w:color="auto" w:fill="FFFFFF" w:themeFill="background1"/>
            <w:vAlign w:val="center"/>
          </w:tcPr>
          <w:p w:rsidR="00D76A6C" w:rsidRPr="008522B6" w:rsidRDefault="00D76A6C" w:rsidP="0032769C">
            <w:pPr>
              <w:spacing w:before="60" w:after="60"/>
              <w:rPr>
                <w:rFonts w:ascii="Arial Narrow" w:hAnsi="Arial Narrow" w:cs="Arial"/>
                <w:noProof/>
                <w:szCs w:val="22"/>
              </w:rPr>
            </w:pPr>
          </w:p>
        </w:tc>
      </w:tr>
      <w:tr w:rsidR="00D76A6C" w:rsidRPr="008522B6" w:rsidTr="00D76A6C">
        <w:trPr>
          <w:cantSplit/>
        </w:trPr>
        <w:tc>
          <w:tcPr>
            <w:tcW w:w="1359" w:type="dxa"/>
          </w:tcPr>
          <w:p w:rsidR="00D76A6C" w:rsidRPr="008522B6" w:rsidRDefault="00D76A6C" w:rsidP="0032769C">
            <w:pPr>
              <w:spacing w:before="60" w:after="60"/>
              <w:rPr>
                <w:rFonts w:cs="Arial"/>
                <w:b/>
                <w:color w:val="000000"/>
                <w:szCs w:val="20"/>
                <w:lang w:eastAsia="de-DE"/>
              </w:rPr>
            </w:pPr>
            <w:r w:rsidRPr="008522B6">
              <w:rPr>
                <w:rFonts w:cs="Arial"/>
                <w:b/>
                <w:color w:val="000000"/>
                <w:szCs w:val="20"/>
                <w:lang w:eastAsia="de-DE"/>
              </w:rPr>
              <w:t>IVR 0605</w:t>
            </w:r>
          </w:p>
        </w:tc>
        <w:tc>
          <w:tcPr>
            <w:tcW w:w="5394" w:type="dxa"/>
          </w:tcPr>
          <w:p w:rsidR="00D76A6C" w:rsidRPr="008522B6" w:rsidRDefault="00D76A6C" w:rsidP="0032769C">
            <w:pPr>
              <w:tabs>
                <w:tab w:val="left" w:pos="1440"/>
                <w:tab w:val="left" w:pos="9468"/>
              </w:tabs>
              <w:spacing w:before="60" w:after="60"/>
              <w:rPr>
                <w:rFonts w:cs="Arial"/>
                <w:bCs/>
                <w:szCs w:val="18"/>
              </w:rPr>
            </w:pPr>
            <w:r w:rsidRPr="008522B6">
              <w:rPr>
                <w:rFonts w:cs="Arial"/>
                <w:bCs/>
                <w:szCs w:val="18"/>
                <w:lang w:val="de-DE"/>
              </w:rPr>
              <w:t>Produkte zur Überwachung des Pegels von Arzneimitteln, Stoffe</w:t>
            </w:r>
            <w:r w:rsidR="00007DCF" w:rsidRPr="008522B6">
              <w:rPr>
                <w:rFonts w:cs="Arial"/>
                <w:bCs/>
                <w:szCs w:val="18"/>
                <w:lang w:val="de-DE"/>
              </w:rPr>
              <w:t>n oder biologischen Komponenten</w:t>
            </w:r>
            <w:r w:rsidR="00007DCF" w:rsidRPr="008522B6">
              <w:rPr>
                <w:rFonts w:cs="Arial"/>
                <w:bCs/>
                <w:szCs w:val="18"/>
              </w:rPr>
              <w:br/>
            </w:r>
            <w:r w:rsidRPr="008522B6">
              <w:rPr>
                <w:rFonts w:cs="Arial"/>
                <w:bCs/>
                <w:sz w:val="14"/>
                <w:szCs w:val="18"/>
              </w:rPr>
              <w:t xml:space="preserve">Devices </w:t>
            </w:r>
            <w:r w:rsidRPr="008522B6">
              <w:rPr>
                <w:rFonts w:cs="Arial"/>
                <w:sz w:val="14"/>
                <w:szCs w:val="18"/>
              </w:rPr>
              <w:t xml:space="preserve">intended to be used </w:t>
            </w:r>
            <w:r w:rsidRPr="008522B6">
              <w:rPr>
                <w:rFonts w:cs="Arial"/>
                <w:bCs/>
                <w:sz w:val="14"/>
                <w:szCs w:val="18"/>
              </w:rPr>
              <w:t>for monitoring of levels of medicinal products, substances or biological components</w:t>
            </w:r>
          </w:p>
        </w:tc>
        <w:sdt>
          <w:sdtPr>
            <w:rPr>
              <w:rFonts w:cs="Arial"/>
              <w:sz w:val="20"/>
              <w:szCs w:val="20"/>
            </w:rPr>
            <w:id w:val="1261568431"/>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D76A6C" w:rsidRPr="008522B6" w:rsidRDefault="00D76A6C" w:rsidP="0032769C">
                <w:pPr>
                  <w:spacing w:before="60" w:after="60"/>
                  <w:jc w:val="center"/>
                  <w:rPr>
                    <w:rFonts w:cs="Arial"/>
                    <w:sz w:val="20"/>
                    <w:szCs w:val="20"/>
                  </w:rPr>
                </w:pPr>
                <w:r w:rsidRPr="008522B6">
                  <w:rPr>
                    <w:rFonts w:eastAsia="MS Gothic" w:cs="Arial"/>
                    <w:sz w:val="20"/>
                    <w:szCs w:val="20"/>
                  </w:rPr>
                  <w:t>☐</w:t>
                </w:r>
              </w:p>
            </w:tc>
          </w:sdtContent>
        </w:sdt>
        <w:sdt>
          <w:sdtPr>
            <w:rPr>
              <w:rFonts w:cs="Arial"/>
              <w:sz w:val="20"/>
              <w:szCs w:val="20"/>
            </w:rPr>
            <w:id w:val="-337158150"/>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D76A6C" w:rsidRPr="008522B6" w:rsidRDefault="00D76A6C" w:rsidP="0032769C">
                <w:pPr>
                  <w:spacing w:before="60" w:after="60"/>
                  <w:jc w:val="center"/>
                  <w:rPr>
                    <w:rFonts w:cs="Arial"/>
                    <w:sz w:val="20"/>
                    <w:szCs w:val="20"/>
                  </w:rPr>
                </w:pPr>
                <w:r w:rsidRPr="008522B6">
                  <w:rPr>
                    <w:rFonts w:eastAsia="MS Gothic" w:cs="Arial"/>
                    <w:sz w:val="20"/>
                    <w:szCs w:val="20"/>
                  </w:rPr>
                  <w:t>☐</w:t>
                </w:r>
              </w:p>
            </w:tc>
          </w:sdtContent>
        </w:sdt>
        <w:sdt>
          <w:sdtPr>
            <w:rPr>
              <w:rFonts w:cs="Arial"/>
              <w:sz w:val="20"/>
              <w:szCs w:val="20"/>
            </w:rPr>
            <w:id w:val="1348756472"/>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D76A6C" w:rsidRPr="008522B6" w:rsidRDefault="00D76A6C" w:rsidP="0032769C">
                <w:pPr>
                  <w:spacing w:before="60" w:after="60"/>
                  <w:jc w:val="center"/>
                  <w:rPr>
                    <w:rFonts w:cs="Arial"/>
                    <w:sz w:val="20"/>
                    <w:szCs w:val="20"/>
                  </w:rPr>
                </w:pPr>
                <w:r w:rsidRPr="008522B6">
                  <w:rPr>
                    <w:rFonts w:eastAsia="MS Gothic" w:cs="Arial"/>
                    <w:sz w:val="20"/>
                    <w:szCs w:val="20"/>
                  </w:rPr>
                  <w:t>☐</w:t>
                </w:r>
              </w:p>
            </w:tc>
          </w:sdtContent>
        </w:sdt>
        <w:sdt>
          <w:sdtPr>
            <w:rPr>
              <w:rFonts w:cs="Arial"/>
              <w:sz w:val="20"/>
              <w:szCs w:val="20"/>
            </w:rPr>
            <w:id w:val="1941488046"/>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D76A6C" w:rsidRPr="008522B6" w:rsidRDefault="00D76A6C" w:rsidP="0032769C">
                <w:pPr>
                  <w:spacing w:before="60" w:after="60"/>
                  <w:jc w:val="center"/>
                  <w:rPr>
                    <w:rFonts w:cs="Arial"/>
                    <w:sz w:val="20"/>
                    <w:szCs w:val="20"/>
                  </w:rPr>
                </w:pPr>
                <w:r w:rsidRPr="008522B6">
                  <w:rPr>
                    <w:rFonts w:eastAsia="MS Gothic" w:cs="Arial"/>
                    <w:sz w:val="20"/>
                    <w:szCs w:val="20"/>
                  </w:rPr>
                  <w:t>☐</w:t>
                </w:r>
              </w:p>
            </w:tc>
          </w:sdtContent>
        </w:sdt>
        <w:tc>
          <w:tcPr>
            <w:tcW w:w="5205" w:type="dxa"/>
            <w:shd w:val="clear" w:color="auto" w:fill="D9D9D9" w:themeFill="background1" w:themeFillShade="D9"/>
            <w:vAlign w:val="center"/>
          </w:tcPr>
          <w:p w:rsidR="00D76A6C" w:rsidRPr="008522B6" w:rsidRDefault="00D76A6C" w:rsidP="0032769C">
            <w:pPr>
              <w:spacing w:before="60" w:after="60"/>
              <w:rPr>
                <w:rFonts w:ascii="Arial Narrow" w:hAnsi="Arial Narrow" w:cs="Arial"/>
                <w:noProof/>
                <w:szCs w:val="22"/>
                <w:lang w:val="de-DE"/>
              </w:rPr>
            </w:pPr>
            <w:r w:rsidRPr="008522B6">
              <w:rPr>
                <w:rFonts w:ascii="Arial Narrow" w:hAnsi="Arial Narrow" w:cs="Arial"/>
                <w:noProof/>
                <w:szCs w:val="22"/>
                <w:lang w:val="de-DE"/>
              </w:rPr>
              <w:fldChar w:fldCharType="begin">
                <w:ffData>
                  <w:name w:val="Text33"/>
                  <w:enabled/>
                  <w:calcOnExit w:val="0"/>
                  <w:textInput/>
                </w:ffData>
              </w:fldChar>
            </w:r>
            <w:r w:rsidRPr="008522B6">
              <w:rPr>
                <w:rFonts w:ascii="Arial Narrow" w:hAnsi="Arial Narrow" w:cs="Arial"/>
                <w:noProof/>
                <w:szCs w:val="22"/>
                <w:lang w:val="de-DE"/>
              </w:rPr>
              <w:instrText xml:space="preserve"> FORMTEXT </w:instrText>
            </w:r>
            <w:r w:rsidRPr="008522B6">
              <w:rPr>
                <w:rFonts w:ascii="Arial Narrow" w:hAnsi="Arial Narrow" w:cs="Arial"/>
                <w:noProof/>
                <w:szCs w:val="22"/>
                <w:lang w:val="de-DE"/>
              </w:rPr>
            </w:r>
            <w:r w:rsidRPr="008522B6">
              <w:rPr>
                <w:rFonts w:ascii="Arial Narrow" w:hAnsi="Arial Narrow" w:cs="Arial"/>
                <w:noProof/>
                <w:szCs w:val="22"/>
                <w:lang w:val="de-DE"/>
              </w:rPr>
              <w:fldChar w:fldCharType="separate"/>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fldChar w:fldCharType="end"/>
            </w:r>
          </w:p>
        </w:tc>
      </w:tr>
      <w:tr w:rsidR="00D76A6C" w:rsidRPr="008522B6" w:rsidTr="00D76A6C">
        <w:trPr>
          <w:cantSplit/>
        </w:trPr>
        <w:tc>
          <w:tcPr>
            <w:tcW w:w="1359" w:type="dxa"/>
          </w:tcPr>
          <w:p w:rsidR="00D76A6C" w:rsidRPr="008522B6" w:rsidRDefault="00D76A6C" w:rsidP="0032769C">
            <w:pPr>
              <w:spacing w:before="60" w:after="60"/>
              <w:rPr>
                <w:rFonts w:cs="Arial"/>
                <w:b/>
                <w:color w:val="000000"/>
                <w:szCs w:val="20"/>
                <w:lang w:eastAsia="de-DE"/>
              </w:rPr>
            </w:pPr>
            <w:r w:rsidRPr="008522B6">
              <w:rPr>
                <w:rFonts w:cs="Arial"/>
                <w:b/>
                <w:color w:val="000000"/>
                <w:szCs w:val="20"/>
                <w:lang w:eastAsia="de-DE"/>
              </w:rPr>
              <w:t>IVR 0606</w:t>
            </w:r>
          </w:p>
        </w:tc>
        <w:tc>
          <w:tcPr>
            <w:tcW w:w="5394" w:type="dxa"/>
          </w:tcPr>
          <w:p w:rsidR="00D76A6C" w:rsidRPr="008522B6" w:rsidRDefault="00D76A6C" w:rsidP="0032769C">
            <w:pPr>
              <w:tabs>
                <w:tab w:val="left" w:pos="1440"/>
                <w:tab w:val="left" w:pos="9468"/>
              </w:tabs>
              <w:spacing w:before="60" w:after="60"/>
              <w:rPr>
                <w:rFonts w:cs="Arial"/>
                <w:bCs/>
                <w:szCs w:val="18"/>
              </w:rPr>
            </w:pPr>
            <w:r w:rsidRPr="008522B6">
              <w:rPr>
                <w:rFonts w:cs="Arial"/>
                <w:bCs/>
                <w:szCs w:val="18"/>
                <w:lang w:val="de-DE"/>
              </w:rPr>
              <w:t>Produkte für die Stadieneinteilun</w:t>
            </w:r>
            <w:r w:rsidR="00007DCF" w:rsidRPr="008522B6">
              <w:rPr>
                <w:rFonts w:cs="Arial"/>
                <w:bCs/>
                <w:szCs w:val="18"/>
                <w:lang w:val="de-DE"/>
              </w:rPr>
              <w:t>g nicht infektiöser Krankheiten</w:t>
            </w:r>
            <w:r w:rsidR="00007DCF" w:rsidRPr="008522B6">
              <w:rPr>
                <w:rFonts w:cs="Arial"/>
                <w:bCs/>
                <w:szCs w:val="18"/>
              </w:rPr>
              <w:br/>
            </w:r>
            <w:r w:rsidRPr="008522B6">
              <w:rPr>
                <w:rFonts w:cs="Arial"/>
                <w:bCs/>
                <w:sz w:val="14"/>
                <w:szCs w:val="18"/>
              </w:rPr>
              <w:t xml:space="preserve">Devices </w:t>
            </w:r>
            <w:r w:rsidRPr="008522B6">
              <w:rPr>
                <w:rFonts w:cs="Arial"/>
                <w:sz w:val="14"/>
                <w:szCs w:val="18"/>
              </w:rPr>
              <w:t>intended to be used for non-infectious disease staging</w:t>
            </w:r>
          </w:p>
        </w:tc>
        <w:sdt>
          <w:sdtPr>
            <w:rPr>
              <w:rFonts w:cs="Arial"/>
              <w:sz w:val="20"/>
              <w:szCs w:val="20"/>
            </w:rPr>
            <w:id w:val="867024612"/>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D76A6C" w:rsidRPr="008522B6" w:rsidRDefault="00D76A6C" w:rsidP="0032769C">
                <w:pPr>
                  <w:spacing w:before="60" w:after="60"/>
                  <w:jc w:val="center"/>
                  <w:rPr>
                    <w:rFonts w:cs="Arial"/>
                    <w:sz w:val="20"/>
                    <w:szCs w:val="20"/>
                  </w:rPr>
                </w:pPr>
                <w:r w:rsidRPr="008522B6">
                  <w:rPr>
                    <w:rFonts w:eastAsia="MS Gothic" w:cs="Arial"/>
                    <w:sz w:val="20"/>
                    <w:szCs w:val="20"/>
                  </w:rPr>
                  <w:t>☐</w:t>
                </w:r>
              </w:p>
            </w:tc>
          </w:sdtContent>
        </w:sdt>
        <w:sdt>
          <w:sdtPr>
            <w:rPr>
              <w:rFonts w:cs="Arial"/>
              <w:sz w:val="20"/>
              <w:szCs w:val="20"/>
            </w:rPr>
            <w:id w:val="-1935357232"/>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D76A6C" w:rsidRPr="008522B6" w:rsidRDefault="00D76A6C" w:rsidP="0032769C">
                <w:pPr>
                  <w:spacing w:before="60" w:after="60"/>
                  <w:jc w:val="center"/>
                  <w:rPr>
                    <w:rFonts w:cs="Arial"/>
                    <w:sz w:val="20"/>
                    <w:szCs w:val="20"/>
                  </w:rPr>
                </w:pPr>
                <w:r w:rsidRPr="008522B6">
                  <w:rPr>
                    <w:rFonts w:eastAsia="MS Gothic" w:cs="Arial"/>
                    <w:sz w:val="20"/>
                    <w:szCs w:val="20"/>
                  </w:rPr>
                  <w:t>☐</w:t>
                </w:r>
              </w:p>
            </w:tc>
          </w:sdtContent>
        </w:sdt>
        <w:sdt>
          <w:sdtPr>
            <w:rPr>
              <w:rFonts w:cs="Arial"/>
              <w:sz w:val="20"/>
              <w:szCs w:val="20"/>
            </w:rPr>
            <w:id w:val="-17171368"/>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D76A6C" w:rsidRPr="008522B6" w:rsidRDefault="00D76A6C" w:rsidP="0032769C">
                <w:pPr>
                  <w:spacing w:before="60" w:after="60"/>
                  <w:jc w:val="center"/>
                  <w:rPr>
                    <w:rFonts w:cs="Arial"/>
                    <w:sz w:val="20"/>
                    <w:szCs w:val="20"/>
                  </w:rPr>
                </w:pPr>
                <w:r w:rsidRPr="008522B6">
                  <w:rPr>
                    <w:rFonts w:eastAsia="MS Gothic" w:cs="Arial"/>
                    <w:sz w:val="20"/>
                    <w:szCs w:val="20"/>
                  </w:rPr>
                  <w:t>☐</w:t>
                </w:r>
              </w:p>
            </w:tc>
          </w:sdtContent>
        </w:sdt>
        <w:sdt>
          <w:sdtPr>
            <w:rPr>
              <w:rFonts w:cs="Arial"/>
              <w:sz w:val="20"/>
              <w:szCs w:val="20"/>
            </w:rPr>
            <w:id w:val="756642659"/>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D76A6C" w:rsidRPr="008522B6" w:rsidRDefault="00D76A6C" w:rsidP="0032769C">
                <w:pPr>
                  <w:spacing w:before="60" w:after="60"/>
                  <w:jc w:val="center"/>
                  <w:rPr>
                    <w:rFonts w:cs="Arial"/>
                    <w:sz w:val="20"/>
                    <w:szCs w:val="20"/>
                  </w:rPr>
                </w:pPr>
                <w:r w:rsidRPr="008522B6">
                  <w:rPr>
                    <w:rFonts w:eastAsia="MS Gothic" w:cs="Arial"/>
                    <w:sz w:val="20"/>
                    <w:szCs w:val="20"/>
                  </w:rPr>
                  <w:t>☐</w:t>
                </w:r>
              </w:p>
            </w:tc>
          </w:sdtContent>
        </w:sdt>
        <w:tc>
          <w:tcPr>
            <w:tcW w:w="5205" w:type="dxa"/>
            <w:shd w:val="clear" w:color="auto" w:fill="D9D9D9" w:themeFill="background1" w:themeFillShade="D9"/>
            <w:vAlign w:val="center"/>
          </w:tcPr>
          <w:p w:rsidR="00D76A6C" w:rsidRPr="008522B6" w:rsidRDefault="00D76A6C" w:rsidP="0032769C">
            <w:pPr>
              <w:spacing w:before="60" w:after="60"/>
              <w:rPr>
                <w:rFonts w:ascii="Arial Narrow" w:hAnsi="Arial Narrow" w:cs="Arial"/>
                <w:noProof/>
                <w:szCs w:val="22"/>
                <w:lang w:val="de-DE"/>
              </w:rPr>
            </w:pPr>
            <w:r w:rsidRPr="008522B6">
              <w:rPr>
                <w:rFonts w:ascii="Arial Narrow" w:hAnsi="Arial Narrow" w:cs="Arial"/>
                <w:noProof/>
                <w:szCs w:val="22"/>
                <w:lang w:val="de-DE"/>
              </w:rPr>
              <w:fldChar w:fldCharType="begin">
                <w:ffData>
                  <w:name w:val="Text33"/>
                  <w:enabled/>
                  <w:calcOnExit w:val="0"/>
                  <w:textInput/>
                </w:ffData>
              </w:fldChar>
            </w:r>
            <w:r w:rsidRPr="008522B6">
              <w:rPr>
                <w:rFonts w:ascii="Arial Narrow" w:hAnsi="Arial Narrow" w:cs="Arial"/>
                <w:noProof/>
                <w:szCs w:val="22"/>
                <w:lang w:val="de-DE"/>
              </w:rPr>
              <w:instrText xml:space="preserve"> FORMTEXT </w:instrText>
            </w:r>
            <w:r w:rsidRPr="008522B6">
              <w:rPr>
                <w:rFonts w:ascii="Arial Narrow" w:hAnsi="Arial Narrow" w:cs="Arial"/>
                <w:noProof/>
                <w:szCs w:val="22"/>
                <w:lang w:val="de-DE"/>
              </w:rPr>
            </w:r>
            <w:r w:rsidRPr="008522B6">
              <w:rPr>
                <w:rFonts w:ascii="Arial Narrow" w:hAnsi="Arial Narrow" w:cs="Arial"/>
                <w:noProof/>
                <w:szCs w:val="22"/>
                <w:lang w:val="de-DE"/>
              </w:rPr>
              <w:fldChar w:fldCharType="separate"/>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fldChar w:fldCharType="end"/>
            </w:r>
          </w:p>
        </w:tc>
      </w:tr>
      <w:tr w:rsidR="00D76A6C" w:rsidRPr="008522B6" w:rsidTr="00D76A6C">
        <w:trPr>
          <w:cantSplit/>
        </w:trPr>
        <w:tc>
          <w:tcPr>
            <w:tcW w:w="1359" w:type="dxa"/>
          </w:tcPr>
          <w:p w:rsidR="00D76A6C" w:rsidRPr="008522B6" w:rsidRDefault="00D76A6C" w:rsidP="0032769C">
            <w:pPr>
              <w:spacing w:before="60" w:after="60"/>
              <w:rPr>
                <w:rFonts w:cs="Arial"/>
                <w:b/>
                <w:color w:val="000000"/>
                <w:szCs w:val="20"/>
                <w:lang w:eastAsia="de-DE"/>
              </w:rPr>
            </w:pPr>
            <w:r w:rsidRPr="008522B6">
              <w:rPr>
                <w:rFonts w:cs="Arial"/>
                <w:b/>
                <w:color w:val="000000"/>
                <w:szCs w:val="20"/>
                <w:lang w:eastAsia="de-DE"/>
              </w:rPr>
              <w:t>IVR 0607</w:t>
            </w:r>
          </w:p>
        </w:tc>
        <w:tc>
          <w:tcPr>
            <w:tcW w:w="5394" w:type="dxa"/>
          </w:tcPr>
          <w:p w:rsidR="00D76A6C" w:rsidRPr="008522B6" w:rsidRDefault="00D76A6C" w:rsidP="0032769C">
            <w:pPr>
              <w:tabs>
                <w:tab w:val="left" w:pos="1440"/>
                <w:tab w:val="left" w:pos="9468"/>
              </w:tabs>
              <w:spacing w:before="60" w:after="60"/>
              <w:rPr>
                <w:rFonts w:cs="Arial"/>
                <w:bCs/>
                <w:szCs w:val="18"/>
              </w:rPr>
            </w:pPr>
            <w:r w:rsidRPr="008522B6">
              <w:rPr>
                <w:rFonts w:cs="Arial"/>
                <w:bCs/>
                <w:szCs w:val="18"/>
                <w:lang w:val="de-DE"/>
              </w:rPr>
              <w:t>Produkte zur Feststellung einer Schwangerschaft o</w:t>
            </w:r>
            <w:r w:rsidR="00007DCF" w:rsidRPr="008522B6">
              <w:rPr>
                <w:rFonts w:cs="Arial"/>
                <w:bCs/>
                <w:szCs w:val="18"/>
                <w:lang w:val="de-DE"/>
              </w:rPr>
              <w:t>der zur Fertilitätsuntersuchung</w:t>
            </w:r>
            <w:r w:rsidR="00007DCF" w:rsidRPr="008522B6">
              <w:rPr>
                <w:rFonts w:cs="Arial"/>
                <w:bCs/>
                <w:szCs w:val="18"/>
              </w:rPr>
              <w:br/>
            </w:r>
            <w:r w:rsidRPr="008522B6">
              <w:rPr>
                <w:rFonts w:cs="Arial"/>
                <w:bCs/>
                <w:sz w:val="14"/>
                <w:szCs w:val="18"/>
              </w:rPr>
              <w:t xml:space="preserve">Devices </w:t>
            </w:r>
            <w:r w:rsidRPr="008522B6">
              <w:rPr>
                <w:rFonts w:cs="Arial"/>
                <w:sz w:val="14"/>
                <w:szCs w:val="18"/>
              </w:rPr>
              <w:t>intended to be used for detection of pregnancy or fertility testing</w:t>
            </w:r>
          </w:p>
        </w:tc>
        <w:sdt>
          <w:sdtPr>
            <w:rPr>
              <w:rFonts w:cs="Arial"/>
              <w:sz w:val="20"/>
              <w:szCs w:val="20"/>
            </w:rPr>
            <w:id w:val="2089805858"/>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D76A6C" w:rsidRPr="008522B6" w:rsidRDefault="00D76A6C" w:rsidP="0032769C">
                <w:pPr>
                  <w:spacing w:before="60" w:after="60"/>
                  <w:jc w:val="center"/>
                  <w:rPr>
                    <w:rFonts w:cs="Arial"/>
                    <w:sz w:val="20"/>
                    <w:szCs w:val="20"/>
                  </w:rPr>
                </w:pPr>
                <w:r w:rsidRPr="008522B6">
                  <w:rPr>
                    <w:rFonts w:eastAsia="MS Gothic" w:cs="Arial"/>
                    <w:sz w:val="20"/>
                    <w:szCs w:val="20"/>
                  </w:rPr>
                  <w:t>☐</w:t>
                </w:r>
              </w:p>
            </w:tc>
          </w:sdtContent>
        </w:sdt>
        <w:sdt>
          <w:sdtPr>
            <w:rPr>
              <w:rFonts w:cs="Arial"/>
              <w:sz w:val="20"/>
              <w:szCs w:val="20"/>
            </w:rPr>
            <w:id w:val="-913246175"/>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D76A6C" w:rsidRPr="008522B6" w:rsidRDefault="00D76A6C" w:rsidP="0032769C">
                <w:pPr>
                  <w:spacing w:before="60" w:after="60"/>
                  <w:jc w:val="center"/>
                  <w:rPr>
                    <w:rFonts w:cs="Arial"/>
                    <w:sz w:val="20"/>
                    <w:szCs w:val="20"/>
                  </w:rPr>
                </w:pPr>
                <w:r w:rsidRPr="008522B6">
                  <w:rPr>
                    <w:rFonts w:eastAsia="MS Gothic" w:cs="Arial"/>
                    <w:sz w:val="20"/>
                    <w:szCs w:val="20"/>
                  </w:rPr>
                  <w:t>☐</w:t>
                </w:r>
              </w:p>
            </w:tc>
          </w:sdtContent>
        </w:sdt>
        <w:sdt>
          <w:sdtPr>
            <w:rPr>
              <w:rFonts w:cs="Arial"/>
              <w:sz w:val="20"/>
              <w:szCs w:val="20"/>
            </w:rPr>
            <w:id w:val="230584212"/>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D76A6C" w:rsidRPr="008522B6" w:rsidRDefault="00D76A6C" w:rsidP="0032769C">
                <w:pPr>
                  <w:spacing w:before="60" w:after="60"/>
                  <w:jc w:val="center"/>
                  <w:rPr>
                    <w:rFonts w:cs="Arial"/>
                    <w:sz w:val="20"/>
                    <w:szCs w:val="20"/>
                  </w:rPr>
                </w:pPr>
                <w:r w:rsidRPr="008522B6">
                  <w:rPr>
                    <w:rFonts w:eastAsia="MS Gothic" w:cs="Arial"/>
                    <w:sz w:val="20"/>
                    <w:szCs w:val="20"/>
                  </w:rPr>
                  <w:t>☐</w:t>
                </w:r>
              </w:p>
            </w:tc>
          </w:sdtContent>
        </w:sdt>
        <w:sdt>
          <w:sdtPr>
            <w:rPr>
              <w:rFonts w:cs="Arial"/>
              <w:sz w:val="20"/>
              <w:szCs w:val="20"/>
            </w:rPr>
            <w:id w:val="-896658166"/>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D76A6C" w:rsidRPr="008522B6" w:rsidRDefault="00D76A6C" w:rsidP="0032769C">
                <w:pPr>
                  <w:spacing w:before="60" w:after="60"/>
                  <w:jc w:val="center"/>
                  <w:rPr>
                    <w:rFonts w:cs="Arial"/>
                    <w:sz w:val="20"/>
                    <w:szCs w:val="20"/>
                  </w:rPr>
                </w:pPr>
                <w:r w:rsidRPr="008522B6">
                  <w:rPr>
                    <w:rFonts w:eastAsia="MS Gothic" w:cs="Arial"/>
                    <w:sz w:val="20"/>
                    <w:szCs w:val="20"/>
                  </w:rPr>
                  <w:t>☐</w:t>
                </w:r>
              </w:p>
            </w:tc>
          </w:sdtContent>
        </w:sdt>
        <w:tc>
          <w:tcPr>
            <w:tcW w:w="5205" w:type="dxa"/>
            <w:shd w:val="clear" w:color="auto" w:fill="D9D9D9" w:themeFill="background1" w:themeFillShade="D9"/>
            <w:vAlign w:val="center"/>
          </w:tcPr>
          <w:p w:rsidR="00D76A6C" w:rsidRPr="008522B6" w:rsidRDefault="00D76A6C" w:rsidP="0032769C">
            <w:pPr>
              <w:spacing w:before="60" w:after="60"/>
              <w:rPr>
                <w:rFonts w:ascii="Arial Narrow" w:hAnsi="Arial Narrow" w:cs="Arial"/>
                <w:noProof/>
                <w:szCs w:val="22"/>
                <w:lang w:val="de-DE"/>
              </w:rPr>
            </w:pPr>
            <w:r w:rsidRPr="008522B6">
              <w:rPr>
                <w:rFonts w:ascii="Arial Narrow" w:hAnsi="Arial Narrow" w:cs="Arial"/>
                <w:noProof/>
                <w:szCs w:val="22"/>
                <w:lang w:val="de-DE"/>
              </w:rPr>
              <w:fldChar w:fldCharType="begin">
                <w:ffData>
                  <w:name w:val="Text33"/>
                  <w:enabled/>
                  <w:calcOnExit w:val="0"/>
                  <w:textInput/>
                </w:ffData>
              </w:fldChar>
            </w:r>
            <w:r w:rsidRPr="008522B6">
              <w:rPr>
                <w:rFonts w:ascii="Arial Narrow" w:hAnsi="Arial Narrow" w:cs="Arial"/>
                <w:noProof/>
                <w:szCs w:val="22"/>
                <w:lang w:val="de-DE"/>
              </w:rPr>
              <w:instrText xml:space="preserve"> FORMTEXT </w:instrText>
            </w:r>
            <w:r w:rsidRPr="008522B6">
              <w:rPr>
                <w:rFonts w:ascii="Arial Narrow" w:hAnsi="Arial Narrow" w:cs="Arial"/>
                <w:noProof/>
                <w:szCs w:val="22"/>
                <w:lang w:val="de-DE"/>
              </w:rPr>
            </w:r>
            <w:r w:rsidRPr="008522B6">
              <w:rPr>
                <w:rFonts w:ascii="Arial Narrow" w:hAnsi="Arial Narrow" w:cs="Arial"/>
                <w:noProof/>
                <w:szCs w:val="22"/>
                <w:lang w:val="de-DE"/>
              </w:rPr>
              <w:fldChar w:fldCharType="separate"/>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fldChar w:fldCharType="end"/>
            </w:r>
          </w:p>
        </w:tc>
      </w:tr>
      <w:tr w:rsidR="00D76A6C" w:rsidRPr="008522B6" w:rsidTr="00D76A6C">
        <w:trPr>
          <w:cantSplit/>
        </w:trPr>
        <w:tc>
          <w:tcPr>
            <w:tcW w:w="1359" w:type="dxa"/>
          </w:tcPr>
          <w:p w:rsidR="00D76A6C" w:rsidRPr="008522B6" w:rsidRDefault="00D76A6C" w:rsidP="0032769C">
            <w:pPr>
              <w:spacing w:before="60" w:after="60"/>
              <w:rPr>
                <w:rFonts w:cs="Arial"/>
                <w:b/>
                <w:color w:val="000000"/>
                <w:szCs w:val="20"/>
                <w:lang w:eastAsia="de-DE"/>
              </w:rPr>
            </w:pPr>
            <w:r w:rsidRPr="008522B6">
              <w:rPr>
                <w:rFonts w:cs="Arial"/>
                <w:b/>
                <w:color w:val="000000"/>
                <w:szCs w:val="20"/>
                <w:lang w:eastAsia="de-DE"/>
              </w:rPr>
              <w:t>IVR 0608</w:t>
            </w:r>
          </w:p>
        </w:tc>
        <w:tc>
          <w:tcPr>
            <w:tcW w:w="5394" w:type="dxa"/>
          </w:tcPr>
          <w:p w:rsidR="00D76A6C" w:rsidRPr="008522B6" w:rsidRDefault="00D76A6C" w:rsidP="0032769C">
            <w:pPr>
              <w:tabs>
                <w:tab w:val="left" w:pos="1440"/>
                <w:tab w:val="left" w:pos="9468"/>
              </w:tabs>
              <w:spacing w:before="60" w:after="60"/>
              <w:rPr>
                <w:rFonts w:cs="Arial"/>
                <w:bCs/>
                <w:szCs w:val="18"/>
              </w:rPr>
            </w:pPr>
            <w:r w:rsidRPr="008522B6">
              <w:rPr>
                <w:rFonts w:cs="Arial"/>
                <w:bCs/>
                <w:szCs w:val="18"/>
                <w:lang w:val="de-DE"/>
              </w:rPr>
              <w:t>Produkte zum Screening, zum Nachweis oder zur Übe</w:t>
            </w:r>
            <w:r w:rsidR="00007DCF" w:rsidRPr="008522B6">
              <w:rPr>
                <w:rFonts w:cs="Arial"/>
                <w:bCs/>
                <w:szCs w:val="18"/>
                <w:lang w:val="de-DE"/>
              </w:rPr>
              <w:t>rwachung physiologischer Marker</w:t>
            </w:r>
            <w:r w:rsidR="00007DCF" w:rsidRPr="008522B6">
              <w:rPr>
                <w:rFonts w:cs="Arial"/>
                <w:bCs/>
                <w:szCs w:val="18"/>
                <w:lang w:val="de-DE"/>
              </w:rPr>
              <w:br/>
            </w:r>
            <w:r w:rsidRPr="008522B6">
              <w:rPr>
                <w:rFonts w:cs="Arial"/>
                <w:bCs/>
                <w:sz w:val="14"/>
                <w:szCs w:val="18"/>
              </w:rPr>
              <w:t xml:space="preserve">Devices </w:t>
            </w:r>
            <w:r w:rsidRPr="008522B6">
              <w:rPr>
                <w:rFonts w:cs="Arial"/>
                <w:sz w:val="14"/>
                <w:szCs w:val="18"/>
              </w:rPr>
              <w:t xml:space="preserve">intended to be used </w:t>
            </w:r>
            <w:r w:rsidRPr="008522B6">
              <w:rPr>
                <w:rFonts w:cs="Arial"/>
                <w:bCs/>
                <w:sz w:val="14"/>
                <w:szCs w:val="18"/>
              </w:rPr>
              <w:t>for screening, determination or monitoring of physiological markers</w:t>
            </w:r>
          </w:p>
        </w:tc>
        <w:sdt>
          <w:sdtPr>
            <w:rPr>
              <w:rFonts w:cs="Arial"/>
              <w:sz w:val="20"/>
              <w:szCs w:val="20"/>
            </w:rPr>
            <w:id w:val="-379483508"/>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D76A6C" w:rsidRPr="008522B6" w:rsidRDefault="00D76A6C" w:rsidP="0032769C">
                <w:pPr>
                  <w:spacing w:before="60" w:after="60"/>
                  <w:jc w:val="center"/>
                  <w:rPr>
                    <w:rFonts w:cs="Arial"/>
                    <w:sz w:val="20"/>
                    <w:szCs w:val="20"/>
                  </w:rPr>
                </w:pPr>
                <w:r w:rsidRPr="008522B6">
                  <w:rPr>
                    <w:rFonts w:eastAsia="MS Gothic" w:cs="Arial"/>
                    <w:sz w:val="20"/>
                    <w:szCs w:val="20"/>
                  </w:rPr>
                  <w:t>☐</w:t>
                </w:r>
              </w:p>
            </w:tc>
          </w:sdtContent>
        </w:sdt>
        <w:sdt>
          <w:sdtPr>
            <w:rPr>
              <w:rFonts w:cs="Arial"/>
              <w:sz w:val="20"/>
              <w:szCs w:val="20"/>
            </w:rPr>
            <w:id w:val="-1954169065"/>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D76A6C" w:rsidRPr="008522B6" w:rsidRDefault="00D76A6C" w:rsidP="0032769C">
                <w:pPr>
                  <w:spacing w:before="60" w:after="60"/>
                  <w:jc w:val="center"/>
                  <w:rPr>
                    <w:rFonts w:cs="Arial"/>
                    <w:sz w:val="20"/>
                    <w:szCs w:val="20"/>
                  </w:rPr>
                </w:pPr>
                <w:r w:rsidRPr="008522B6">
                  <w:rPr>
                    <w:rFonts w:eastAsia="MS Gothic" w:cs="Arial"/>
                    <w:sz w:val="20"/>
                    <w:szCs w:val="20"/>
                  </w:rPr>
                  <w:t>☐</w:t>
                </w:r>
              </w:p>
            </w:tc>
          </w:sdtContent>
        </w:sdt>
        <w:sdt>
          <w:sdtPr>
            <w:rPr>
              <w:rFonts w:cs="Arial"/>
              <w:sz w:val="20"/>
              <w:szCs w:val="20"/>
            </w:rPr>
            <w:id w:val="1025360586"/>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D76A6C" w:rsidRPr="008522B6" w:rsidRDefault="00D76A6C" w:rsidP="0032769C">
                <w:pPr>
                  <w:spacing w:before="60" w:after="60"/>
                  <w:jc w:val="center"/>
                  <w:rPr>
                    <w:rFonts w:cs="Arial"/>
                    <w:sz w:val="20"/>
                    <w:szCs w:val="20"/>
                  </w:rPr>
                </w:pPr>
                <w:r w:rsidRPr="008522B6">
                  <w:rPr>
                    <w:rFonts w:eastAsia="MS Gothic" w:cs="Arial"/>
                    <w:sz w:val="20"/>
                    <w:szCs w:val="20"/>
                  </w:rPr>
                  <w:t>☐</w:t>
                </w:r>
              </w:p>
            </w:tc>
          </w:sdtContent>
        </w:sdt>
        <w:sdt>
          <w:sdtPr>
            <w:rPr>
              <w:rFonts w:cs="Arial"/>
              <w:sz w:val="20"/>
              <w:szCs w:val="20"/>
            </w:rPr>
            <w:id w:val="706153647"/>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D76A6C" w:rsidRPr="008522B6" w:rsidRDefault="00D76A6C" w:rsidP="0032769C">
                <w:pPr>
                  <w:spacing w:before="60" w:after="60"/>
                  <w:jc w:val="center"/>
                  <w:rPr>
                    <w:rFonts w:cs="Arial"/>
                    <w:sz w:val="20"/>
                    <w:szCs w:val="20"/>
                  </w:rPr>
                </w:pPr>
                <w:r w:rsidRPr="008522B6">
                  <w:rPr>
                    <w:rFonts w:eastAsia="MS Gothic" w:cs="Arial"/>
                    <w:sz w:val="20"/>
                    <w:szCs w:val="20"/>
                  </w:rPr>
                  <w:t>☐</w:t>
                </w:r>
              </w:p>
            </w:tc>
          </w:sdtContent>
        </w:sdt>
        <w:tc>
          <w:tcPr>
            <w:tcW w:w="5205" w:type="dxa"/>
            <w:shd w:val="clear" w:color="auto" w:fill="D9D9D9" w:themeFill="background1" w:themeFillShade="D9"/>
            <w:vAlign w:val="center"/>
          </w:tcPr>
          <w:p w:rsidR="00D76A6C" w:rsidRPr="008522B6" w:rsidRDefault="00D76A6C" w:rsidP="0032769C">
            <w:pPr>
              <w:spacing w:before="60" w:after="60"/>
              <w:rPr>
                <w:rFonts w:ascii="Arial Narrow" w:hAnsi="Arial Narrow" w:cs="Arial"/>
                <w:noProof/>
                <w:szCs w:val="22"/>
                <w:lang w:val="de-DE"/>
              </w:rPr>
            </w:pPr>
            <w:r w:rsidRPr="008522B6">
              <w:rPr>
                <w:rFonts w:ascii="Arial Narrow" w:hAnsi="Arial Narrow" w:cs="Arial"/>
                <w:noProof/>
                <w:szCs w:val="22"/>
                <w:lang w:val="de-DE"/>
              </w:rPr>
              <w:fldChar w:fldCharType="begin">
                <w:ffData>
                  <w:name w:val="Text33"/>
                  <w:enabled/>
                  <w:calcOnExit w:val="0"/>
                  <w:textInput/>
                </w:ffData>
              </w:fldChar>
            </w:r>
            <w:r w:rsidRPr="008522B6">
              <w:rPr>
                <w:rFonts w:ascii="Arial Narrow" w:hAnsi="Arial Narrow" w:cs="Arial"/>
                <w:noProof/>
                <w:szCs w:val="22"/>
                <w:lang w:val="de-DE"/>
              </w:rPr>
              <w:instrText xml:space="preserve"> FORMTEXT </w:instrText>
            </w:r>
            <w:r w:rsidRPr="008522B6">
              <w:rPr>
                <w:rFonts w:ascii="Arial Narrow" w:hAnsi="Arial Narrow" w:cs="Arial"/>
                <w:noProof/>
                <w:szCs w:val="22"/>
                <w:lang w:val="de-DE"/>
              </w:rPr>
            </w:r>
            <w:r w:rsidRPr="008522B6">
              <w:rPr>
                <w:rFonts w:ascii="Arial Narrow" w:hAnsi="Arial Narrow" w:cs="Arial"/>
                <w:noProof/>
                <w:szCs w:val="22"/>
                <w:lang w:val="de-DE"/>
              </w:rPr>
              <w:fldChar w:fldCharType="separate"/>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fldChar w:fldCharType="end"/>
            </w:r>
          </w:p>
        </w:tc>
      </w:tr>
      <w:tr w:rsidR="00D76A6C" w:rsidRPr="008522B6" w:rsidTr="00D76A6C">
        <w:trPr>
          <w:cantSplit/>
        </w:trPr>
        <w:tc>
          <w:tcPr>
            <w:tcW w:w="1359" w:type="dxa"/>
          </w:tcPr>
          <w:p w:rsidR="00D76A6C" w:rsidRPr="008522B6" w:rsidRDefault="00D76A6C" w:rsidP="0032769C">
            <w:pPr>
              <w:spacing w:before="60" w:after="60"/>
              <w:rPr>
                <w:rFonts w:cs="Arial"/>
                <w:b/>
                <w:color w:val="000000"/>
                <w:szCs w:val="20"/>
                <w:lang w:eastAsia="de-DE"/>
              </w:rPr>
            </w:pPr>
            <w:r w:rsidRPr="008522B6">
              <w:rPr>
                <w:rFonts w:cs="Arial"/>
                <w:b/>
                <w:color w:val="000000"/>
                <w:szCs w:val="20"/>
                <w:lang w:eastAsia="de-DE"/>
              </w:rPr>
              <w:t>IVR 0609</w:t>
            </w:r>
          </w:p>
        </w:tc>
        <w:tc>
          <w:tcPr>
            <w:tcW w:w="5394" w:type="dxa"/>
          </w:tcPr>
          <w:p w:rsidR="00D76A6C" w:rsidRPr="008522B6" w:rsidRDefault="00D76A6C" w:rsidP="0032769C">
            <w:pPr>
              <w:tabs>
                <w:tab w:val="left" w:pos="1440"/>
                <w:tab w:val="left" w:pos="9468"/>
              </w:tabs>
              <w:spacing w:before="60" w:after="60"/>
              <w:rPr>
                <w:rFonts w:cs="Arial"/>
                <w:bCs/>
                <w:szCs w:val="18"/>
              </w:rPr>
            </w:pPr>
            <w:r w:rsidRPr="008522B6">
              <w:rPr>
                <w:rFonts w:cs="Arial"/>
                <w:bCs/>
                <w:szCs w:val="18"/>
                <w:lang w:val="de-DE"/>
              </w:rPr>
              <w:t>Sonstige Produkte zur Festlegung oder Überwachung des physiologischen Zustands und zur Festlegung und Überwachung therapeutische</w:t>
            </w:r>
            <w:r w:rsidR="00007DCF" w:rsidRPr="008522B6">
              <w:rPr>
                <w:rFonts w:cs="Arial"/>
                <w:bCs/>
                <w:szCs w:val="18"/>
                <w:lang w:val="de-DE"/>
              </w:rPr>
              <w:t>r Maßnahmen</w:t>
            </w:r>
            <w:r w:rsidR="00007DCF" w:rsidRPr="008522B6">
              <w:rPr>
                <w:rFonts w:cs="Arial"/>
                <w:bCs/>
                <w:szCs w:val="18"/>
                <w:lang w:val="de-DE"/>
              </w:rPr>
              <w:br/>
            </w:r>
            <w:r w:rsidRPr="008522B6">
              <w:rPr>
                <w:rFonts w:cs="Arial"/>
                <w:bCs/>
                <w:sz w:val="14"/>
                <w:szCs w:val="18"/>
              </w:rPr>
              <w:t xml:space="preserve">Other devices </w:t>
            </w:r>
            <w:r w:rsidRPr="008522B6">
              <w:rPr>
                <w:rFonts w:cs="Arial"/>
                <w:sz w:val="14"/>
                <w:szCs w:val="18"/>
              </w:rPr>
              <w:t xml:space="preserve">intended to be </w:t>
            </w:r>
            <w:r w:rsidRPr="008522B6">
              <w:rPr>
                <w:rFonts w:cs="Arial"/>
                <w:bCs/>
                <w:sz w:val="14"/>
                <w:szCs w:val="18"/>
              </w:rPr>
              <w:t>used to define or monitor physiological status and therapeutic measures</w:t>
            </w:r>
          </w:p>
        </w:tc>
        <w:sdt>
          <w:sdtPr>
            <w:rPr>
              <w:rFonts w:cs="Arial"/>
              <w:sz w:val="20"/>
              <w:szCs w:val="20"/>
            </w:rPr>
            <w:id w:val="-293449085"/>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D76A6C" w:rsidRPr="008522B6" w:rsidRDefault="00D76A6C" w:rsidP="0032769C">
                <w:pPr>
                  <w:spacing w:before="60" w:after="60"/>
                  <w:jc w:val="center"/>
                  <w:rPr>
                    <w:rFonts w:cs="Arial"/>
                    <w:sz w:val="20"/>
                    <w:szCs w:val="20"/>
                  </w:rPr>
                </w:pPr>
                <w:r w:rsidRPr="008522B6">
                  <w:rPr>
                    <w:rFonts w:eastAsia="MS Gothic" w:cs="Arial"/>
                    <w:sz w:val="20"/>
                    <w:szCs w:val="20"/>
                  </w:rPr>
                  <w:t>☐</w:t>
                </w:r>
              </w:p>
            </w:tc>
          </w:sdtContent>
        </w:sdt>
        <w:sdt>
          <w:sdtPr>
            <w:rPr>
              <w:rFonts w:cs="Arial"/>
              <w:sz w:val="20"/>
              <w:szCs w:val="20"/>
            </w:rPr>
            <w:id w:val="-803842655"/>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D76A6C" w:rsidRPr="008522B6" w:rsidRDefault="00D76A6C" w:rsidP="0032769C">
                <w:pPr>
                  <w:spacing w:before="60" w:after="60"/>
                  <w:jc w:val="center"/>
                  <w:rPr>
                    <w:rFonts w:cs="Arial"/>
                    <w:sz w:val="20"/>
                    <w:szCs w:val="20"/>
                  </w:rPr>
                </w:pPr>
                <w:r w:rsidRPr="008522B6">
                  <w:rPr>
                    <w:rFonts w:eastAsia="MS Gothic" w:cs="Arial"/>
                    <w:sz w:val="20"/>
                    <w:szCs w:val="20"/>
                  </w:rPr>
                  <w:t>☐</w:t>
                </w:r>
              </w:p>
            </w:tc>
          </w:sdtContent>
        </w:sdt>
        <w:sdt>
          <w:sdtPr>
            <w:rPr>
              <w:rFonts w:cs="Arial"/>
              <w:sz w:val="20"/>
              <w:szCs w:val="20"/>
            </w:rPr>
            <w:id w:val="1602523693"/>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D76A6C" w:rsidRPr="008522B6" w:rsidRDefault="00D76A6C" w:rsidP="0032769C">
                <w:pPr>
                  <w:spacing w:before="60" w:after="60"/>
                  <w:jc w:val="center"/>
                  <w:rPr>
                    <w:rFonts w:cs="Arial"/>
                    <w:sz w:val="20"/>
                    <w:szCs w:val="20"/>
                  </w:rPr>
                </w:pPr>
                <w:r w:rsidRPr="008522B6">
                  <w:rPr>
                    <w:rFonts w:eastAsia="MS Gothic" w:cs="Arial"/>
                    <w:sz w:val="20"/>
                    <w:szCs w:val="20"/>
                  </w:rPr>
                  <w:t>☐</w:t>
                </w:r>
              </w:p>
            </w:tc>
          </w:sdtContent>
        </w:sdt>
        <w:sdt>
          <w:sdtPr>
            <w:rPr>
              <w:rFonts w:cs="Arial"/>
              <w:sz w:val="20"/>
              <w:szCs w:val="20"/>
            </w:rPr>
            <w:id w:val="654417664"/>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D76A6C" w:rsidRPr="008522B6" w:rsidRDefault="00D76A6C" w:rsidP="0032769C">
                <w:pPr>
                  <w:spacing w:before="60" w:after="60"/>
                  <w:jc w:val="center"/>
                  <w:rPr>
                    <w:rFonts w:cs="Arial"/>
                    <w:sz w:val="20"/>
                    <w:szCs w:val="20"/>
                  </w:rPr>
                </w:pPr>
                <w:r w:rsidRPr="008522B6">
                  <w:rPr>
                    <w:rFonts w:eastAsia="MS Gothic" w:cs="Arial"/>
                    <w:sz w:val="20"/>
                    <w:szCs w:val="20"/>
                  </w:rPr>
                  <w:t>☐</w:t>
                </w:r>
              </w:p>
            </w:tc>
          </w:sdtContent>
        </w:sdt>
        <w:tc>
          <w:tcPr>
            <w:tcW w:w="5205" w:type="dxa"/>
            <w:tcBorders>
              <w:bottom w:val="single" w:sz="4" w:space="0" w:color="auto"/>
            </w:tcBorders>
            <w:shd w:val="clear" w:color="auto" w:fill="D9D9D9" w:themeFill="background1" w:themeFillShade="D9"/>
            <w:vAlign w:val="center"/>
          </w:tcPr>
          <w:p w:rsidR="00D76A6C" w:rsidRPr="008522B6" w:rsidRDefault="00D76A6C" w:rsidP="0032769C">
            <w:pPr>
              <w:spacing w:before="60" w:after="60"/>
              <w:rPr>
                <w:rFonts w:ascii="Arial Narrow" w:hAnsi="Arial Narrow" w:cs="Arial"/>
                <w:noProof/>
                <w:szCs w:val="22"/>
                <w:lang w:val="de-DE"/>
              </w:rPr>
            </w:pPr>
            <w:r w:rsidRPr="008522B6">
              <w:rPr>
                <w:rFonts w:ascii="Arial Narrow" w:hAnsi="Arial Narrow" w:cs="Arial"/>
                <w:noProof/>
                <w:szCs w:val="22"/>
                <w:lang w:val="de-DE"/>
              </w:rPr>
              <w:fldChar w:fldCharType="begin">
                <w:ffData>
                  <w:name w:val="Text33"/>
                  <w:enabled/>
                  <w:calcOnExit w:val="0"/>
                  <w:textInput/>
                </w:ffData>
              </w:fldChar>
            </w:r>
            <w:r w:rsidRPr="008522B6">
              <w:rPr>
                <w:rFonts w:ascii="Arial Narrow" w:hAnsi="Arial Narrow" w:cs="Arial"/>
                <w:noProof/>
                <w:szCs w:val="22"/>
                <w:lang w:val="de-DE"/>
              </w:rPr>
              <w:instrText xml:space="preserve"> FORMTEXT </w:instrText>
            </w:r>
            <w:r w:rsidRPr="008522B6">
              <w:rPr>
                <w:rFonts w:ascii="Arial Narrow" w:hAnsi="Arial Narrow" w:cs="Arial"/>
                <w:noProof/>
                <w:szCs w:val="22"/>
                <w:lang w:val="de-DE"/>
              </w:rPr>
            </w:r>
            <w:r w:rsidRPr="008522B6">
              <w:rPr>
                <w:rFonts w:ascii="Arial Narrow" w:hAnsi="Arial Narrow" w:cs="Arial"/>
                <w:noProof/>
                <w:szCs w:val="22"/>
                <w:lang w:val="de-DE"/>
              </w:rPr>
              <w:fldChar w:fldCharType="separate"/>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fldChar w:fldCharType="end"/>
            </w:r>
          </w:p>
        </w:tc>
      </w:tr>
    </w:tbl>
    <w:p w:rsidR="00D76A6C" w:rsidRPr="008522B6" w:rsidRDefault="00D76A6C" w:rsidP="00007DCF">
      <w:pPr>
        <w:pStyle w:val="Listenabsatz"/>
        <w:numPr>
          <w:ilvl w:val="0"/>
          <w:numId w:val="16"/>
        </w:numPr>
        <w:spacing w:before="240" w:after="120" w:line="240" w:lineRule="auto"/>
        <w:ind w:left="425" w:hanging="425"/>
        <w:rPr>
          <w:rFonts w:ascii="Arial" w:hAnsi="Arial" w:cs="Arial"/>
          <w:b/>
          <w:sz w:val="16"/>
          <w:szCs w:val="16"/>
          <w:lang w:val="en-GB"/>
        </w:rPr>
      </w:pPr>
      <w:r w:rsidRPr="008522B6">
        <w:rPr>
          <w:rFonts w:ascii="Arial" w:hAnsi="Arial" w:cs="Arial"/>
          <w:b/>
        </w:rPr>
        <w:t>Produkte, bei denen es sich um Kontrollmaterialien ohne einen zugewiesenen quantitativen oder qualitati</w:t>
      </w:r>
      <w:r w:rsidR="00007DCF" w:rsidRPr="008522B6">
        <w:rPr>
          <w:rFonts w:ascii="Arial" w:hAnsi="Arial" w:cs="Arial"/>
          <w:b/>
        </w:rPr>
        <w:t>ven Wert handelt</w:t>
      </w:r>
      <w:r w:rsidR="00007DCF" w:rsidRPr="008522B6">
        <w:rPr>
          <w:rFonts w:cs="Arial"/>
          <w:b/>
          <w:lang w:val="en-GB"/>
        </w:rPr>
        <w:br/>
      </w:r>
      <w:r w:rsidRPr="008522B6">
        <w:rPr>
          <w:rFonts w:ascii="Arial" w:hAnsi="Arial" w:cs="Arial"/>
          <w:b/>
          <w:sz w:val="16"/>
          <w:szCs w:val="16"/>
          <w:lang w:val="en-GB"/>
        </w:rPr>
        <w:t>Devices which are controls without a quantitative or qualitative assigned value</w:t>
      </w:r>
    </w:p>
    <w:tbl>
      <w:tblPr>
        <w:tblW w:w="14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9"/>
        <w:gridCol w:w="5394"/>
        <w:gridCol w:w="650"/>
        <w:gridCol w:w="650"/>
        <w:gridCol w:w="650"/>
        <w:gridCol w:w="650"/>
        <w:gridCol w:w="5205"/>
      </w:tblGrid>
      <w:tr w:rsidR="00D76A6C" w:rsidRPr="008522B6" w:rsidTr="00D76A6C">
        <w:tc>
          <w:tcPr>
            <w:tcW w:w="1359" w:type="dxa"/>
            <w:vMerge w:val="restart"/>
          </w:tcPr>
          <w:p w:rsidR="00D76A6C" w:rsidRPr="008522B6" w:rsidRDefault="00D76A6C" w:rsidP="00EE3982">
            <w:pPr>
              <w:spacing w:before="60" w:after="60"/>
              <w:rPr>
                <w:rFonts w:cs="Arial"/>
                <w:b/>
                <w:color w:val="000000"/>
                <w:sz w:val="20"/>
                <w:szCs w:val="20"/>
                <w:lang w:eastAsia="de-DE"/>
              </w:rPr>
            </w:pPr>
            <w:r w:rsidRPr="008522B6">
              <w:rPr>
                <w:rFonts w:cs="Arial"/>
                <w:b/>
                <w:color w:val="000000"/>
                <w:sz w:val="20"/>
                <w:szCs w:val="20"/>
                <w:lang w:eastAsia="de-DE"/>
              </w:rPr>
              <w:t>IVR CODE</w:t>
            </w:r>
          </w:p>
        </w:tc>
        <w:tc>
          <w:tcPr>
            <w:tcW w:w="5394" w:type="dxa"/>
            <w:vMerge w:val="restart"/>
          </w:tcPr>
          <w:p w:rsidR="00D76A6C" w:rsidRPr="008522B6" w:rsidRDefault="00D76A6C" w:rsidP="00EE3982">
            <w:pPr>
              <w:tabs>
                <w:tab w:val="left" w:pos="0"/>
                <w:tab w:val="left" w:pos="9468"/>
              </w:tabs>
              <w:spacing w:before="60" w:after="60"/>
              <w:rPr>
                <w:rFonts w:cs="Arial"/>
                <w:b/>
                <w:bCs/>
                <w:sz w:val="20"/>
                <w:szCs w:val="20"/>
                <w:lang w:eastAsia="de-DE"/>
              </w:rPr>
            </w:pPr>
            <w:r w:rsidRPr="008522B6">
              <w:rPr>
                <w:rFonts w:cs="Arial"/>
                <w:b/>
                <w:bCs/>
                <w:sz w:val="20"/>
                <w:szCs w:val="20"/>
                <w:lang w:val="de-DE" w:eastAsia="de-DE"/>
              </w:rPr>
              <w:t>Kontrollmaterialien ohne einen zugewiesenen quant</w:t>
            </w:r>
            <w:r w:rsidR="00007DCF" w:rsidRPr="008522B6">
              <w:rPr>
                <w:rFonts w:cs="Arial"/>
                <w:b/>
                <w:bCs/>
                <w:sz w:val="20"/>
                <w:szCs w:val="20"/>
                <w:lang w:val="de-DE" w:eastAsia="de-DE"/>
              </w:rPr>
              <w:t>itativen oder qualitativen Wert</w:t>
            </w:r>
            <w:r w:rsidR="00007DCF" w:rsidRPr="008522B6">
              <w:rPr>
                <w:rFonts w:cs="Arial"/>
                <w:b/>
                <w:bCs/>
                <w:sz w:val="20"/>
                <w:szCs w:val="20"/>
                <w:lang w:val="de-DE" w:eastAsia="de-DE"/>
              </w:rPr>
              <w:br/>
            </w:r>
            <w:r w:rsidRPr="008522B6">
              <w:rPr>
                <w:rFonts w:cs="Arial"/>
                <w:b/>
                <w:bCs/>
                <w:sz w:val="16"/>
                <w:szCs w:val="16"/>
                <w:lang w:eastAsia="de-DE"/>
              </w:rPr>
              <w:t>Controls without a quantitative or qualitative assigned value</w:t>
            </w:r>
          </w:p>
        </w:tc>
        <w:tc>
          <w:tcPr>
            <w:tcW w:w="2600" w:type="dxa"/>
            <w:gridSpan w:val="4"/>
            <w:vAlign w:val="center"/>
          </w:tcPr>
          <w:p w:rsidR="00D76A6C" w:rsidRPr="008522B6" w:rsidRDefault="00D76A6C" w:rsidP="00EE3982">
            <w:pPr>
              <w:spacing w:before="60" w:after="60"/>
              <w:jc w:val="center"/>
              <w:rPr>
                <w:rFonts w:cs="Arial"/>
                <w:b/>
                <w:sz w:val="20"/>
                <w:szCs w:val="20"/>
              </w:rPr>
            </w:pPr>
            <w:r w:rsidRPr="008522B6">
              <w:rPr>
                <w:rFonts w:cs="Arial"/>
                <w:b/>
                <w:sz w:val="20"/>
                <w:szCs w:val="20"/>
                <w:lang w:val="de-DE"/>
              </w:rPr>
              <w:t>Anhänge</w:t>
            </w:r>
            <w:r w:rsidR="00007DCF" w:rsidRPr="008522B6">
              <w:rPr>
                <w:rFonts w:cs="Arial"/>
                <w:b/>
                <w:sz w:val="20"/>
                <w:szCs w:val="20"/>
              </w:rPr>
              <w:br/>
            </w:r>
            <w:r w:rsidRPr="008522B6">
              <w:rPr>
                <w:rFonts w:cs="Arial"/>
                <w:b/>
                <w:sz w:val="16"/>
                <w:szCs w:val="20"/>
              </w:rPr>
              <w:t>Annexes</w:t>
            </w:r>
          </w:p>
        </w:tc>
        <w:tc>
          <w:tcPr>
            <w:tcW w:w="5205" w:type="dxa"/>
            <w:tcBorders>
              <w:bottom w:val="nil"/>
            </w:tcBorders>
          </w:tcPr>
          <w:p w:rsidR="00D76A6C" w:rsidRPr="008522B6" w:rsidRDefault="00007DCF" w:rsidP="00EE3982">
            <w:pPr>
              <w:spacing w:before="60" w:after="60"/>
              <w:rPr>
                <w:rFonts w:cs="Arial"/>
                <w:b/>
                <w:sz w:val="20"/>
                <w:szCs w:val="20"/>
              </w:rPr>
            </w:pPr>
            <w:r w:rsidRPr="008522B6">
              <w:rPr>
                <w:rFonts w:cs="Arial"/>
                <w:b/>
                <w:sz w:val="20"/>
                <w:szCs w:val="20"/>
                <w:lang w:val="de-DE"/>
              </w:rPr>
              <w:t>Bedingungen</w:t>
            </w:r>
            <w:r w:rsidRPr="008522B6">
              <w:rPr>
                <w:rFonts w:cs="Arial"/>
                <w:b/>
                <w:sz w:val="20"/>
                <w:szCs w:val="20"/>
              </w:rPr>
              <w:br/>
            </w:r>
            <w:r w:rsidR="00D76A6C" w:rsidRPr="008522B6">
              <w:rPr>
                <w:rFonts w:cs="Arial"/>
                <w:b/>
                <w:sz w:val="16"/>
                <w:szCs w:val="20"/>
              </w:rPr>
              <w:t>Conditions</w:t>
            </w:r>
          </w:p>
        </w:tc>
      </w:tr>
      <w:tr w:rsidR="00D76A6C" w:rsidRPr="008522B6" w:rsidTr="00D76A6C">
        <w:tc>
          <w:tcPr>
            <w:tcW w:w="1359" w:type="dxa"/>
            <w:vMerge/>
          </w:tcPr>
          <w:p w:rsidR="00D76A6C" w:rsidRPr="008522B6" w:rsidRDefault="00D76A6C" w:rsidP="00EE3982">
            <w:pPr>
              <w:spacing w:before="60" w:after="60"/>
              <w:rPr>
                <w:rFonts w:cs="Arial"/>
                <w:b/>
                <w:color w:val="000000"/>
                <w:szCs w:val="20"/>
                <w:lang w:eastAsia="de-DE"/>
              </w:rPr>
            </w:pPr>
          </w:p>
        </w:tc>
        <w:tc>
          <w:tcPr>
            <w:tcW w:w="5394" w:type="dxa"/>
            <w:vMerge/>
          </w:tcPr>
          <w:p w:rsidR="00D76A6C" w:rsidRPr="008522B6" w:rsidRDefault="00D76A6C" w:rsidP="00EE3982">
            <w:pPr>
              <w:spacing w:before="60" w:after="60"/>
              <w:rPr>
                <w:rFonts w:cs="Arial"/>
                <w:b/>
                <w:sz w:val="20"/>
                <w:szCs w:val="20"/>
              </w:rPr>
            </w:pPr>
          </w:p>
        </w:tc>
        <w:tc>
          <w:tcPr>
            <w:tcW w:w="650" w:type="dxa"/>
            <w:vAlign w:val="center"/>
          </w:tcPr>
          <w:p w:rsidR="00D76A6C" w:rsidRPr="008522B6" w:rsidRDefault="00D76A6C" w:rsidP="00EE3982">
            <w:pPr>
              <w:spacing w:before="60" w:after="60"/>
              <w:jc w:val="center"/>
              <w:rPr>
                <w:rFonts w:cs="Arial"/>
                <w:b/>
                <w:sz w:val="20"/>
                <w:szCs w:val="20"/>
              </w:rPr>
            </w:pPr>
            <w:r w:rsidRPr="008522B6">
              <w:rPr>
                <w:rFonts w:cs="Arial"/>
                <w:b/>
                <w:sz w:val="20"/>
                <w:szCs w:val="20"/>
              </w:rPr>
              <w:t>IX(I)</w:t>
            </w:r>
          </w:p>
        </w:tc>
        <w:tc>
          <w:tcPr>
            <w:tcW w:w="650" w:type="dxa"/>
            <w:vAlign w:val="center"/>
          </w:tcPr>
          <w:p w:rsidR="00D76A6C" w:rsidRPr="008522B6" w:rsidRDefault="00D76A6C" w:rsidP="00EE3982">
            <w:pPr>
              <w:spacing w:before="60" w:after="60"/>
              <w:jc w:val="center"/>
              <w:rPr>
                <w:rFonts w:cs="Arial"/>
                <w:b/>
                <w:sz w:val="20"/>
                <w:szCs w:val="20"/>
              </w:rPr>
            </w:pPr>
            <w:r w:rsidRPr="008522B6">
              <w:rPr>
                <w:rFonts w:cs="Arial"/>
                <w:b/>
                <w:sz w:val="20"/>
                <w:szCs w:val="20"/>
              </w:rPr>
              <w:t>IX(II)</w:t>
            </w:r>
          </w:p>
        </w:tc>
        <w:tc>
          <w:tcPr>
            <w:tcW w:w="650" w:type="dxa"/>
            <w:vAlign w:val="center"/>
          </w:tcPr>
          <w:p w:rsidR="00D76A6C" w:rsidRPr="008522B6" w:rsidRDefault="00D76A6C" w:rsidP="00EE3982">
            <w:pPr>
              <w:spacing w:before="60" w:after="60"/>
              <w:jc w:val="center"/>
              <w:rPr>
                <w:rFonts w:cs="Arial"/>
                <w:b/>
                <w:sz w:val="20"/>
                <w:szCs w:val="20"/>
              </w:rPr>
            </w:pPr>
            <w:r w:rsidRPr="008522B6">
              <w:rPr>
                <w:rFonts w:cs="Arial"/>
                <w:b/>
                <w:sz w:val="20"/>
                <w:szCs w:val="20"/>
              </w:rPr>
              <w:t>X</w:t>
            </w:r>
          </w:p>
        </w:tc>
        <w:tc>
          <w:tcPr>
            <w:tcW w:w="650" w:type="dxa"/>
            <w:vAlign w:val="center"/>
          </w:tcPr>
          <w:p w:rsidR="00D76A6C" w:rsidRPr="008522B6" w:rsidRDefault="00D76A6C" w:rsidP="00EE3982">
            <w:pPr>
              <w:spacing w:before="60" w:after="60"/>
              <w:jc w:val="center"/>
              <w:rPr>
                <w:rFonts w:cs="Arial"/>
                <w:b/>
                <w:sz w:val="20"/>
                <w:szCs w:val="20"/>
              </w:rPr>
            </w:pPr>
            <w:r w:rsidRPr="008522B6">
              <w:rPr>
                <w:rFonts w:cs="Arial"/>
                <w:b/>
                <w:sz w:val="20"/>
                <w:szCs w:val="20"/>
              </w:rPr>
              <w:t>XI</w:t>
            </w:r>
          </w:p>
        </w:tc>
        <w:tc>
          <w:tcPr>
            <w:tcW w:w="5205" w:type="dxa"/>
            <w:tcBorders>
              <w:top w:val="nil"/>
            </w:tcBorders>
            <w:vAlign w:val="center"/>
          </w:tcPr>
          <w:p w:rsidR="00D76A6C" w:rsidRPr="008522B6" w:rsidRDefault="00D76A6C" w:rsidP="00EE3982">
            <w:pPr>
              <w:spacing w:before="60" w:after="60"/>
              <w:rPr>
                <w:rFonts w:cs="Arial"/>
                <w:sz w:val="20"/>
                <w:szCs w:val="20"/>
              </w:rPr>
            </w:pPr>
          </w:p>
        </w:tc>
      </w:tr>
      <w:tr w:rsidR="00D76A6C" w:rsidRPr="008522B6" w:rsidTr="00D76A6C">
        <w:tc>
          <w:tcPr>
            <w:tcW w:w="1359" w:type="dxa"/>
          </w:tcPr>
          <w:p w:rsidR="00D76A6C" w:rsidRPr="008522B6" w:rsidRDefault="00D76A6C" w:rsidP="00EE3982">
            <w:pPr>
              <w:spacing w:before="60" w:after="60"/>
              <w:rPr>
                <w:rFonts w:cs="Arial"/>
                <w:b/>
                <w:color w:val="000000"/>
                <w:szCs w:val="20"/>
                <w:lang w:eastAsia="de-DE"/>
              </w:rPr>
            </w:pPr>
            <w:r w:rsidRPr="008522B6">
              <w:rPr>
                <w:rFonts w:cs="Arial"/>
                <w:b/>
                <w:color w:val="000000"/>
                <w:szCs w:val="20"/>
                <w:lang w:eastAsia="de-DE"/>
              </w:rPr>
              <w:t>IVR 0701</w:t>
            </w:r>
          </w:p>
        </w:tc>
        <w:tc>
          <w:tcPr>
            <w:tcW w:w="5394" w:type="dxa"/>
          </w:tcPr>
          <w:p w:rsidR="00D76A6C" w:rsidRPr="008522B6" w:rsidRDefault="00D76A6C" w:rsidP="00EE3982">
            <w:pPr>
              <w:tabs>
                <w:tab w:val="left" w:pos="1440"/>
                <w:tab w:val="left" w:pos="9468"/>
              </w:tabs>
              <w:spacing w:before="60" w:after="60"/>
              <w:rPr>
                <w:rFonts w:cs="Arial"/>
                <w:bCs/>
                <w:szCs w:val="18"/>
                <w:lang w:eastAsia="de-DE"/>
              </w:rPr>
            </w:pPr>
            <w:r w:rsidRPr="008522B6">
              <w:rPr>
                <w:rFonts w:cs="Arial"/>
                <w:bCs/>
                <w:szCs w:val="18"/>
                <w:lang w:val="de-DE" w:eastAsia="de-DE"/>
              </w:rPr>
              <w:t>Produkte, bei denen es sich um Kontrollmaterialien ohne einen zugewies</w:t>
            </w:r>
            <w:r w:rsidR="00007DCF" w:rsidRPr="008522B6">
              <w:rPr>
                <w:rFonts w:cs="Arial"/>
                <w:bCs/>
                <w:szCs w:val="18"/>
                <w:lang w:val="de-DE" w:eastAsia="de-DE"/>
              </w:rPr>
              <w:t>enen quantitativen Wert handelt</w:t>
            </w:r>
            <w:r w:rsidR="00007DCF" w:rsidRPr="008522B6">
              <w:rPr>
                <w:rFonts w:cs="Arial"/>
                <w:bCs/>
                <w:szCs w:val="18"/>
                <w:lang w:eastAsia="de-DE"/>
              </w:rPr>
              <w:br/>
            </w:r>
            <w:r w:rsidRPr="008522B6">
              <w:rPr>
                <w:rFonts w:cs="Arial"/>
                <w:bCs/>
                <w:sz w:val="14"/>
                <w:szCs w:val="18"/>
                <w:lang w:eastAsia="de-DE"/>
              </w:rPr>
              <w:t>Devices which are controls without a quantitative assigned value</w:t>
            </w:r>
          </w:p>
        </w:tc>
        <w:sdt>
          <w:sdtPr>
            <w:rPr>
              <w:rFonts w:cs="Arial"/>
              <w:sz w:val="20"/>
              <w:szCs w:val="20"/>
            </w:rPr>
            <w:id w:val="290874144"/>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D76A6C" w:rsidRPr="008522B6" w:rsidRDefault="00D76A6C" w:rsidP="00EE3982">
                <w:pPr>
                  <w:spacing w:before="60" w:after="60"/>
                  <w:jc w:val="center"/>
                  <w:rPr>
                    <w:rFonts w:cs="Arial"/>
                    <w:sz w:val="20"/>
                    <w:szCs w:val="20"/>
                  </w:rPr>
                </w:pPr>
                <w:r w:rsidRPr="008522B6">
                  <w:rPr>
                    <w:rFonts w:eastAsia="MS Gothic" w:cs="Arial"/>
                    <w:sz w:val="20"/>
                    <w:szCs w:val="20"/>
                  </w:rPr>
                  <w:t>☐</w:t>
                </w:r>
              </w:p>
            </w:tc>
          </w:sdtContent>
        </w:sdt>
        <w:sdt>
          <w:sdtPr>
            <w:rPr>
              <w:rFonts w:cs="Arial"/>
              <w:sz w:val="20"/>
              <w:szCs w:val="20"/>
            </w:rPr>
            <w:id w:val="299896765"/>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D76A6C" w:rsidRPr="008522B6" w:rsidRDefault="00D76A6C" w:rsidP="00EE3982">
                <w:pPr>
                  <w:spacing w:before="60" w:after="60"/>
                  <w:jc w:val="center"/>
                  <w:rPr>
                    <w:rFonts w:cs="Arial"/>
                    <w:sz w:val="20"/>
                    <w:szCs w:val="20"/>
                  </w:rPr>
                </w:pPr>
                <w:r w:rsidRPr="008522B6">
                  <w:rPr>
                    <w:rFonts w:eastAsia="MS Gothic" w:cs="Arial"/>
                    <w:sz w:val="20"/>
                    <w:szCs w:val="20"/>
                  </w:rPr>
                  <w:t>☐</w:t>
                </w:r>
              </w:p>
            </w:tc>
          </w:sdtContent>
        </w:sdt>
        <w:sdt>
          <w:sdtPr>
            <w:rPr>
              <w:rFonts w:cs="Arial"/>
              <w:sz w:val="20"/>
              <w:szCs w:val="20"/>
            </w:rPr>
            <w:id w:val="599001911"/>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D76A6C" w:rsidRPr="008522B6" w:rsidRDefault="00D76A6C" w:rsidP="00EE3982">
                <w:pPr>
                  <w:spacing w:before="60" w:after="60"/>
                  <w:jc w:val="center"/>
                  <w:rPr>
                    <w:rFonts w:cs="Arial"/>
                    <w:sz w:val="20"/>
                    <w:szCs w:val="20"/>
                  </w:rPr>
                </w:pPr>
                <w:r w:rsidRPr="008522B6">
                  <w:rPr>
                    <w:rFonts w:eastAsia="MS Gothic" w:cs="Arial"/>
                    <w:sz w:val="20"/>
                    <w:szCs w:val="20"/>
                  </w:rPr>
                  <w:t>☐</w:t>
                </w:r>
              </w:p>
            </w:tc>
          </w:sdtContent>
        </w:sdt>
        <w:sdt>
          <w:sdtPr>
            <w:rPr>
              <w:rFonts w:cs="Arial"/>
              <w:sz w:val="20"/>
              <w:szCs w:val="20"/>
            </w:rPr>
            <w:id w:val="-1867816407"/>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D76A6C" w:rsidRPr="008522B6" w:rsidRDefault="00D76A6C" w:rsidP="00EE3982">
                <w:pPr>
                  <w:spacing w:before="60" w:after="60"/>
                  <w:jc w:val="center"/>
                  <w:rPr>
                    <w:rFonts w:cs="Arial"/>
                    <w:sz w:val="20"/>
                    <w:szCs w:val="20"/>
                  </w:rPr>
                </w:pPr>
                <w:r w:rsidRPr="008522B6">
                  <w:rPr>
                    <w:rFonts w:eastAsia="MS Gothic" w:cs="Arial"/>
                    <w:sz w:val="20"/>
                    <w:szCs w:val="20"/>
                  </w:rPr>
                  <w:t>☐</w:t>
                </w:r>
              </w:p>
            </w:tc>
          </w:sdtContent>
        </w:sdt>
        <w:tc>
          <w:tcPr>
            <w:tcW w:w="5205" w:type="dxa"/>
            <w:shd w:val="clear" w:color="auto" w:fill="D9D9D9" w:themeFill="background1" w:themeFillShade="D9"/>
            <w:vAlign w:val="center"/>
          </w:tcPr>
          <w:p w:rsidR="00D76A6C" w:rsidRPr="008522B6" w:rsidRDefault="00D76A6C" w:rsidP="00EE3982">
            <w:pPr>
              <w:spacing w:before="60" w:after="60"/>
              <w:rPr>
                <w:rFonts w:ascii="Arial Narrow" w:hAnsi="Arial Narrow" w:cs="Arial"/>
                <w:noProof/>
                <w:szCs w:val="22"/>
                <w:lang w:val="de-DE"/>
              </w:rPr>
            </w:pPr>
            <w:r w:rsidRPr="008522B6">
              <w:rPr>
                <w:rFonts w:ascii="Arial Narrow" w:hAnsi="Arial Narrow" w:cs="Arial"/>
                <w:noProof/>
                <w:szCs w:val="22"/>
                <w:lang w:val="de-DE"/>
              </w:rPr>
              <w:fldChar w:fldCharType="begin">
                <w:ffData>
                  <w:name w:val="Text33"/>
                  <w:enabled/>
                  <w:calcOnExit w:val="0"/>
                  <w:textInput/>
                </w:ffData>
              </w:fldChar>
            </w:r>
            <w:r w:rsidRPr="008522B6">
              <w:rPr>
                <w:rFonts w:ascii="Arial Narrow" w:hAnsi="Arial Narrow" w:cs="Arial"/>
                <w:noProof/>
                <w:szCs w:val="22"/>
                <w:lang w:val="de-DE"/>
              </w:rPr>
              <w:instrText xml:space="preserve"> FORMTEXT </w:instrText>
            </w:r>
            <w:r w:rsidRPr="008522B6">
              <w:rPr>
                <w:rFonts w:ascii="Arial Narrow" w:hAnsi="Arial Narrow" w:cs="Arial"/>
                <w:noProof/>
                <w:szCs w:val="22"/>
                <w:lang w:val="de-DE"/>
              </w:rPr>
            </w:r>
            <w:r w:rsidRPr="008522B6">
              <w:rPr>
                <w:rFonts w:ascii="Arial Narrow" w:hAnsi="Arial Narrow" w:cs="Arial"/>
                <w:noProof/>
                <w:szCs w:val="22"/>
                <w:lang w:val="de-DE"/>
              </w:rPr>
              <w:fldChar w:fldCharType="separate"/>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fldChar w:fldCharType="end"/>
            </w:r>
          </w:p>
        </w:tc>
      </w:tr>
      <w:tr w:rsidR="00D76A6C" w:rsidRPr="008522B6" w:rsidTr="00D76A6C">
        <w:tc>
          <w:tcPr>
            <w:tcW w:w="1359" w:type="dxa"/>
          </w:tcPr>
          <w:p w:rsidR="00D76A6C" w:rsidRPr="008522B6" w:rsidRDefault="00D76A6C" w:rsidP="00EE3982">
            <w:pPr>
              <w:spacing w:before="60" w:after="60"/>
              <w:rPr>
                <w:rFonts w:cs="Arial"/>
                <w:b/>
                <w:color w:val="000000"/>
                <w:szCs w:val="20"/>
                <w:lang w:eastAsia="de-DE"/>
              </w:rPr>
            </w:pPr>
            <w:r w:rsidRPr="008522B6">
              <w:rPr>
                <w:rFonts w:cs="Arial"/>
                <w:b/>
                <w:color w:val="000000"/>
                <w:szCs w:val="20"/>
                <w:lang w:eastAsia="de-DE"/>
              </w:rPr>
              <w:t>IVR 0702</w:t>
            </w:r>
          </w:p>
        </w:tc>
        <w:tc>
          <w:tcPr>
            <w:tcW w:w="5394" w:type="dxa"/>
          </w:tcPr>
          <w:p w:rsidR="00D76A6C" w:rsidRPr="008522B6" w:rsidRDefault="00D76A6C" w:rsidP="00EE3982">
            <w:pPr>
              <w:tabs>
                <w:tab w:val="left" w:pos="1440"/>
                <w:tab w:val="left" w:pos="9468"/>
              </w:tabs>
              <w:spacing w:before="60" w:after="60"/>
              <w:rPr>
                <w:rFonts w:cs="Arial"/>
                <w:bCs/>
                <w:szCs w:val="18"/>
                <w:lang w:eastAsia="de-DE"/>
              </w:rPr>
            </w:pPr>
            <w:r w:rsidRPr="008522B6">
              <w:rPr>
                <w:rFonts w:cs="Arial"/>
                <w:bCs/>
                <w:szCs w:val="18"/>
                <w:lang w:val="de-DE" w:eastAsia="de-DE"/>
              </w:rPr>
              <w:t>Produkte, bei denen es sich um Kontrollmaterialien ohne einen zugewie</w:t>
            </w:r>
            <w:r w:rsidR="00007DCF" w:rsidRPr="008522B6">
              <w:rPr>
                <w:rFonts w:cs="Arial"/>
                <w:bCs/>
                <w:szCs w:val="18"/>
                <w:lang w:val="de-DE" w:eastAsia="de-DE"/>
              </w:rPr>
              <w:t>senen qualitativen Wert handelt</w:t>
            </w:r>
            <w:r w:rsidR="00007DCF" w:rsidRPr="008522B6">
              <w:rPr>
                <w:rFonts w:cs="Arial"/>
                <w:bCs/>
                <w:szCs w:val="18"/>
                <w:lang w:val="de-DE" w:eastAsia="de-DE"/>
              </w:rPr>
              <w:br/>
            </w:r>
            <w:r w:rsidRPr="008522B6">
              <w:rPr>
                <w:rFonts w:cs="Arial"/>
                <w:bCs/>
                <w:sz w:val="14"/>
                <w:szCs w:val="18"/>
                <w:lang w:eastAsia="de-DE"/>
              </w:rPr>
              <w:t>Devices which are controls without a qualitative assigned value</w:t>
            </w:r>
          </w:p>
        </w:tc>
        <w:sdt>
          <w:sdtPr>
            <w:rPr>
              <w:rFonts w:cs="Arial"/>
              <w:sz w:val="20"/>
              <w:szCs w:val="20"/>
            </w:rPr>
            <w:id w:val="-17319975"/>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D76A6C" w:rsidRPr="008522B6" w:rsidRDefault="00D76A6C" w:rsidP="00EE3982">
                <w:pPr>
                  <w:spacing w:before="60" w:after="60"/>
                  <w:jc w:val="center"/>
                  <w:rPr>
                    <w:rFonts w:cs="Arial"/>
                    <w:sz w:val="20"/>
                    <w:szCs w:val="20"/>
                  </w:rPr>
                </w:pPr>
                <w:r w:rsidRPr="008522B6">
                  <w:rPr>
                    <w:rFonts w:eastAsia="MS Gothic" w:cs="Arial"/>
                    <w:sz w:val="20"/>
                    <w:szCs w:val="20"/>
                  </w:rPr>
                  <w:t>☐</w:t>
                </w:r>
              </w:p>
            </w:tc>
          </w:sdtContent>
        </w:sdt>
        <w:sdt>
          <w:sdtPr>
            <w:rPr>
              <w:rFonts w:cs="Arial"/>
              <w:sz w:val="20"/>
              <w:szCs w:val="20"/>
            </w:rPr>
            <w:id w:val="1626038631"/>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D76A6C" w:rsidRPr="008522B6" w:rsidRDefault="00D76A6C" w:rsidP="00EE3982">
                <w:pPr>
                  <w:spacing w:before="60" w:after="60"/>
                  <w:jc w:val="center"/>
                  <w:rPr>
                    <w:rFonts w:cs="Arial"/>
                    <w:sz w:val="20"/>
                    <w:szCs w:val="20"/>
                  </w:rPr>
                </w:pPr>
                <w:r w:rsidRPr="008522B6">
                  <w:rPr>
                    <w:rFonts w:eastAsia="MS Gothic" w:cs="Arial"/>
                    <w:sz w:val="20"/>
                    <w:szCs w:val="20"/>
                  </w:rPr>
                  <w:t>☐</w:t>
                </w:r>
              </w:p>
            </w:tc>
          </w:sdtContent>
        </w:sdt>
        <w:sdt>
          <w:sdtPr>
            <w:rPr>
              <w:rFonts w:cs="Arial"/>
              <w:sz w:val="20"/>
              <w:szCs w:val="20"/>
            </w:rPr>
            <w:id w:val="-187913587"/>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D76A6C" w:rsidRPr="008522B6" w:rsidRDefault="00D76A6C" w:rsidP="00EE3982">
                <w:pPr>
                  <w:spacing w:before="60" w:after="60"/>
                  <w:jc w:val="center"/>
                  <w:rPr>
                    <w:rFonts w:cs="Arial"/>
                    <w:sz w:val="20"/>
                    <w:szCs w:val="20"/>
                  </w:rPr>
                </w:pPr>
                <w:r w:rsidRPr="008522B6">
                  <w:rPr>
                    <w:rFonts w:eastAsia="MS Gothic" w:cs="Arial"/>
                    <w:sz w:val="20"/>
                    <w:szCs w:val="20"/>
                  </w:rPr>
                  <w:t>☐</w:t>
                </w:r>
              </w:p>
            </w:tc>
          </w:sdtContent>
        </w:sdt>
        <w:sdt>
          <w:sdtPr>
            <w:rPr>
              <w:rFonts w:cs="Arial"/>
              <w:sz w:val="20"/>
              <w:szCs w:val="20"/>
            </w:rPr>
            <w:id w:val="1061224778"/>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D76A6C" w:rsidRPr="008522B6" w:rsidRDefault="00D76A6C" w:rsidP="00EE3982">
                <w:pPr>
                  <w:spacing w:before="60" w:after="60"/>
                  <w:jc w:val="center"/>
                  <w:rPr>
                    <w:rFonts w:cs="Arial"/>
                    <w:sz w:val="20"/>
                    <w:szCs w:val="20"/>
                  </w:rPr>
                </w:pPr>
                <w:r w:rsidRPr="008522B6">
                  <w:rPr>
                    <w:rFonts w:eastAsia="MS Gothic" w:cs="Arial"/>
                    <w:sz w:val="20"/>
                    <w:szCs w:val="20"/>
                  </w:rPr>
                  <w:t>☐</w:t>
                </w:r>
              </w:p>
            </w:tc>
          </w:sdtContent>
        </w:sdt>
        <w:tc>
          <w:tcPr>
            <w:tcW w:w="5205" w:type="dxa"/>
            <w:tcBorders>
              <w:bottom w:val="single" w:sz="4" w:space="0" w:color="auto"/>
            </w:tcBorders>
            <w:shd w:val="clear" w:color="auto" w:fill="D9D9D9" w:themeFill="background1" w:themeFillShade="D9"/>
            <w:vAlign w:val="center"/>
          </w:tcPr>
          <w:p w:rsidR="00D76A6C" w:rsidRPr="008522B6" w:rsidRDefault="00D76A6C" w:rsidP="00EE3982">
            <w:pPr>
              <w:spacing w:before="60" w:after="60"/>
              <w:rPr>
                <w:rFonts w:ascii="Arial Narrow" w:hAnsi="Arial Narrow" w:cs="Arial"/>
                <w:noProof/>
                <w:szCs w:val="22"/>
                <w:lang w:val="de-DE"/>
              </w:rPr>
            </w:pPr>
            <w:r w:rsidRPr="008522B6">
              <w:rPr>
                <w:rFonts w:ascii="Arial Narrow" w:hAnsi="Arial Narrow" w:cs="Arial"/>
                <w:noProof/>
                <w:szCs w:val="22"/>
                <w:lang w:val="de-DE"/>
              </w:rPr>
              <w:fldChar w:fldCharType="begin">
                <w:ffData>
                  <w:name w:val="Text33"/>
                  <w:enabled/>
                  <w:calcOnExit w:val="0"/>
                  <w:textInput/>
                </w:ffData>
              </w:fldChar>
            </w:r>
            <w:r w:rsidRPr="008522B6">
              <w:rPr>
                <w:rFonts w:ascii="Arial Narrow" w:hAnsi="Arial Narrow" w:cs="Arial"/>
                <w:noProof/>
                <w:szCs w:val="22"/>
                <w:lang w:val="de-DE"/>
              </w:rPr>
              <w:instrText xml:space="preserve"> FORMTEXT </w:instrText>
            </w:r>
            <w:r w:rsidRPr="008522B6">
              <w:rPr>
                <w:rFonts w:ascii="Arial Narrow" w:hAnsi="Arial Narrow" w:cs="Arial"/>
                <w:noProof/>
                <w:szCs w:val="22"/>
                <w:lang w:val="de-DE"/>
              </w:rPr>
            </w:r>
            <w:r w:rsidRPr="008522B6">
              <w:rPr>
                <w:rFonts w:ascii="Arial Narrow" w:hAnsi="Arial Narrow" w:cs="Arial"/>
                <w:noProof/>
                <w:szCs w:val="22"/>
                <w:lang w:val="de-DE"/>
              </w:rPr>
              <w:fldChar w:fldCharType="separate"/>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fldChar w:fldCharType="end"/>
            </w:r>
          </w:p>
        </w:tc>
      </w:tr>
    </w:tbl>
    <w:p w:rsidR="00D76A6C" w:rsidRPr="008522B6" w:rsidRDefault="00D76A6C" w:rsidP="00FC3909">
      <w:pPr>
        <w:pStyle w:val="Listenabsatz"/>
        <w:keepNext/>
        <w:numPr>
          <w:ilvl w:val="0"/>
          <w:numId w:val="16"/>
        </w:numPr>
        <w:spacing w:before="240" w:after="120" w:line="240" w:lineRule="auto"/>
        <w:ind w:left="425" w:hanging="425"/>
        <w:rPr>
          <w:rFonts w:cs="Arial"/>
          <w:b/>
          <w:lang w:val="en-GB"/>
        </w:rPr>
      </w:pPr>
      <w:r w:rsidRPr="008522B6">
        <w:rPr>
          <w:rFonts w:ascii="Arial" w:hAnsi="Arial" w:cs="Arial"/>
          <w:b/>
        </w:rPr>
        <w:t>Sterile Produkte der Klasse A</w:t>
      </w:r>
      <w:r w:rsidR="00007DCF" w:rsidRPr="008522B6">
        <w:rPr>
          <w:rFonts w:ascii="Arial" w:hAnsi="Arial" w:cs="Arial"/>
          <w:b/>
          <w:lang w:val="en-GB"/>
        </w:rPr>
        <w:br/>
      </w:r>
      <w:r w:rsidRPr="008522B6">
        <w:rPr>
          <w:rFonts w:ascii="Arial" w:hAnsi="Arial" w:cs="Arial"/>
          <w:b/>
          <w:sz w:val="16"/>
          <w:szCs w:val="16"/>
          <w:lang w:val="en-GB"/>
        </w:rPr>
        <w:t>Class A devices in sterile condition</w:t>
      </w:r>
    </w:p>
    <w:tbl>
      <w:tblPr>
        <w:tblW w:w="14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9"/>
        <w:gridCol w:w="5394"/>
        <w:gridCol w:w="650"/>
        <w:gridCol w:w="650"/>
        <w:gridCol w:w="650"/>
        <w:gridCol w:w="650"/>
        <w:gridCol w:w="5205"/>
      </w:tblGrid>
      <w:tr w:rsidR="00D76A6C" w:rsidRPr="008522B6" w:rsidTr="00FC3909">
        <w:trPr>
          <w:tblHeader/>
        </w:trPr>
        <w:tc>
          <w:tcPr>
            <w:tcW w:w="1359" w:type="dxa"/>
            <w:vMerge w:val="restart"/>
          </w:tcPr>
          <w:p w:rsidR="00D76A6C" w:rsidRPr="008522B6" w:rsidRDefault="00D76A6C" w:rsidP="00FC3909">
            <w:pPr>
              <w:keepNext/>
              <w:spacing w:before="60" w:after="60"/>
              <w:rPr>
                <w:rFonts w:cs="Arial"/>
                <w:b/>
                <w:color w:val="000000"/>
                <w:sz w:val="20"/>
                <w:szCs w:val="18"/>
                <w:lang w:eastAsia="de-DE"/>
              </w:rPr>
            </w:pPr>
            <w:r w:rsidRPr="008522B6">
              <w:rPr>
                <w:rFonts w:cs="Arial"/>
                <w:b/>
                <w:color w:val="000000"/>
                <w:sz w:val="20"/>
                <w:szCs w:val="18"/>
                <w:lang w:eastAsia="de-DE"/>
              </w:rPr>
              <w:t>IVR CODE</w:t>
            </w:r>
          </w:p>
        </w:tc>
        <w:tc>
          <w:tcPr>
            <w:tcW w:w="5394" w:type="dxa"/>
            <w:vMerge w:val="restart"/>
          </w:tcPr>
          <w:p w:rsidR="00D76A6C" w:rsidRPr="008522B6" w:rsidRDefault="00D76A6C" w:rsidP="00FC3909">
            <w:pPr>
              <w:keepNext/>
              <w:tabs>
                <w:tab w:val="left" w:pos="0"/>
                <w:tab w:val="left" w:pos="9468"/>
              </w:tabs>
              <w:spacing w:before="60" w:after="60"/>
              <w:rPr>
                <w:rFonts w:cs="Arial"/>
                <w:b/>
                <w:bCs/>
                <w:sz w:val="20"/>
                <w:szCs w:val="20"/>
                <w:lang w:eastAsia="de-DE"/>
              </w:rPr>
            </w:pPr>
            <w:r w:rsidRPr="008522B6">
              <w:rPr>
                <w:rFonts w:cs="Arial"/>
                <w:b/>
                <w:bCs/>
                <w:sz w:val="20"/>
                <w:szCs w:val="20"/>
                <w:lang w:val="de-DE" w:eastAsia="de-DE"/>
              </w:rPr>
              <w:t>Sterile Pro</w:t>
            </w:r>
            <w:r w:rsidR="00007DCF" w:rsidRPr="008522B6">
              <w:rPr>
                <w:rFonts w:cs="Arial"/>
                <w:b/>
                <w:bCs/>
                <w:sz w:val="20"/>
                <w:szCs w:val="20"/>
                <w:lang w:val="de-DE" w:eastAsia="de-DE"/>
              </w:rPr>
              <w:t>dukte der Klasse A</w:t>
            </w:r>
            <w:r w:rsidR="00007DCF" w:rsidRPr="008522B6">
              <w:rPr>
                <w:rFonts w:cs="Arial"/>
                <w:b/>
                <w:bCs/>
                <w:sz w:val="20"/>
                <w:szCs w:val="20"/>
                <w:lang w:eastAsia="de-DE"/>
              </w:rPr>
              <w:br/>
            </w:r>
            <w:r w:rsidRPr="008522B6">
              <w:rPr>
                <w:rFonts w:cs="Arial"/>
                <w:b/>
                <w:bCs/>
                <w:sz w:val="16"/>
                <w:szCs w:val="16"/>
                <w:lang w:eastAsia="de-DE"/>
              </w:rPr>
              <w:t>Class A devices in sterile condition</w:t>
            </w:r>
          </w:p>
        </w:tc>
        <w:tc>
          <w:tcPr>
            <w:tcW w:w="2600" w:type="dxa"/>
            <w:gridSpan w:val="4"/>
            <w:vAlign w:val="center"/>
          </w:tcPr>
          <w:p w:rsidR="00D76A6C" w:rsidRPr="008522B6" w:rsidRDefault="00007DCF" w:rsidP="00FC3909">
            <w:pPr>
              <w:spacing w:before="60" w:after="60"/>
              <w:jc w:val="center"/>
              <w:rPr>
                <w:rFonts w:cs="Arial"/>
                <w:b/>
                <w:sz w:val="20"/>
                <w:szCs w:val="20"/>
              </w:rPr>
            </w:pPr>
            <w:r w:rsidRPr="008522B6">
              <w:rPr>
                <w:rFonts w:cs="Arial"/>
                <w:b/>
                <w:sz w:val="20"/>
                <w:szCs w:val="20"/>
                <w:lang w:val="de-DE"/>
              </w:rPr>
              <w:t>Anhänge</w:t>
            </w:r>
            <w:r w:rsidRPr="008522B6">
              <w:rPr>
                <w:rFonts w:cs="Arial"/>
                <w:b/>
                <w:sz w:val="20"/>
                <w:szCs w:val="20"/>
              </w:rPr>
              <w:br/>
            </w:r>
            <w:r w:rsidR="00D76A6C" w:rsidRPr="008522B6">
              <w:rPr>
                <w:rFonts w:cs="Arial"/>
                <w:b/>
                <w:sz w:val="16"/>
                <w:szCs w:val="20"/>
              </w:rPr>
              <w:t>Annexes</w:t>
            </w:r>
          </w:p>
        </w:tc>
        <w:tc>
          <w:tcPr>
            <w:tcW w:w="5205" w:type="dxa"/>
            <w:tcBorders>
              <w:bottom w:val="nil"/>
            </w:tcBorders>
          </w:tcPr>
          <w:p w:rsidR="00D76A6C" w:rsidRPr="008522B6" w:rsidRDefault="00007DCF" w:rsidP="00FC3909">
            <w:pPr>
              <w:spacing w:before="60" w:after="60"/>
              <w:rPr>
                <w:rFonts w:cs="Arial"/>
                <w:b/>
                <w:sz w:val="20"/>
                <w:szCs w:val="20"/>
              </w:rPr>
            </w:pPr>
            <w:r w:rsidRPr="008522B6">
              <w:rPr>
                <w:rFonts w:cs="Arial"/>
                <w:b/>
                <w:sz w:val="20"/>
                <w:szCs w:val="20"/>
                <w:lang w:val="de-DE"/>
              </w:rPr>
              <w:t>Bedingungen</w:t>
            </w:r>
            <w:r w:rsidRPr="008522B6">
              <w:rPr>
                <w:rFonts w:cs="Arial"/>
                <w:b/>
                <w:sz w:val="20"/>
                <w:szCs w:val="20"/>
              </w:rPr>
              <w:br/>
            </w:r>
            <w:r w:rsidR="00D76A6C" w:rsidRPr="008522B6">
              <w:rPr>
                <w:rFonts w:cs="Arial"/>
                <w:b/>
                <w:sz w:val="16"/>
                <w:szCs w:val="20"/>
              </w:rPr>
              <w:t>Conditions</w:t>
            </w:r>
          </w:p>
        </w:tc>
      </w:tr>
      <w:tr w:rsidR="00D76A6C" w:rsidRPr="008522B6" w:rsidTr="00FC3909">
        <w:trPr>
          <w:cantSplit/>
          <w:tblHeader/>
        </w:trPr>
        <w:tc>
          <w:tcPr>
            <w:tcW w:w="1359" w:type="dxa"/>
            <w:vMerge/>
          </w:tcPr>
          <w:p w:rsidR="00D76A6C" w:rsidRPr="008522B6" w:rsidRDefault="00D76A6C" w:rsidP="00FC3909">
            <w:pPr>
              <w:keepNext/>
              <w:spacing w:before="60" w:after="60"/>
              <w:rPr>
                <w:rFonts w:cs="Arial"/>
                <w:b/>
                <w:sz w:val="20"/>
                <w:szCs w:val="20"/>
              </w:rPr>
            </w:pPr>
          </w:p>
        </w:tc>
        <w:tc>
          <w:tcPr>
            <w:tcW w:w="5394" w:type="dxa"/>
            <w:vMerge/>
          </w:tcPr>
          <w:p w:rsidR="00D76A6C" w:rsidRPr="008522B6" w:rsidRDefault="00D76A6C" w:rsidP="00FC3909">
            <w:pPr>
              <w:keepNext/>
              <w:spacing w:before="60" w:after="60"/>
              <w:rPr>
                <w:rFonts w:cs="Arial"/>
                <w:b/>
                <w:sz w:val="20"/>
                <w:szCs w:val="20"/>
              </w:rPr>
            </w:pPr>
          </w:p>
        </w:tc>
        <w:tc>
          <w:tcPr>
            <w:tcW w:w="650" w:type="dxa"/>
            <w:vAlign w:val="center"/>
          </w:tcPr>
          <w:p w:rsidR="00D76A6C" w:rsidRPr="008522B6" w:rsidRDefault="00D76A6C" w:rsidP="00EE3982">
            <w:pPr>
              <w:spacing w:before="60" w:after="60"/>
              <w:jc w:val="center"/>
              <w:rPr>
                <w:rFonts w:cs="Arial"/>
                <w:b/>
                <w:sz w:val="20"/>
                <w:szCs w:val="20"/>
              </w:rPr>
            </w:pPr>
            <w:r w:rsidRPr="008522B6">
              <w:rPr>
                <w:rFonts w:cs="Arial"/>
                <w:b/>
                <w:sz w:val="20"/>
                <w:szCs w:val="20"/>
              </w:rPr>
              <w:t>IX(I)</w:t>
            </w:r>
          </w:p>
        </w:tc>
        <w:tc>
          <w:tcPr>
            <w:tcW w:w="650" w:type="dxa"/>
            <w:vAlign w:val="center"/>
          </w:tcPr>
          <w:p w:rsidR="00D76A6C" w:rsidRPr="008522B6" w:rsidRDefault="00D76A6C" w:rsidP="00EE3982">
            <w:pPr>
              <w:spacing w:before="60" w:after="60"/>
              <w:jc w:val="center"/>
              <w:rPr>
                <w:rFonts w:cs="Arial"/>
                <w:b/>
                <w:sz w:val="20"/>
                <w:szCs w:val="20"/>
              </w:rPr>
            </w:pPr>
            <w:r w:rsidRPr="008522B6">
              <w:rPr>
                <w:rFonts w:cs="Arial"/>
                <w:b/>
                <w:sz w:val="20"/>
                <w:szCs w:val="20"/>
              </w:rPr>
              <w:t>IX(II)</w:t>
            </w:r>
          </w:p>
        </w:tc>
        <w:tc>
          <w:tcPr>
            <w:tcW w:w="650" w:type="dxa"/>
            <w:vAlign w:val="center"/>
          </w:tcPr>
          <w:p w:rsidR="00D76A6C" w:rsidRPr="008522B6" w:rsidRDefault="00D76A6C" w:rsidP="00EE3982">
            <w:pPr>
              <w:spacing w:before="60" w:after="60"/>
              <w:jc w:val="center"/>
              <w:rPr>
                <w:rFonts w:cs="Arial"/>
                <w:b/>
                <w:sz w:val="20"/>
                <w:szCs w:val="20"/>
              </w:rPr>
            </w:pPr>
            <w:r w:rsidRPr="008522B6">
              <w:rPr>
                <w:rFonts w:cs="Arial"/>
                <w:b/>
                <w:sz w:val="20"/>
                <w:szCs w:val="20"/>
              </w:rPr>
              <w:t>X</w:t>
            </w:r>
          </w:p>
        </w:tc>
        <w:tc>
          <w:tcPr>
            <w:tcW w:w="650" w:type="dxa"/>
            <w:vAlign w:val="center"/>
          </w:tcPr>
          <w:p w:rsidR="00D76A6C" w:rsidRPr="008522B6" w:rsidRDefault="00D76A6C" w:rsidP="00EE3982">
            <w:pPr>
              <w:spacing w:before="60" w:after="60"/>
              <w:jc w:val="center"/>
              <w:rPr>
                <w:rFonts w:cs="Arial"/>
                <w:b/>
                <w:sz w:val="20"/>
                <w:szCs w:val="20"/>
              </w:rPr>
            </w:pPr>
            <w:r w:rsidRPr="008522B6">
              <w:rPr>
                <w:rFonts w:cs="Arial"/>
                <w:b/>
                <w:sz w:val="20"/>
                <w:szCs w:val="20"/>
              </w:rPr>
              <w:t>XI</w:t>
            </w:r>
          </w:p>
        </w:tc>
        <w:tc>
          <w:tcPr>
            <w:tcW w:w="5205" w:type="dxa"/>
            <w:tcBorders>
              <w:top w:val="nil"/>
            </w:tcBorders>
            <w:vAlign w:val="center"/>
          </w:tcPr>
          <w:p w:rsidR="00D76A6C" w:rsidRPr="008522B6" w:rsidRDefault="00D76A6C" w:rsidP="00EE3982">
            <w:pPr>
              <w:spacing w:before="60" w:after="60"/>
              <w:rPr>
                <w:rFonts w:cs="Arial"/>
                <w:sz w:val="20"/>
                <w:szCs w:val="20"/>
              </w:rPr>
            </w:pPr>
          </w:p>
        </w:tc>
      </w:tr>
      <w:tr w:rsidR="00D76A6C" w:rsidRPr="008522B6" w:rsidTr="00FC3909">
        <w:trPr>
          <w:cantSplit/>
        </w:trPr>
        <w:tc>
          <w:tcPr>
            <w:tcW w:w="1359" w:type="dxa"/>
          </w:tcPr>
          <w:p w:rsidR="00D76A6C" w:rsidRPr="008522B6" w:rsidRDefault="00D76A6C" w:rsidP="00FC3909">
            <w:pPr>
              <w:keepNext/>
              <w:spacing w:before="60" w:after="60"/>
              <w:rPr>
                <w:rFonts w:cs="Arial"/>
                <w:b/>
                <w:color w:val="000000"/>
                <w:szCs w:val="20"/>
                <w:lang w:eastAsia="de-DE"/>
              </w:rPr>
            </w:pPr>
            <w:r w:rsidRPr="008522B6">
              <w:rPr>
                <w:rFonts w:cs="Arial"/>
                <w:b/>
                <w:color w:val="000000"/>
                <w:szCs w:val="20"/>
                <w:lang w:eastAsia="de-DE"/>
              </w:rPr>
              <w:t>IVR 0801</w:t>
            </w:r>
          </w:p>
        </w:tc>
        <w:tc>
          <w:tcPr>
            <w:tcW w:w="5394" w:type="dxa"/>
          </w:tcPr>
          <w:p w:rsidR="00D76A6C" w:rsidRPr="008522B6" w:rsidRDefault="00D76A6C" w:rsidP="00FC3909">
            <w:pPr>
              <w:keepNext/>
              <w:tabs>
                <w:tab w:val="left" w:pos="1440"/>
                <w:tab w:val="left" w:pos="9468"/>
              </w:tabs>
              <w:spacing w:before="60" w:after="60"/>
              <w:rPr>
                <w:rFonts w:cs="Arial"/>
                <w:bCs/>
                <w:szCs w:val="18"/>
                <w:lang w:eastAsia="de-DE"/>
              </w:rPr>
            </w:pPr>
            <w:r w:rsidRPr="008522B6">
              <w:rPr>
                <w:rFonts w:cs="Arial"/>
                <w:bCs/>
                <w:szCs w:val="18"/>
                <w:lang w:val="de-DE" w:eastAsia="de-DE"/>
              </w:rPr>
              <w:t>Produkte im Sinne von Anhang VIII Nummer 2.5 (Regel 5) Buchstabe</w:t>
            </w:r>
            <w:r w:rsidR="00007DCF" w:rsidRPr="008522B6">
              <w:rPr>
                <w:rFonts w:cs="Arial"/>
                <w:bCs/>
                <w:szCs w:val="18"/>
                <w:lang w:val="de-DE" w:eastAsia="de-DE"/>
              </w:rPr>
              <w:t xml:space="preserve"> a der Verordnung (EU) 2017/746</w:t>
            </w:r>
            <w:r w:rsidR="00007DCF" w:rsidRPr="008522B6">
              <w:rPr>
                <w:rFonts w:cs="Arial"/>
                <w:bCs/>
                <w:szCs w:val="18"/>
                <w:lang w:eastAsia="de-DE"/>
              </w:rPr>
              <w:br/>
            </w:r>
            <w:r w:rsidRPr="008522B6">
              <w:rPr>
                <w:rFonts w:cs="Arial"/>
                <w:bCs/>
                <w:sz w:val="14"/>
                <w:szCs w:val="18"/>
                <w:lang w:eastAsia="de-DE"/>
              </w:rPr>
              <w:t>Devices referred to in point 2.5 (rule 5), under a), of Annex VIII to Regulation (EU)</w:t>
            </w:r>
            <w:r w:rsidR="008522B6">
              <w:rPr>
                <w:rFonts w:cs="Arial"/>
                <w:bCs/>
                <w:sz w:val="14"/>
                <w:szCs w:val="18"/>
                <w:lang w:eastAsia="de-DE"/>
              </w:rPr>
              <w:t xml:space="preserve"> </w:t>
            </w:r>
            <w:r w:rsidRPr="008522B6">
              <w:rPr>
                <w:rFonts w:cs="Arial"/>
                <w:bCs/>
                <w:sz w:val="14"/>
                <w:szCs w:val="18"/>
                <w:lang w:eastAsia="de-DE"/>
              </w:rPr>
              <w:t xml:space="preserve">2017/746 </w:t>
            </w:r>
          </w:p>
        </w:tc>
        <w:sdt>
          <w:sdtPr>
            <w:rPr>
              <w:rFonts w:cs="Arial"/>
              <w:sz w:val="20"/>
              <w:szCs w:val="20"/>
            </w:rPr>
            <w:id w:val="54595316"/>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D76A6C" w:rsidRPr="008522B6" w:rsidRDefault="00D76A6C" w:rsidP="00EE3982">
                <w:pPr>
                  <w:spacing w:before="60" w:after="60"/>
                  <w:jc w:val="center"/>
                  <w:rPr>
                    <w:rFonts w:cs="Arial"/>
                    <w:sz w:val="20"/>
                    <w:szCs w:val="20"/>
                  </w:rPr>
                </w:pPr>
                <w:r w:rsidRPr="008522B6">
                  <w:rPr>
                    <w:rFonts w:eastAsia="MS Gothic" w:cs="Arial"/>
                    <w:sz w:val="20"/>
                    <w:szCs w:val="20"/>
                  </w:rPr>
                  <w:t>☐</w:t>
                </w:r>
              </w:p>
            </w:tc>
          </w:sdtContent>
        </w:sdt>
        <w:sdt>
          <w:sdtPr>
            <w:rPr>
              <w:rFonts w:cs="Arial"/>
              <w:sz w:val="20"/>
              <w:szCs w:val="20"/>
            </w:rPr>
            <w:id w:val="-398676995"/>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D76A6C" w:rsidRPr="008522B6" w:rsidRDefault="00D76A6C" w:rsidP="00EE3982">
                <w:pPr>
                  <w:spacing w:before="60" w:after="60"/>
                  <w:jc w:val="center"/>
                  <w:rPr>
                    <w:rFonts w:cs="Arial"/>
                    <w:sz w:val="20"/>
                    <w:szCs w:val="20"/>
                  </w:rPr>
                </w:pPr>
                <w:r w:rsidRPr="008522B6">
                  <w:rPr>
                    <w:rFonts w:eastAsia="MS Gothic" w:cs="Arial"/>
                    <w:sz w:val="20"/>
                    <w:szCs w:val="20"/>
                  </w:rPr>
                  <w:t>☐</w:t>
                </w:r>
              </w:p>
            </w:tc>
          </w:sdtContent>
        </w:sdt>
        <w:sdt>
          <w:sdtPr>
            <w:rPr>
              <w:rFonts w:cs="Arial"/>
              <w:sz w:val="20"/>
              <w:szCs w:val="20"/>
            </w:rPr>
            <w:id w:val="1555119363"/>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D76A6C" w:rsidRPr="008522B6" w:rsidRDefault="00D76A6C" w:rsidP="00EE3982">
                <w:pPr>
                  <w:spacing w:before="60" w:after="60"/>
                  <w:jc w:val="center"/>
                  <w:rPr>
                    <w:rFonts w:cs="Arial"/>
                    <w:sz w:val="20"/>
                    <w:szCs w:val="20"/>
                  </w:rPr>
                </w:pPr>
                <w:r w:rsidRPr="008522B6">
                  <w:rPr>
                    <w:rFonts w:eastAsia="MS Gothic" w:cs="Arial"/>
                    <w:sz w:val="20"/>
                    <w:szCs w:val="20"/>
                  </w:rPr>
                  <w:t>☐</w:t>
                </w:r>
              </w:p>
            </w:tc>
          </w:sdtContent>
        </w:sdt>
        <w:sdt>
          <w:sdtPr>
            <w:rPr>
              <w:rFonts w:cs="Arial"/>
              <w:sz w:val="20"/>
              <w:szCs w:val="20"/>
            </w:rPr>
            <w:id w:val="-5293053"/>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D76A6C" w:rsidRPr="008522B6" w:rsidRDefault="00D76A6C" w:rsidP="00EE3982">
                <w:pPr>
                  <w:spacing w:before="60" w:after="60"/>
                  <w:jc w:val="center"/>
                  <w:rPr>
                    <w:rFonts w:cs="Arial"/>
                    <w:sz w:val="20"/>
                    <w:szCs w:val="20"/>
                  </w:rPr>
                </w:pPr>
                <w:r w:rsidRPr="008522B6">
                  <w:rPr>
                    <w:rFonts w:eastAsia="MS Gothic" w:cs="Arial"/>
                    <w:sz w:val="20"/>
                    <w:szCs w:val="20"/>
                  </w:rPr>
                  <w:t>☐</w:t>
                </w:r>
              </w:p>
            </w:tc>
          </w:sdtContent>
        </w:sdt>
        <w:tc>
          <w:tcPr>
            <w:tcW w:w="5205" w:type="dxa"/>
            <w:shd w:val="clear" w:color="auto" w:fill="D9D9D9" w:themeFill="background1" w:themeFillShade="D9"/>
            <w:vAlign w:val="center"/>
          </w:tcPr>
          <w:p w:rsidR="00D76A6C" w:rsidRPr="008522B6" w:rsidRDefault="00D76A6C" w:rsidP="00EE3982">
            <w:pPr>
              <w:spacing w:before="60" w:after="60"/>
              <w:rPr>
                <w:rFonts w:ascii="Arial Narrow" w:hAnsi="Arial Narrow" w:cs="Arial"/>
                <w:noProof/>
                <w:szCs w:val="22"/>
                <w:lang w:val="de-DE"/>
              </w:rPr>
            </w:pPr>
            <w:r w:rsidRPr="008522B6">
              <w:rPr>
                <w:rFonts w:ascii="Arial Narrow" w:hAnsi="Arial Narrow" w:cs="Arial"/>
                <w:noProof/>
                <w:szCs w:val="22"/>
                <w:lang w:val="de-DE"/>
              </w:rPr>
              <w:fldChar w:fldCharType="begin">
                <w:ffData>
                  <w:name w:val="Text33"/>
                  <w:enabled/>
                  <w:calcOnExit w:val="0"/>
                  <w:textInput/>
                </w:ffData>
              </w:fldChar>
            </w:r>
            <w:r w:rsidRPr="008522B6">
              <w:rPr>
                <w:rFonts w:ascii="Arial Narrow" w:hAnsi="Arial Narrow" w:cs="Arial"/>
                <w:noProof/>
                <w:szCs w:val="22"/>
                <w:lang w:val="de-DE"/>
              </w:rPr>
              <w:instrText xml:space="preserve"> FORMTEXT </w:instrText>
            </w:r>
            <w:r w:rsidRPr="008522B6">
              <w:rPr>
                <w:rFonts w:ascii="Arial Narrow" w:hAnsi="Arial Narrow" w:cs="Arial"/>
                <w:noProof/>
                <w:szCs w:val="22"/>
                <w:lang w:val="de-DE"/>
              </w:rPr>
            </w:r>
            <w:r w:rsidRPr="008522B6">
              <w:rPr>
                <w:rFonts w:ascii="Arial Narrow" w:hAnsi="Arial Narrow" w:cs="Arial"/>
                <w:noProof/>
                <w:szCs w:val="22"/>
                <w:lang w:val="de-DE"/>
              </w:rPr>
              <w:fldChar w:fldCharType="separate"/>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fldChar w:fldCharType="end"/>
            </w:r>
          </w:p>
        </w:tc>
      </w:tr>
      <w:tr w:rsidR="00D76A6C" w:rsidRPr="008522B6" w:rsidTr="00FC3909">
        <w:trPr>
          <w:cantSplit/>
        </w:trPr>
        <w:tc>
          <w:tcPr>
            <w:tcW w:w="1359" w:type="dxa"/>
          </w:tcPr>
          <w:p w:rsidR="00D76A6C" w:rsidRPr="008522B6" w:rsidRDefault="00D76A6C" w:rsidP="00FC3909">
            <w:pPr>
              <w:keepNext/>
              <w:spacing w:before="60" w:after="60"/>
              <w:rPr>
                <w:rFonts w:cs="Arial"/>
                <w:b/>
                <w:color w:val="000000"/>
                <w:szCs w:val="20"/>
                <w:lang w:eastAsia="de-DE"/>
              </w:rPr>
            </w:pPr>
            <w:r w:rsidRPr="008522B6">
              <w:rPr>
                <w:rFonts w:cs="Arial"/>
                <w:b/>
                <w:color w:val="000000"/>
                <w:szCs w:val="20"/>
                <w:lang w:eastAsia="de-DE"/>
              </w:rPr>
              <w:t>IVR 0802</w:t>
            </w:r>
          </w:p>
        </w:tc>
        <w:tc>
          <w:tcPr>
            <w:tcW w:w="5394" w:type="dxa"/>
          </w:tcPr>
          <w:p w:rsidR="00D76A6C" w:rsidRPr="008522B6" w:rsidRDefault="00D76A6C" w:rsidP="00FC3909">
            <w:pPr>
              <w:keepNext/>
              <w:tabs>
                <w:tab w:val="left" w:pos="1440"/>
                <w:tab w:val="left" w:pos="9468"/>
              </w:tabs>
              <w:spacing w:before="60" w:after="60"/>
              <w:rPr>
                <w:lang w:eastAsia="de-DE"/>
              </w:rPr>
            </w:pPr>
            <w:r w:rsidRPr="008522B6">
              <w:rPr>
                <w:lang w:val="de-DE" w:eastAsia="de-DE"/>
              </w:rPr>
              <w:t>Produkte speziell für In-vitro-Diagnoseverfahren im Sinne von Anhang VIII Nummer 2.5 (Regel 5) Buchstabe</w:t>
            </w:r>
            <w:r w:rsidR="00007DCF" w:rsidRPr="008522B6">
              <w:rPr>
                <w:lang w:val="de-DE" w:eastAsia="de-DE"/>
              </w:rPr>
              <w:t xml:space="preserve"> b der Verordnung (EU) 2017/746</w:t>
            </w:r>
            <w:r w:rsidR="00007DCF" w:rsidRPr="008522B6">
              <w:rPr>
                <w:lang w:val="de-DE" w:eastAsia="de-DE"/>
              </w:rPr>
              <w:br/>
            </w:r>
            <w:r w:rsidRPr="008522B6">
              <w:rPr>
                <w:rFonts w:cs="Arial"/>
                <w:bCs/>
                <w:sz w:val="14"/>
                <w:szCs w:val="18"/>
                <w:lang w:eastAsia="de-DE"/>
              </w:rPr>
              <w:t xml:space="preserve">Instruments intended specifically to be used for in vitro diagnostic procedures referred to in point 2.5 (rule 5), under b), of Annex VIII to Regulation (EU) 2017/746 </w:t>
            </w:r>
          </w:p>
        </w:tc>
        <w:sdt>
          <w:sdtPr>
            <w:rPr>
              <w:rFonts w:cs="Arial"/>
              <w:sz w:val="20"/>
              <w:szCs w:val="20"/>
            </w:rPr>
            <w:id w:val="-1733847243"/>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D76A6C" w:rsidRPr="008522B6" w:rsidRDefault="00D76A6C" w:rsidP="00EE3982">
                <w:pPr>
                  <w:spacing w:before="60" w:after="60"/>
                  <w:jc w:val="center"/>
                  <w:rPr>
                    <w:rFonts w:cs="Arial"/>
                    <w:sz w:val="20"/>
                    <w:szCs w:val="20"/>
                  </w:rPr>
                </w:pPr>
                <w:r w:rsidRPr="008522B6">
                  <w:rPr>
                    <w:rFonts w:eastAsia="MS Gothic" w:cs="Arial"/>
                    <w:sz w:val="20"/>
                    <w:szCs w:val="20"/>
                  </w:rPr>
                  <w:t>☐</w:t>
                </w:r>
              </w:p>
            </w:tc>
          </w:sdtContent>
        </w:sdt>
        <w:sdt>
          <w:sdtPr>
            <w:rPr>
              <w:rFonts w:cs="Arial"/>
              <w:sz w:val="20"/>
              <w:szCs w:val="20"/>
            </w:rPr>
            <w:id w:val="741596929"/>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D76A6C" w:rsidRPr="008522B6" w:rsidRDefault="00D76A6C" w:rsidP="00EE3982">
                <w:pPr>
                  <w:spacing w:before="60" w:after="60"/>
                  <w:jc w:val="center"/>
                  <w:rPr>
                    <w:rFonts w:cs="Arial"/>
                    <w:sz w:val="20"/>
                    <w:szCs w:val="20"/>
                  </w:rPr>
                </w:pPr>
                <w:r w:rsidRPr="008522B6">
                  <w:rPr>
                    <w:rFonts w:eastAsia="MS Gothic" w:cs="Arial"/>
                    <w:sz w:val="20"/>
                    <w:szCs w:val="20"/>
                  </w:rPr>
                  <w:t>☐</w:t>
                </w:r>
              </w:p>
            </w:tc>
          </w:sdtContent>
        </w:sdt>
        <w:sdt>
          <w:sdtPr>
            <w:rPr>
              <w:rFonts w:cs="Arial"/>
              <w:sz w:val="20"/>
              <w:szCs w:val="20"/>
            </w:rPr>
            <w:id w:val="-1736317813"/>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D76A6C" w:rsidRPr="008522B6" w:rsidRDefault="00D76A6C" w:rsidP="00EE3982">
                <w:pPr>
                  <w:spacing w:before="60" w:after="60"/>
                  <w:jc w:val="center"/>
                  <w:rPr>
                    <w:rFonts w:cs="Arial"/>
                    <w:sz w:val="20"/>
                    <w:szCs w:val="20"/>
                  </w:rPr>
                </w:pPr>
                <w:r w:rsidRPr="008522B6">
                  <w:rPr>
                    <w:rFonts w:eastAsia="MS Gothic" w:cs="Arial"/>
                    <w:sz w:val="20"/>
                    <w:szCs w:val="20"/>
                  </w:rPr>
                  <w:t>☐</w:t>
                </w:r>
              </w:p>
            </w:tc>
          </w:sdtContent>
        </w:sdt>
        <w:sdt>
          <w:sdtPr>
            <w:rPr>
              <w:rFonts w:cs="Arial"/>
              <w:sz w:val="20"/>
              <w:szCs w:val="20"/>
            </w:rPr>
            <w:id w:val="554204235"/>
            <w14:checkbox>
              <w14:checked w14:val="0"/>
              <w14:checkedState w14:val="2612" w14:font="MS Gothic"/>
              <w14:uncheckedState w14:val="2610" w14:font="MS Gothic"/>
            </w14:checkbox>
          </w:sdtPr>
          <w:sdtEndPr/>
          <w:sdtContent>
            <w:tc>
              <w:tcPr>
                <w:tcW w:w="650" w:type="dxa"/>
                <w:shd w:val="clear" w:color="auto" w:fill="D9D9D9" w:themeFill="background1" w:themeFillShade="D9"/>
                <w:vAlign w:val="center"/>
              </w:tcPr>
              <w:p w:rsidR="00D76A6C" w:rsidRPr="008522B6" w:rsidRDefault="00D76A6C" w:rsidP="00EE3982">
                <w:pPr>
                  <w:spacing w:before="60" w:after="60"/>
                  <w:jc w:val="center"/>
                  <w:rPr>
                    <w:rFonts w:cs="Arial"/>
                    <w:sz w:val="20"/>
                    <w:szCs w:val="20"/>
                  </w:rPr>
                </w:pPr>
                <w:r w:rsidRPr="008522B6">
                  <w:rPr>
                    <w:rFonts w:eastAsia="MS Gothic" w:cs="Arial"/>
                    <w:sz w:val="20"/>
                    <w:szCs w:val="20"/>
                  </w:rPr>
                  <w:t>☐</w:t>
                </w:r>
              </w:p>
            </w:tc>
          </w:sdtContent>
        </w:sdt>
        <w:tc>
          <w:tcPr>
            <w:tcW w:w="5205" w:type="dxa"/>
            <w:shd w:val="clear" w:color="auto" w:fill="D9D9D9" w:themeFill="background1" w:themeFillShade="D9"/>
            <w:vAlign w:val="center"/>
          </w:tcPr>
          <w:p w:rsidR="00D76A6C" w:rsidRPr="008522B6" w:rsidRDefault="00D76A6C" w:rsidP="00EE3982">
            <w:pPr>
              <w:spacing w:before="60" w:after="60"/>
              <w:rPr>
                <w:rFonts w:ascii="Arial Narrow" w:hAnsi="Arial Narrow" w:cs="Arial"/>
                <w:noProof/>
                <w:szCs w:val="22"/>
                <w:lang w:val="de-DE"/>
              </w:rPr>
            </w:pPr>
            <w:r w:rsidRPr="008522B6">
              <w:rPr>
                <w:rFonts w:ascii="Arial Narrow" w:hAnsi="Arial Narrow" w:cs="Arial"/>
                <w:noProof/>
                <w:szCs w:val="22"/>
                <w:lang w:val="de-DE"/>
              </w:rPr>
              <w:fldChar w:fldCharType="begin">
                <w:ffData>
                  <w:name w:val="Text33"/>
                  <w:enabled/>
                  <w:calcOnExit w:val="0"/>
                  <w:textInput/>
                </w:ffData>
              </w:fldChar>
            </w:r>
            <w:r w:rsidRPr="008522B6">
              <w:rPr>
                <w:rFonts w:ascii="Arial Narrow" w:hAnsi="Arial Narrow" w:cs="Arial"/>
                <w:noProof/>
                <w:szCs w:val="22"/>
                <w:lang w:val="de-DE"/>
              </w:rPr>
              <w:instrText xml:space="preserve"> FORMTEXT </w:instrText>
            </w:r>
            <w:r w:rsidRPr="008522B6">
              <w:rPr>
                <w:rFonts w:ascii="Arial Narrow" w:hAnsi="Arial Narrow" w:cs="Arial"/>
                <w:noProof/>
                <w:szCs w:val="22"/>
                <w:lang w:val="de-DE"/>
              </w:rPr>
            </w:r>
            <w:r w:rsidRPr="008522B6">
              <w:rPr>
                <w:rFonts w:ascii="Arial Narrow" w:hAnsi="Arial Narrow" w:cs="Arial"/>
                <w:noProof/>
                <w:szCs w:val="22"/>
                <w:lang w:val="de-DE"/>
              </w:rPr>
              <w:fldChar w:fldCharType="separate"/>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fldChar w:fldCharType="end"/>
            </w:r>
          </w:p>
        </w:tc>
      </w:tr>
      <w:tr w:rsidR="00D76A6C" w:rsidRPr="008522B6" w:rsidTr="00FC3909">
        <w:trPr>
          <w:cantSplit/>
        </w:trPr>
        <w:tc>
          <w:tcPr>
            <w:tcW w:w="1359" w:type="dxa"/>
          </w:tcPr>
          <w:p w:rsidR="00D76A6C" w:rsidRPr="008522B6" w:rsidRDefault="00D76A6C" w:rsidP="00FC3909">
            <w:pPr>
              <w:keepNext/>
              <w:spacing w:before="60" w:after="60"/>
              <w:rPr>
                <w:rFonts w:cs="Arial"/>
                <w:b/>
                <w:color w:val="000000"/>
                <w:szCs w:val="20"/>
                <w:lang w:eastAsia="de-DE"/>
              </w:rPr>
            </w:pPr>
            <w:r w:rsidRPr="008522B6">
              <w:rPr>
                <w:rFonts w:cs="Arial"/>
                <w:b/>
                <w:color w:val="000000"/>
                <w:szCs w:val="20"/>
                <w:lang w:eastAsia="de-DE"/>
              </w:rPr>
              <w:t>IVR 0803</w:t>
            </w:r>
          </w:p>
        </w:tc>
        <w:tc>
          <w:tcPr>
            <w:tcW w:w="5394" w:type="dxa"/>
          </w:tcPr>
          <w:p w:rsidR="00D76A6C" w:rsidRPr="008522B6" w:rsidRDefault="00D76A6C" w:rsidP="00FC3909">
            <w:pPr>
              <w:keepNext/>
              <w:tabs>
                <w:tab w:val="left" w:pos="1440"/>
                <w:tab w:val="left" w:pos="9468"/>
              </w:tabs>
              <w:spacing w:before="60" w:after="60"/>
              <w:rPr>
                <w:rFonts w:cs="Arial"/>
                <w:bCs/>
                <w:szCs w:val="18"/>
                <w:lang w:eastAsia="de-DE"/>
              </w:rPr>
            </w:pPr>
            <w:r w:rsidRPr="008522B6">
              <w:rPr>
                <w:rFonts w:cs="Arial"/>
                <w:bCs/>
                <w:szCs w:val="18"/>
                <w:lang w:val="de-DE" w:eastAsia="de-DE"/>
              </w:rPr>
              <w:t>Probenbehältnisse im Sinne von Anhang VIII Nummer 2.5 (Regel 5) Buchstabe</w:t>
            </w:r>
            <w:r w:rsidR="00F30DE9" w:rsidRPr="008522B6">
              <w:rPr>
                <w:rFonts w:cs="Arial"/>
                <w:bCs/>
                <w:szCs w:val="18"/>
                <w:lang w:val="de-DE" w:eastAsia="de-DE"/>
              </w:rPr>
              <w:t xml:space="preserve"> c der Verordnung (EU) 2017/746</w:t>
            </w:r>
            <w:r w:rsidR="00F30DE9" w:rsidRPr="008522B6">
              <w:rPr>
                <w:rFonts w:cs="Arial"/>
                <w:bCs/>
                <w:szCs w:val="18"/>
                <w:lang w:val="de-DE" w:eastAsia="de-DE"/>
              </w:rPr>
              <w:br/>
            </w:r>
            <w:r w:rsidRPr="008522B6">
              <w:rPr>
                <w:rFonts w:cs="Arial"/>
                <w:bCs/>
                <w:sz w:val="14"/>
                <w:szCs w:val="18"/>
                <w:lang w:eastAsia="de-DE"/>
              </w:rPr>
              <w:t xml:space="preserve">Specimen receptacles referred to in point 2.5 (rule 5), under c), of Annex VIII to Regulation (EU) 2017/746 </w:t>
            </w:r>
          </w:p>
        </w:tc>
        <w:sdt>
          <w:sdtPr>
            <w:rPr>
              <w:rFonts w:cs="Arial"/>
              <w:sz w:val="20"/>
              <w:szCs w:val="20"/>
            </w:rPr>
            <w:id w:val="-895043474"/>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D76A6C" w:rsidRPr="008522B6" w:rsidRDefault="00D76A6C" w:rsidP="00EE3982">
                <w:pPr>
                  <w:spacing w:before="60" w:after="60"/>
                  <w:jc w:val="center"/>
                  <w:rPr>
                    <w:rFonts w:cs="Arial"/>
                    <w:sz w:val="20"/>
                    <w:szCs w:val="20"/>
                  </w:rPr>
                </w:pPr>
                <w:r w:rsidRPr="008522B6">
                  <w:rPr>
                    <w:rFonts w:eastAsia="MS Gothic" w:cs="Arial"/>
                    <w:sz w:val="20"/>
                    <w:szCs w:val="20"/>
                  </w:rPr>
                  <w:t>☐</w:t>
                </w:r>
              </w:p>
            </w:tc>
          </w:sdtContent>
        </w:sdt>
        <w:sdt>
          <w:sdtPr>
            <w:rPr>
              <w:rFonts w:cs="Arial"/>
              <w:sz w:val="20"/>
              <w:szCs w:val="20"/>
            </w:rPr>
            <w:id w:val="-1424948004"/>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D76A6C" w:rsidRPr="008522B6" w:rsidRDefault="00D76A6C" w:rsidP="00EE3982">
                <w:pPr>
                  <w:spacing w:before="60" w:after="60"/>
                  <w:jc w:val="center"/>
                  <w:rPr>
                    <w:rFonts w:cs="Arial"/>
                    <w:sz w:val="20"/>
                    <w:szCs w:val="20"/>
                  </w:rPr>
                </w:pPr>
                <w:r w:rsidRPr="008522B6">
                  <w:rPr>
                    <w:rFonts w:eastAsia="MS Gothic" w:cs="Arial"/>
                    <w:sz w:val="20"/>
                    <w:szCs w:val="20"/>
                  </w:rPr>
                  <w:t>☐</w:t>
                </w:r>
              </w:p>
            </w:tc>
          </w:sdtContent>
        </w:sdt>
        <w:sdt>
          <w:sdtPr>
            <w:rPr>
              <w:rFonts w:cs="Arial"/>
              <w:sz w:val="20"/>
              <w:szCs w:val="20"/>
            </w:rPr>
            <w:id w:val="-1454160145"/>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D76A6C" w:rsidRPr="008522B6" w:rsidRDefault="00D76A6C" w:rsidP="00EE3982">
                <w:pPr>
                  <w:spacing w:before="60" w:after="60"/>
                  <w:jc w:val="center"/>
                  <w:rPr>
                    <w:rFonts w:cs="Arial"/>
                    <w:sz w:val="20"/>
                    <w:szCs w:val="20"/>
                  </w:rPr>
                </w:pPr>
                <w:r w:rsidRPr="008522B6">
                  <w:rPr>
                    <w:rFonts w:eastAsia="MS Gothic" w:cs="Arial"/>
                    <w:sz w:val="20"/>
                    <w:szCs w:val="20"/>
                  </w:rPr>
                  <w:t>☐</w:t>
                </w:r>
              </w:p>
            </w:tc>
          </w:sdtContent>
        </w:sdt>
        <w:sdt>
          <w:sdtPr>
            <w:rPr>
              <w:rFonts w:cs="Arial"/>
              <w:sz w:val="20"/>
              <w:szCs w:val="20"/>
            </w:rPr>
            <w:id w:val="-1911458373"/>
            <w14:checkbox>
              <w14:checked w14:val="0"/>
              <w14:checkedState w14:val="2612" w14:font="MS Gothic"/>
              <w14:uncheckedState w14:val="2610" w14:font="MS Gothic"/>
            </w14:checkbox>
          </w:sdtPr>
          <w:sdtEndPr/>
          <w:sdtContent>
            <w:tc>
              <w:tcPr>
                <w:tcW w:w="650" w:type="dxa"/>
                <w:tcBorders>
                  <w:bottom w:val="single" w:sz="4" w:space="0" w:color="auto"/>
                </w:tcBorders>
                <w:shd w:val="clear" w:color="auto" w:fill="D9D9D9" w:themeFill="background1" w:themeFillShade="D9"/>
                <w:vAlign w:val="center"/>
              </w:tcPr>
              <w:p w:rsidR="00D76A6C" w:rsidRPr="008522B6" w:rsidRDefault="00D76A6C" w:rsidP="00EE3982">
                <w:pPr>
                  <w:spacing w:before="60" w:after="60"/>
                  <w:jc w:val="center"/>
                  <w:rPr>
                    <w:rFonts w:cs="Arial"/>
                    <w:sz w:val="20"/>
                    <w:szCs w:val="20"/>
                  </w:rPr>
                </w:pPr>
                <w:r w:rsidRPr="008522B6">
                  <w:rPr>
                    <w:rFonts w:eastAsia="MS Gothic" w:cs="Arial"/>
                    <w:sz w:val="20"/>
                    <w:szCs w:val="20"/>
                  </w:rPr>
                  <w:t>☐</w:t>
                </w:r>
              </w:p>
            </w:tc>
          </w:sdtContent>
        </w:sdt>
        <w:tc>
          <w:tcPr>
            <w:tcW w:w="5205" w:type="dxa"/>
            <w:tcBorders>
              <w:bottom w:val="single" w:sz="4" w:space="0" w:color="auto"/>
            </w:tcBorders>
            <w:shd w:val="clear" w:color="auto" w:fill="D9D9D9" w:themeFill="background1" w:themeFillShade="D9"/>
            <w:vAlign w:val="center"/>
          </w:tcPr>
          <w:p w:rsidR="00D76A6C" w:rsidRPr="008522B6" w:rsidRDefault="00D76A6C" w:rsidP="00EE3982">
            <w:pPr>
              <w:spacing w:before="60" w:after="60"/>
              <w:rPr>
                <w:rFonts w:ascii="Arial Narrow" w:hAnsi="Arial Narrow" w:cs="Arial"/>
                <w:noProof/>
                <w:szCs w:val="22"/>
                <w:lang w:val="de-DE"/>
              </w:rPr>
            </w:pPr>
            <w:r w:rsidRPr="008522B6">
              <w:rPr>
                <w:rFonts w:ascii="Arial Narrow" w:hAnsi="Arial Narrow" w:cs="Arial"/>
                <w:noProof/>
                <w:szCs w:val="22"/>
                <w:lang w:val="de-DE"/>
              </w:rPr>
              <w:fldChar w:fldCharType="begin">
                <w:ffData>
                  <w:name w:val="Text33"/>
                  <w:enabled/>
                  <w:calcOnExit w:val="0"/>
                  <w:textInput/>
                </w:ffData>
              </w:fldChar>
            </w:r>
            <w:r w:rsidRPr="008522B6">
              <w:rPr>
                <w:rFonts w:ascii="Arial Narrow" w:hAnsi="Arial Narrow" w:cs="Arial"/>
                <w:noProof/>
                <w:szCs w:val="22"/>
                <w:lang w:val="de-DE"/>
              </w:rPr>
              <w:instrText xml:space="preserve"> FORMTEXT </w:instrText>
            </w:r>
            <w:r w:rsidRPr="008522B6">
              <w:rPr>
                <w:rFonts w:ascii="Arial Narrow" w:hAnsi="Arial Narrow" w:cs="Arial"/>
                <w:noProof/>
                <w:szCs w:val="22"/>
                <w:lang w:val="de-DE"/>
              </w:rPr>
            </w:r>
            <w:r w:rsidRPr="008522B6">
              <w:rPr>
                <w:rFonts w:ascii="Arial Narrow" w:hAnsi="Arial Narrow" w:cs="Arial"/>
                <w:noProof/>
                <w:szCs w:val="22"/>
                <w:lang w:val="de-DE"/>
              </w:rPr>
              <w:fldChar w:fldCharType="separate"/>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t> </w:t>
            </w:r>
            <w:r w:rsidRPr="008522B6">
              <w:rPr>
                <w:rFonts w:ascii="Arial Narrow" w:hAnsi="Arial Narrow" w:cs="Arial"/>
                <w:noProof/>
                <w:szCs w:val="22"/>
                <w:lang w:val="de-DE"/>
              </w:rPr>
              <w:fldChar w:fldCharType="end"/>
            </w:r>
          </w:p>
        </w:tc>
      </w:tr>
    </w:tbl>
    <w:p w:rsidR="00D76A6C" w:rsidRPr="00F30DE9" w:rsidRDefault="00D76A6C" w:rsidP="00D76A6C">
      <w:pPr>
        <w:rPr>
          <w:rFonts w:ascii="Arial Fett" w:hAnsi="Arial Fett" w:cs="Arial"/>
          <w:b/>
          <w:caps/>
          <w:szCs w:val="28"/>
          <w:lang w:val="de-DE"/>
        </w:rPr>
      </w:pPr>
      <w:r w:rsidRPr="00F30DE9">
        <w:rPr>
          <w:rFonts w:ascii="Arial Fett" w:hAnsi="Arial Fett" w:cs="Arial"/>
          <w:b/>
          <w:caps/>
          <w:szCs w:val="28"/>
          <w:lang w:val="de-DE"/>
        </w:rPr>
        <w:br w:type="page"/>
      </w:r>
    </w:p>
    <w:p w:rsidR="00D76A6C" w:rsidRPr="00D76A6C" w:rsidRDefault="00007DCF" w:rsidP="00007DCF">
      <w:pPr>
        <w:spacing w:before="240" w:after="120"/>
        <w:ind w:left="425" w:hanging="425"/>
        <w:rPr>
          <w:rFonts w:ascii="Arial Fett" w:hAnsi="Arial Fett" w:cs="Arial"/>
          <w:b/>
          <w:caps/>
          <w:sz w:val="24"/>
          <w:szCs w:val="28"/>
          <w:lang w:val="de-DE"/>
        </w:rPr>
      </w:pPr>
      <w:r>
        <w:rPr>
          <w:rFonts w:ascii="Arial Fett" w:hAnsi="Arial Fett" w:cs="Arial"/>
          <w:b/>
          <w:caps/>
          <w:sz w:val="24"/>
          <w:szCs w:val="28"/>
          <w:lang w:val="de-DE"/>
        </w:rPr>
        <w:lastRenderedPageBreak/>
        <w:t>II</w:t>
      </w:r>
      <w:r>
        <w:rPr>
          <w:rFonts w:ascii="Arial Fett" w:hAnsi="Arial Fett" w:cs="Arial"/>
          <w:b/>
          <w:caps/>
          <w:sz w:val="24"/>
          <w:szCs w:val="28"/>
          <w:lang w:val="de-DE"/>
        </w:rPr>
        <w:tab/>
        <w:t>HORIZONTALE CODES</w:t>
      </w:r>
      <w:r>
        <w:rPr>
          <w:rFonts w:ascii="Arial Fett" w:hAnsi="Arial Fett" w:cs="Arial"/>
          <w:b/>
          <w:caps/>
          <w:sz w:val="24"/>
          <w:szCs w:val="28"/>
          <w:lang w:val="de-DE"/>
        </w:rPr>
        <w:br/>
      </w:r>
      <w:r w:rsidR="00D76A6C" w:rsidRPr="00007DCF">
        <w:rPr>
          <w:rFonts w:cs="Arial"/>
          <w:caps/>
          <w:szCs w:val="18"/>
          <w:lang w:val="de-DE"/>
        </w:rPr>
        <w:t>HORIZONTAL CODES</w:t>
      </w:r>
      <w:r w:rsidR="00D76A6C" w:rsidRPr="00D76A6C">
        <w:rPr>
          <w:rFonts w:ascii="Arial Fett" w:hAnsi="Arial Fett" w:cs="Arial"/>
          <w:b/>
          <w:caps/>
          <w:sz w:val="20"/>
          <w:szCs w:val="28"/>
          <w:lang w:val="de-DE"/>
        </w:rPr>
        <w:t xml:space="preserve"> </w:t>
      </w:r>
    </w:p>
    <w:p w:rsidR="00007DCF" w:rsidRDefault="00D76A6C" w:rsidP="00007DCF">
      <w:pPr>
        <w:jc w:val="both"/>
        <w:rPr>
          <w:rFonts w:cs="Arial"/>
          <w:szCs w:val="20"/>
          <w:lang w:val="de-DE"/>
        </w:rPr>
      </w:pPr>
      <w:r w:rsidRPr="00D76A6C">
        <w:rPr>
          <w:rFonts w:cs="Arial"/>
          <w:sz w:val="22"/>
          <w:szCs w:val="22"/>
          <w:lang w:val="de-DE"/>
        </w:rPr>
        <w:t>Bitte wählen Sie nachfolgend die beantragten horizontalen Bereiche und Technologien aus. Die verschiedenen Codes entsprechen der Auflistung in der Durchführungsverordnung über das Verzeichnis der Codes.</w:t>
      </w:r>
    </w:p>
    <w:p w:rsidR="00007DCF" w:rsidRPr="00D76A6C" w:rsidRDefault="00007DCF" w:rsidP="00007DCF">
      <w:pPr>
        <w:spacing w:after="120"/>
        <w:rPr>
          <w:rFonts w:cs="Arial"/>
          <w:szCs w:val="20"/>
          <w:lang w:val="en-US"/>
        </w:rPr>
      </w:pPr>
      <w:r w:rsidRPr="006B13E5">
        <w:rPr>
          <w:rFonts w:cs="Arial"/>
          <w:szCs w:val="20"/>
        </w:rPr>
        <w:t>Please mark the selected horizontal areas and technologies in the grey coloured columns below. The different lists of codes are in accordance with the Implementing Regulation on the list of codes</w:t>
      </w:r>
      <w:r w:rsidRPr="00D76A6C">
        <w:rPr>
          <w:rFonts w:cs="Arial"/>
          <w:szCs w:val="20"/>
          <w:lang w:val="en-US"/>
        </w:rPr>
        <w:t xml:space="preserve">. </w:t>
      </w:r>
    </w:p>
    <w:p w:rsidR="00D76A6C" w:rsidRPr="00D76A6C" w:rsidRDefault="00D76A6C" w:rsidP="00007DCF">
      <w:pPr>
        <w:jc w:val="both"/>
        <w:rPr>
          <w:rFonts w:cs="Arial"/>
          <w:sz w:val="22"/>
          <w:szCs w:val="22"/>
          <w:lang w:val="de-DE"/>
        </w:rPr>
      </w:pPr>
      <w:r w:rsidRPr="00D76A6C">
        <w:rPr>
          <w:rFonts w:cs="Arial"/>
          <w:sz w:val="22"/>
          <w:szCs w:val="22"/>
          <w:lang w:val="de-DE"/>
        </w:rPr>
        <w:t>Die ausgewählten Bereiche und Technologien bilden die Grundlage des beantragten Geltungsbereichs und sollten daher mit der Kompetenz der Benannten Stelle verknüpft sein. Falls anwendbar, müssen Bedingungen, beispielsweise Einschränkungen, genannt werden (z.B. falls die Kompetenz nicht für den gesamten Code begründet werden kann).</w:t>
      </w:r>
    </w:p>
    <w:p w:rsidR="00D76A6C" w:rsidRPr="00D76A6C" w:rsidRDefault="00D76A6C" w:rsidP="00D76A6C">
      <w:pPr>
        <w:spacing w:after="120"/>
        <w:jc w:val="both"/>
        <w:rPr>
          <w:rFonts w:cs="Arial"/>
          <w:szCs w:val="20"/>
          <w:lang w:val="en-US"/>
        </w:rPr>
      </w:pPr>
      <w:r w:rsidRPr="00D76A6C">
        <w:rPr>
          <w:rFonts w:cs="Arial"/>
          <w:szCs w:val="20"/>
          <w:lang w:val="en-US"/>
        </w:rPr>
        <w:t xml:space="preserve">The areas and technologies selected will be part of the applied-for scope of application and therefore each of these areas should be linked to the conformity assessment body's competence. Conditions, such as limitations </w:t>
      </w:r>
      <w:r w:rsidRPr="00D76A6C">
        <w:rPr>
          <w:rFonts w:cs="Arial"/>
          <w:szCs w:val="22"/>
          <w:lang w:val="en-US"/>
        </w:rPr>
        <w:t xml:space="preserve">must be included when applicable </w:t>
      </w:r>
      <w:r w:rsidRPr="00D76A6C">
        <w:rPr>
          <w:rFonts w:cs="Arial"/>
          <w:szCs w:val="20"/>
          <w:lang w:val="en-US"/>
        </w:rPr>
        <w:t xml:space="preserve">(e.g. when the competence cannot be justified for the whole code). </w:t>
      </w:r>
    </w:p>
    <w:p w:rsidR="00D76A6C" w:rsidRPr="006B13E5" w:rsidRDefault="00D76A6C" w:rsidP="00007DCF">
      <w:pPr>
        <w:pStyle w:val="Listenabsatz"/>
        <w:numPr>
          <w:ilvl w:val="0"/>
          <w:numId w:val="17"/>
        </w:numPr>
        <w:spacing w:before="240" w:after="120" w:line="240" w:lineRule="auto"/>
        <w:ind w:left="425" w:hanging="425"/>
        <w:rPr>
          <w:rFonts w:ascii="Arial" w:hAnsi="Arial" w:cs="Arial"/>
          <w:b/>
          <w:sz w:val="16"/>
          <w:szCs w:val="16"/>
          <w:lang w:val="en-GB"/>
        </w:rPr>
      </w:pPr>
      <w:r w:rsidRPr="006B13E5">
        <w:rPr>
          <w:rFonts w:ascii="Arial" w:hAnsi="Arial" w:cs="Arial"/>
          <w:b/>
          <w:szCs w:val="20"/>
        </w:rPr>
        <w:t>In-vitro-Diagnostika mit besonderen Eigenschaften</w:t>
      </w:r>
      <w:r w:rsidR="00007DCF" w:rsidRPr="006B13E5">
        <w:rPr>
          <w:rFonts w:ascii="Arial" w:hAnsi="Arial" w:cs="Arial"/>
          <w:b/>
          <w:szCs w:val="20"/>
          <w:lang w:val="en-GB"/>
        </w:rPr>
        <w:br/>
      </w:r>
      <w:r w:rsidRPr="006B13E5">
        <w:rPr>
          <w:rFonts w:ascii="Arial" w:hAnsi="Arial" w:cs="Arial"/>
          <w:b/>
          <w:sz w:val="16"/>
          <w:szCs w:val="16"/>
          <w:lang w:val="en-GB"/>
        </w:rPr>
        <w:t>In vitro diagnostic devices with specific characteristics</w:t>
      </w:r>
    </w:p>
    <w:tbl>
      <w:tblPr>
        <w:tblW w:w="147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6310"/>
        <w:gridCol w:w="1061"/>
        <w:gridCol w:w="6005"/>
      </w:tblGrid>
      <w:tr w:rsidR="00D76A6C" w:rsidRPr="006B13E5" w:rsidTr="006B13E5">
        <w:trPr>
          <w:trHeight w:val="451"/>
          <w:tblHeader/>
        </w:trPr>
        <w:tc>
          <w:tcPr>
            <w:tcW w:w="1418" w:type="dxa"/>
            <w:tcBorders>
              <w:top w:val="single" w:sz="4" w:space="0" w:color="auto"/>
            </w:tcBorders>
          </w:tcPr>
          <w:p w:rsidR="00D76A6C" w:rsidRPr="006B13E5" w:rsidRDefault="00D76A6C" w:rsidP="00440F3D">
            <w:pPr>
              <w:spacing w:before="60" w:after="60"/>
              <w:rPr>
                <w:rFonts w:cs="Arial"/>
                <w:b/>
                <w:color w:val="000000"/>
                <w:sz w:val="20"/>
                <w:szCs w:val="20"/>
                <w:lang w:eastAsia="de-DE"/>
              </w:rPr>
            </w:pPr>
            <w:r w:rsidRPr="006B13E5">
              <w:rPr>
                <w:rFonts w:cs="Arial"/>
                <w:b/>
                <w:color w:val="000000"/>
                <w:sz w:val="20"/>
                <w:szCs w:val="20"/>
                <w:lang w:eastAsia="de-DE"/>
              </w:rPr>
              <w:t>IVS CODE</w:t>
            </w:r>
          </w:p>
        </w:tc>
        <w:tc>
          <w:tcPr>
            <w:tcW w:w="6310" w:type="dxa"/>
            <w:tcBorders>
              <w:top w:val="single" w:sz="4" w:space="0" w:color="auto"/>
            </w:tcBorders>
          </w:tcPr>
          <w:p w:rsidR="00D76A6C" w:rsidRPr="006B13E5" w:rsidRDefault="00D76A6C" w:rsidP="00440F3D">
            <w:pPr>
              <w:spacing w:before="60" w:after="60"/>
              <w:rPr>
                <w:rFonts w:cs="Arial"/>
                <w:b/>
                <w:bCs/>
                <w:sz w:val="20"/>
                <w:szCs w:val="20"/>
              </w:rPr>
            </w:pPr>
            <w:r w:rsidRPr="006B13E5">
              <w:rPr>
                <w:rFonts w:cs="Arial"/>
                <w:b/>
                <w:bCs/>
                <w:sz w:val="20"/>
                <w:szCs w:val="20"/>
                <w:lang w:val="de-DE"/>
              </w:rPr>
              <w:t>In-vitro-Diagnosti</w:t>
            </w:r>
            <w:r w:rsidR="00007DCF" w:rsidRPr="006B13E5">
              <w:rPr>
                <w:rFonts w:cs="Arial"/>
                <w:b/>
                <w:bCs/>
                <w:sz w:val="20"/>
                <w:szCs w:val="20"/>
                <w:lang w:val="de-DE"/>
              </w:rPr>
              <w:t>ka mit besonderen Eigenschaften</w:t>
            </w:r>
            <w:r w:rsidR="00007DCF" w:rsidRPr="006B13E5">
              <w:rPr>
                <w:rFonts w:cs="Arial"/>
                <w:b/>
                <w:bCs/>
                <w:sz w:val="20"/>
                <w:szCs w:val="20"/>
              </w:rPr>
              <w:br/>
            </w:r>
            <w:r w:rsidRPr="006B13E5">
              <w:rPr>
                <w:rFonts w:cs="Arial"/>
                <w:b/>
                <w:bCs/>
                <w:sz w:val="16"/>
                <w:szCs w:val="16"/>
              </w:rPr>
              <w:t>In vitro diagnostic devices with specific characteristics</w:t>
            </w:r>
          </w:p>
        </w:tc>
        <w:tc>
          <w:tcPr>
            <w:tcW w:w="1061" w:type="dxa"/>
            <w:tcBorders>
              <w:top w:val="single" w:sz="4" w:space="0" w:color="auto"/>
            </w:tcBorders>
            <w:shd w:val="clear" w:color="auto" w:fill="auto"/>
          </w:tcPr>
          <w:p w:rsidR="00D76A6C" w:rsidRPr="006B13E5" w:rsidRDefault="00007DCF" w:rsidP="006B13E5">
            <w:pPr>
              <w:spacing w:before="60" w:after="60"/>
              <w:jc w:val="center"/>
              <w:rPr>
                <w:rFonts w:cs="Arial"/>
                <w:b/>
                <w:sz w:val="20"/>
                <w:szCs w:val="20"/>
              </w:rPr>
            </w:pPr>
            <w:r w:rsidRPr="006B13E5">
              <w:rPr>
                <w:rFonts w:cs="Arial"/>
                <w:b/>
                <w:sz w:val="20"/>
                <w:szCs w:val="20"/>
                <w:lang w:val="de-DE"/>
              </w:rPr>
              <w:t>Auswahl</w:t>
            </w:r>
            <w:r w:rsidRPr="006B13E5">
              <w:rPr>
                <w:rFonts w:cs="Arial"/>
                <w:b/>
                <w:sz w:val="20"/>
                <w:szCs w:val="20"/>
              </w:rPr>
              <w:br/>
            </w:r>
            <w:r w:rsidR="00D76A6C" w:rsidRPr="006B13E5">
              <w:rPr>
                <w:rFonts w:cs="Arial"/>
                <w:b/>
                <w:sz w:val="16"/>
                <w:szCs w:val="16"/>
              </w:rPr>
              <w:t>Select</w:t>
            </w:r>
          </w:p>
        </w:tc>
        <w:tc>
          <w:tcPr>
            <w:tcW w:w="6005" w:type="dxa"/>
            <w:tcBorders>
              <w:top w:val="single" w:sz="4" w:space="0" w:color="auto"/>
            </w:tcBorders>
            <w:shd w:val="clear" w:color="auto" w:fill="auto"/>
          </w:tcPr>
          <w:p w:rsidR="00D76A6C" w:rsidRPr="006B13E5" w:rsidRDefault="00007DCF" w:rsidP="00440F3D">
            <w:pPr>
              <w:spacing w:before="60" w:after="60"/>
              <w:rPr>
                <w:rFonts w:cs="Arial"/>
                <w:b/>
                <w:sz w:val="20"/>
                <w:szCs w:val="20"/>
              </w:rPr>
            </w:pPr>
            <w:r w:rsidRPr="006B13E5">
              <w:rPr>
                <w:rFonts w:cs="Arial"/>
                <w:b/>
                <w:sz w:val="20"/>
                <w:szCs w:val="20"/>
                <w:lang w:val="de-DE"/>
              </w:rPr>
              <w:t>Bedingungen</w:t>
            </w:r>
            <w:r w:rsidRPr="006B13E5">
              <w:rPr>
                <w:rFonts w:cs="Arial"/>
                <w:b/>
                <w:sz w:val="20"/>
                <w:szCs w:val="20"/>
              </w:rPr>
              <w:br/>
            </w:r>
            <w:r w:rsidR="00D76A6C" w:rsidRPr="006B13E5">
              <w:rPr>
                <w:rFonts w:cs="Arial"/>
                <w:b/>
                <w:sz w:val="16"/>
                <w:szCs w:val="20"/>
              </w:rPr>
              <w:t>Conditions</w:t>
            </w:r>
          </w:p>
        </w:tc>
      </w:tr>
      <w:tr w:rsidR="00D76A6C" w:rsidRPr="006B13E5" w:rsidTr="006B13E5">
        <w:trPr>
          <w:cantSplit/>
        </w:trPr>
        <w:tc>
          <w:tcPr>
            <w:tcW w:w="1418" w:type="dxa"/>
          </w:tcPr>
          <w:p w:rsidR="00D76A6C" w:rsidRPr="006B13E5" w:rsidRDefault="00D76A6C" w:rsidP="00440F3D">
            <w:pPr>
              <w:spacing w:before="60" w:after="60"/>
              <w:rPr>
                <w:rFonts w:cs="Arial"/>
                <w:b/>
                <w:color w:val="000000"/>
                <w:szCs w:val="20"/>
                <w:lang w:eastAsia="de-DE"/>
              </w:rPr>
            </w:pPr>
            <w:r w:rsidRPr="006B13E5">
              <w:rPr>
                <w:rFonts w:cs="Arial"/>
                <w:b/>
                <w:color w:val="000000"/>
                <w:szCs w:val="20"/>
                <w:lang w:eastAsia="de-DE"/>
              </w:rPr>
              <w:t>IVS 1001</w:t>
            </w:r>
          </w:p>
        </w:tc>
        <w:tc>
          <w:tcPr>
            <w:tcW w:w="6310" w:type="dxa"/>
          </w:tcPr>
          <w:p w:rsidR="00D76A6C" w:rsidRPr="006B13E5" w:rsidRDefault="00D76A6C" w:rsidP="00440F3D">
            <w:pPr>
              <w:widowControl w:val="0"/>
              <w:tabs>
                <w:tab w:val="left" w:pos="1440"/>
                <w:tab w:val="left" w:pos="9468"/>
              </w:tabs>
              <w:spacing w:before="60" w:after="60"/>
              <w:rPr>
                <w:rFonts w:cs="Arial"/>
                <w:bCs/>
                <w:szCs w:val="18"/>
              </w:rPr>
            </w:pPr>
            <w:r w:rsidRPr="006B13E5">
              <w:rPr>
                <w:rFonts w:cs="Arial"/>
                <w:bCs/>
                <w:szCs w:val="18"/>
                <w:lang w:val="de-DE"/>
              </w:rPr>
              <w:t>Produkte für patientennahe Test</w:t>
            </w:r>
            <w:r w:rsidR="00F30DE9" w:rsidRPr="006B13E5">
              <w:rPr>
                <w:rFonts w:cs="Arial"/>
                <w:bCs/>
                <w:szCs w:val="18"/>
                <w:lang w:val="de-DE"/>
              </w:rPr>
              <w:t>s</w:t>
            </w:r>
            <w:r w:rsidR="00F30DE9" w:rsidRPr="006B13E5">
              <w:rPr>
                <w:rFonts w:cs="Arial"/>
                <w:bCs/>
                <w:szCs w:val="18"/>
              </w:rPr>
              <w:br/>
            </w:r>
            <w:r w:rsidRPr="006B13E5">
              <w:rPr>
                <w:rFonts w:cs="Arial"/>
                <w:bCs/>
                <w:sz w:val="14"/>
                <w:szCs w:val="18"/>
              </w:rPr>
              <w:t xml:space="preserve">Devices intended </w:t>
            </w:r>
            <w:r w:rsidRPr="006B13E5">
              <w:rPr>
                <w:rFonts w:cs="Arial"/>
                <w:sz w:val="14"/>
                <w:szCs w:val="18"/>
              </w:rPr>
              <w:t xml:space="preserve">to be used </w:t>
            </w:r>
            <w:r w:rsidRPr="006B13E5">
              <w:rPr>
                <w:rFonts w:cs="Arial"/>
                <w:bCs/>
                <w:sz w:val="14"/>
                <w:szCs w:val="18"/>
              </w:rPr>
              <w:t>for near-patient testing</w:t>
            </w:r>
          </w:p>
        </w:tc>
        <w:sdt>
          <w:sdtPr>
            <w:rPr>
              <w:rFonts w:cs="Arial"/>
              <w:sz w:val="20"/>
              <w:szCs w:val="20"/>
            </w:rPr>
            <w:id w:val="914814735"/>
            <w14:checkbox>
              <w14:checked w14:val="0"/>
              <w14:checkedState w14:val="2612" w14:font="MS Gothic"/>
              <w14:uncheckedState w14:val="2610" w14:font="MS Gothic"/>
            </w14:checkbox>
          </w:sdtPr>
          <w:sdtEndPr/>
          <w:sdtContent>
            <w:tc>
              <w:tcPr>
                <w:tcW w:w="1061" w:type="dxa"/>
                <w:shd w:val="clear" w:color="auto" w:fill="D9D9D9"/>
                <w:vAlign w:val="center"/>
              </w:tcPr>
              <w:p w:rsidR="00D76A6C" w:rsidRPr="006B13E5" w:rsidRDefault="00D76A6C" w:rsidP="006B13E5">
                <w:pPr>
                  <w:spacing w:before="60" w:after="60"/>
                  <w:jc w:val="center"/>
                  <w:rPr>
                    <w:rFonts w:cs="Arial"/>
                    <w:sz w:val="20"/>
                    <w:szCs w:val="20"/>
                  </w:rPr>
                </w:pPr>
                <w:r w:rsidRPr="006B13E5">
                  <w:rPr>
                    <w:rFonts w:eastAsia="MS Gothic" w:cs="Arial"/>
                    <w:sz w:val="20"/>
                    <w:szCs w:val="20"/>
                  </w:rPr>
                  <w:t>☐</w:t>
                </w:r>
              </w:p>
            </w:tc>
          </w:sdtContent>
        </w:sdt>
        <w:tc>
          <w:tcPr>
            <w:tcW w:w="6005" w:type="dxa"/>
            <w:shd w:val="clear" w:color="auto" w:fill="D9D9D9"/>
            <w:vAlign w:val="center"/>
          </w:tcPr>
          <w:p w:rsidR="00D76A6C" w:rsidRPr="006B13E5" w:rsidRDefault="00D76A6C" w:rsidP="006B13E5">
            <w:pPr>
              <w:spacing w:before="60" w:after="60"/>
              <w:rPr>
                <w:rFonts w:ascii="Arial Narrow" w:hAnsi="Arial Narrow" w:cs="Arial"/>
                <w:noProof/>
                <w:szCs w:val="22"/>
                <w:lang w:val="de-DE"/>
              </w:rPr>
            </w:pPr>
            <w:r w:rsidRPr="006B13E5">
              <w:rPr>
                <w:rFonts w:ascii="Arial Narrow" w:hAnsi="Arial Narrow" w:cs="Arial"/>
                <w:noProof/>
                <w:szCs w:val="22"/>
                <w:lang w:val="de-DE"/>
              </w:rPr>
              <w:fldChar w:fldCharType="begin">
                <w:ffData>
                  <w:name w:val="Text75"/>
                  <w:enabled/>
                  <w:calcOnExit w:val="0"/>
                  <w:textInput/>
                </w:ffData>
              </w:fldChar>
            </w:r>
            <w:r w:rsidRPr="006B13E5">
              <w:rPr>
                <w:rFonts w:ascii="Arial Narrow" w:hAnsi="Arial Narrow" w:cs="Arial"/>
                <w:noProof/>
                <w:szCs w:val="22"/>
                <w:lang w:val="de-DE"/>
              </w:rPr>
              <w:instrText xml:space="preserve"> FORMTEXT </w:instrText>
            </w:r>
            <w:r w:rsidRPr="006B13E5">
              <w:rPr>
                <w:rFonts w:ascii="Arial Narrow" w:hAnsi="Arial Narrow" w:cs="Arial"/>
                <w:noProof/>
                <w:szCs w:val="22"/>
                <w:lang w:val="de-DE"/>
              </w:rPr>
            </w:r>
            <w:r w:rsidRPr="006B13E5">
              <w:rPr>
                <w:rFonts w:ascii="Arial Narrow" w:hAnsi="Arial Narrow" w:cs="Arial"/>
                <w:noProof/>
                <w:szCs w:val="22"/>
                <w:lang w:val="de-DE"/>
              </w:rPr>
              <w:fldChar w:fldCharType="separate"/>
            </w:r>
            <w:r w:rsidRPr="006B13E5">
              <w:rPr>
                <w:rFonts w:ascii="Arial Narrow" w:hAnsi="Arial Narrow" w:cs="Arial"/>
                <w:noProof/>
                <w:szCs w:val="22"/>
                <w:lang w:val="de-DE"/>
              </w:rPr>
              <w:t> </w:t>
            </w:r>
            <w:r w:rsidRPr="006B13E5">
              <w:rPr>
                <w:rFonts w:ascii="Arial Narrow" w:hAnsi="Arial Narrow" w:cs="Arial"/>
                <w:noProof/>
                <w:szCs w:val="22"/>
                <w:lang w:val="de-DE"/>
              </w:rPr>
              <w:t> </w:t>
            </w:r>
            <w:r w:rsidRPr="006B13E5">
              <w:rPr>
                <w:rFonts w:ascii="Arial Narrow" w:hAnsi="Arial Narrow" w:cs="Arial"/>
                <w:noProof/>
                <w:szCs w:val="22"/>
                <w:lang w:val="de-DE"/>
              </w:rPr>
              <w:t> </w:t>
            </w:r>
            <w:r w:rsidRPr="006B13E5">
              <w:rPr>
                <w:rFonts w:ascii="Arial Narrow" w:hAnsi="Arial Narrow" w:cs="Arial"/>
                <w:noProof/>
                <w:szCs w:val="22"/>
                <w:lang w:val="de-DE"/>
              </w:rPr>
              <w:t> </w:t>
            </w:r>
            <w:r w:rsidRPr="006B13E5">
              <w:rPr>
                <w:rFonts w:ascii="Arial Narrow" w:hAnsi="Arial Narrow" w:cs="Arial"/>
                <w:noProof/>
                <w:szCs w:val="22"/>
                <w:lang w:val="de-DE"/>
              </w:rPr>
              <w:t> </w:t>
            </w:r>
            <w:r w:rsidRPr="006B13E5">
              <w:rPr>
                <w:rFonts w:ascii="Arial Narrow" w:hAnsi="Arial Narrow" w:cs="Arial"/>
                <w:noProof/>
                <w:szCs w:val="22"/>
                <w:lang w:val="de-DE"/>
              </w:rPr>
              <w:fldChar w:fldCharType="end"/>
            </w:r>
          </w:p>
        </w:tc>
      </w:tr>
      <w:tr w:rsidR="00D76A6C" w:rsidRPr="006B13E5" w:rsidTr="006B13E5">
        <w:trPr>
          <w:cantSplit/>
        </w:trPr>
        <w:tc>
          <w:tcPr>
            <w:tcW w:w="1418" w:type="dxa"/>
          </w:tcPr>
          <w:p w:rsidR="00D76A6C" w:rsidRPr="006B13E5" w:rsidRDefault="00D76A6C" w:rsidP="00440F3D">
            <w:pPr>
              <w:spacing w:before="60" w:after="60"/>
              <w:rPr>
                <w:rFonts w:cs="Arial"/>
                <w:b/>
                <w:color w:val="000000"/>
                <w:szCs w:val="20"/>
                <w:lang w:eastAsia="de-DE"/>
              </w:rPr>
            </w:pPr>
            <w:r w:rsidRPr="006B13E5">
              <w:rPr>
                <w:rFonts w:cs="Arial"/>
                <w:b/>
                <w:color w:val="000000"/>
                <w:szCs w:val="20"/>
                <w:lang w:eastAsia="de-DE"/>
              </w:rPr>
              <w:t>IVS 1002</w:t>
            </w:r>
          </w:p>
        </w:tc>
        <w:tc>
          <w:tcPr>
            <w:tcW w:w="6310" w:type="dxa"/>
          </w:tcPr>
          <w:p w:rsidR="00D76A6C" w:rsidRPr="006B13E5" w:rsidRDefault="00F30DE9" w:rsidP="00440F3D">
            <w:pPr>
              <w:widowControl w:val="0"/>
              <w:tabs>
                <w:tab w:val="left" w:pos="1440"/>
                <w:tab w:val="left" w:pos="9468"/>
              </w:tabs>
              <w:spacing w:before="60" w:after="60"/>
              <w:rPr>
                <w:rFonts w:cs="Arial"/>
                <w:bCs/>
                <w:szCs w:val="18"/>
              </w:rPr>
            </w:pPr>
            <w:r w:rsidRPr="006B13E5">
              <w:rPr>
                <w:rFonts w:cs="Arial"/>
                <w:bCs/>
                <w:szCs w:val="18"/>
                <w:lang w:val="de-DE"/>
              </w:rPr>
              <w:t>Produkte zur Eigenanwendung</w:t>
            </w:r>
            <w:r w:rsidRPr="006B13E5">
              <w:rPr>
                <w:rFonts w:cs="Arial"/>
                <w:bCs/>
                <w:szCs w:val="18"/>
              </w:rPr>
              <w:br/>
            </w:r>
            <w:r w:rsidR="00D76A6C" w:rsidRPr="006B13E5">
              <w:rPr>
                <w:rFonts w:cs="Arial"/>
                <w:bCs/>
                <w:sz w:val="14"/>
                <w:szCs w:val="18"/>
              </w:rPr>
              <w:t xml:space="preserve">Devices intended </w:t>
            </w:r>
            <w:r w:rsidR="00D76A6C" w:rsidRPr="006B13E5">
              <w:rPr>
                <w:rFonts w:cs="Arial"/>
                <w:sz w:val="14"/>
                <w:szCs w:val="18"/>
              </w:rPr>
              <w:t xml:space="preserve">to be used </w:t>
            </w:r>
            <w:r w:rsidR="00D76A6C" w:rsidRPr="006B13E5">
              <w:rPr>
                <w:rFonts w:cs="Arial"/>
                <w:bCs/>
                <w:sz w:val="14"/>
                <w:szCs w:val="18"/>
              </w:rPr>
              <w:t xml:space="preserve">for self-testing </w:t>
            </w:r>
          </w:p>
        </w:tc>
        <w:sdt>
          <w:sdtPr>
            <w:rPr>
              <w:rFonts w:ascii="MS Gothic" w:eastAsia="MS Gothic" w:hAnsi="MS Gothic" w:cs="Arial"/>
              <w:sz w:val="20"/>
              <w:szCs w:val="20"/>
            </w:rPr>
            <w:id w:val="-892266727"/>
            <w14:checkbox>
              <w14:checked w14:val="0"/>
              <w14:checkedState w14:val="2612" w14:font="MS Gothic"/>
              <w14:uncheckedState w14:val="2610" w14:font="MS Gothic"/>
            </w14:checkbox>
          </w:sdtPr>
          <w:sdtEndPr/>
          <w:sdtContent>
            <w:tc>
              <w:tcPr>
                <w:tcW w:w="1061" w:type="dxa"/>
                <w:shd w:val="clear" w:color="auto" w:fill="D9D9D9"/>
                <w:vAlign w:val="center"/>
              </w:tcPr>
              <w:p w:rsidR="00D76A6C" w:rsidRPr="006B13E5" w:rsidRDefault="00D76A6C" w:rsidP="006B13E5">
                <w:pPr>
                  <w:spacing w:before="60" w:after="60"/>
                  <w:jc w:val="center"/>
                  <w:rPr>
                    <w:rFonts w:ascii="MS Gothic" w:eastAsia="MS Gothic" w:hAnsi="MS Gothic" w:cs="Arial"/>
                    <w:sz w:val="20"/>
                    <w:szCs w:val="20"/>
                  </w:rPr>
                </w:pPr>
                <w:r w:rsidRPr="006B13E5">
                  <w:rPr>
                    <w:rFonts w:ascii="MS Gothic" w:eastAsia="MS Gothic" w:hAnsi="MS Gothic" w:cs="Arial"/>
                    <w:sz w:val="20"/>
                    <w:szCs w:val="20"/>
                  </w:rPr>
                  <w:t>☐</w:t>
                </w:r>
              </w:p>
            </w:tc>
          </w:sdtContent>
        </w:sdt>
        <w:tc>
          <w:tcPr>
            <w:tcW w:w="6005" w:type="dxa"/>
            <w:shd w:val="clear" w:color="auto" w:fill="D9D9D9"/>
            <w:vAlign w:val="center"/>
          </w:tcPr>
          <w:p w:rsidR="00D76A6C" w:rsidRPr="006B13E5" w:rsidRDefault="00D76A6C" w:rsidP="006B13E5">
            <w:pPr>
              <w:spacing w:before="60" w:after="60"/>
              <w:rPr>
                <w:rFonts w:ascii="Arial Narrow" w:hAnsi="Arial Narrow" w:cs="Arial"/>
                <w:noProof/>
                <w:szCs w:val="22"/>
                <w:lang w:val="de-DE"/>
              </w:rPr>
            </w:pPr>
            <w:r w:rsidRPr="006B13E5">
              <w:rPr>
                <w:rFonts w:ascii="Arial Narrow" w:hAnsi="Arial Narrow" w:cs="Arial"/>
                <w:noProof/>
                <w:szCs w:val="22"/>
                <w:lang w:val="de-DE"/>
              </w:rPr>
              <w:fldChar w:fldCharType="begin">
                <w:ffData>
                  <w:name w:val="Text75"/>
                  <w:enabled/>
                  <w:calcOnExit w:val="0"/>
                  <w:textInput/>
                </w:ffData>
              </w:fldChar>
            </w:r>
            <w:r w:rsidRPr="006B13E5">
              <w:rPr>
                <w:rFonts w:ascii="Arial Narrow" w:hAnsi="Arial Narrow" w:cs="Arial"/>
                <w:noProof/>
                <w:szCs w:val="22"/>
                <w:lang w:val="de-DE"/>
              </w:rPr>
              <w:instrText xml:space="preserve"> FORMTEXT </w:instrText>
            </w:r>
            <w:r w:rsidRPr="006B13E5">
              <w:rPr>
                <w:rFonts w:ascii="Arial Narrow" w:hAnsi="Arial Narrow" w:cs="Arial"/>
                <w:noProof/>
                <w:szCs w:val="22"/>
                <w:lang w:val="de-DE"/>
              </w:rPr>
            </w:r>
            <w:r w:rsidRPr="006B13E5">
              <w:rPr>
                <w:rFonts w:ascii="Arial Narrow" w:hAnsi="Arial Narrow" w:cs="Arial"/>
                <w:noProof/>
                <w:szCs w:val="22"/>
                <w:lang w:val="de-DE"/>
              </w:rPr>
              <w:fldChar w:fldCharType="separate"/>
            </w:r>
            <w:r w:rsidRPr="006B13E5">
              <w:rPr>
                <w:rFonts w:ascii="Arial Narrow" w:hAnsi="Arial Narrow" w:cs="Arial"/>
                <w:noProof/>
                <w:szCs w:val="22"/>
                <w:lang w:val="de-DE"/>
              </w:rPr>
              <w:t> </w:t>
            </w:r>
            <w:r w:rsidRPr="006B13E5">
              <w:rPr>
                <w:rFonts w:ascii="Arial Narrow" w:hAnsi="Arial Narrow" w:cs="Arial"/>
                <w:noProof/>
                <w:szCs w:val="22"/>
                <w:lang w:val="de-DE"/>
              </w:rPr>
              <w:t> </w:t>
            </w:r>
            <w:r w:rsidRPr="006B13E5">
              <w:rPr>
                <w:rFonts w:ascii="Arial Narrow" w:hAnsi="Arial Narrow" w:cs="Arial"/>
                <w:noProof/>
                <w:szCs w:val="22"/>
                <w:lang w:val="de-DE"/>
              </w:rPr>
              <w:t> </w:t>
            </w:r>
            <w:r w:rsidRPr="006B13E5">
              <w:rPr>
                <w:rFonts w:ascii="Arial Narrow" w:hAnsi="Arial Narrow" w:cs="Arial"/>
                <w:noProof/>
                <w:szCs w:val="22"/>
                <w:lang w:val="de-DE"/>
              </w:rPr>
              <w:t> </w:t>
            </w:r>
            <w:r w:rsidRPr="006B13E5">
              <w:rPr>
                <w:rFonts w:ascii="Arial Narrow" w:hAnsi="Arial Narrow" w:cs="Arial"/>
                <w:noProof/>
                <w:szCs w:val="22"/>
                <w:lang w:val="de-DE"/>
              </w:rPr>
              <w:t> </w:t>
            </w:r>
            <w:r w:rsidRPr="006B13E5">
              <w:rPr>
                <w:rFonts w:ascii="Arial Narrow" w:hAnsi="Arial Narrow" w:cs="Arial"/>
                <w:noProof/>
                <w:szCs w:val="22"/>
                <w:lang w:val="de-DE"/>
              </w:rPr>
              <w:fldChar w:fldCharType="end"/>
            </w:r>
          </w:p>
        </w:tc>
      </w:tr>
      <w:tr w:rsidR="00D76A6C" w:rsidRPr="006B13E5" w:rsidTr="006B13E5">
        <w:trPr>
          <w:cantSplit/>
        </w:trPr>
        <w:tc>
          <w:tcPr>
            <w:tcW w:w="1418" w:type="dxa"/>
          </w:tcPr>
          <w:p w:rsidR="00D76A6C" w:rsidRPr="006B13E5" w:rsidRDefault="00D76A6C" w:rsidP="00440F3D">
            <w:pPr>
              <w:spacing w:before="60" w:after="60"/>
              <w:rPr>
                <w:rFonts w:cs="Arial"/>
                <w:b/>
                <w:color w:val="000000"/>
                <w:szCs w:val="20"/>
                <w:lang w:eastAsia="de-DE"/>
              </w:rPr>
            </w:pPr>
            <w:r w:rsidRPr="006B13E5">
              <w:rPr>
                <w:rFonts w:cs="Arial"/>
                <w:b/>
                <w:color w:val="000000"/>
                <w:szCs w:val="20"/>
                <w:lang w:eastAsia="de-DE"/>
              </w:rPr>
              <w:t>IVS 1003</w:t>
            </w:r>
          </w:p>
        </w:tc>
        <w:tc>
          <w:tcPr>
            <w:tcW w:w="6310" w:type="dxa"/>
          </w:tcPr>
          <w:p w:rsidR="00D76A6C" w:rsidRPr="006B13E5" w:rsidRDefault="00D76A6C" w:rsidP="00440F3D">
            <w:pPr>
              <w:widowControl w:val="0"/>
              <w:tabs>
                <w:tab w:val="left" w:pos="1440"/>
                <w:tab w:val="left" w:pos="9468"/>
              </w:tabs>
              <w:spacing w:before="60" w:after="60"/>
              <w:rPr>
                <w:rFonts w:cs="Arial"/>
                <w:szCs w:val="18"/>
              </w:rPr>
            </w:pPr>
            <w:r w:rsidRPr="006B13E5">
              <w:rPr>
                <w:rFonts w:cs="Arial"/>
                <w:szCs w:val="18"/>
                <w:lang w:val="de-DE"/>
              </w:rPr>
              <w:t xml:space="preserve">Produkte zur Verwendung als </w:t>
            </w:r>
            <w:r w:rsidR="00F30DE9" w:rsidRPr="006B13E5">
              <w:rPr>
                <w:rFonts w:cs="Arial"/>
                <w:szCs w:val="18"/>
                <w:lang w:val="de-DE"/>
              </w:rPr>
              <w:t>therapiebegleitende Diagnostika</w:t>
            </w:r>
            <w:r w:rsidR="00F30DE9" w:rsidRPr="006B13E5">
              <w:rPr>
                <w:rFonts w:cs="Arial"/>
                <w:szCs w:val="18"/>
              </w:rPr>
              <w:br/>
            </w:r>
            <w:r w:rsidRPr="006B13E5">
              <w:rPr>
                <w:rFonts w:cs="Arial"/>
                <w:sz w:val="14"/>
                <w:szCs w:val="18"/>
              </w:rPr>
              <w:t>Devices intended to be used as companion diagnostics</w:t>
            </w:r>
          </w:p>
        </w:tc>
        <w:sdt>
          <w:sdtPr>
            <w:rPr>
              <w:rFonts w:ascii="MS Gothic" w:eastAsia="MS Gothic" w:hAnsi="MS Gothic" w:cs="Arial"/>
              <w:sz w:val="20"/>
              <w:szCs w:val="20"/>
            </w:rPr>
            <w:id w:val="-829598800"/>
            <w14:checkbox>
              <w14:checked w14:val="0"/>
              <w14:checkedState w14:val="2612" w14:font="MS Gothic"/>
              <w14:uncheckedState w14:val="2610" w14:font="MS Gothic"/>
            </w14:checkbox>
          </w:sdtPr>
          <w:sdtEndPr/>
          <w:sdtContent>
            <w:tc>
              <w:tcPr>
                <w:tcW w:w="1061" w:type="dxa"/>
                <w:shd w:val="clear" w:color="auto" w:fill="D9D9D9"/>
                <w:vAlign w:val="center"/>
              </w:tcPr>
              <w:p w:rsidR="00D76A6C" w:rsidRPr="006B13E5" w:rsidRDefault="00D76A6C" w:rsidP="006B13E5">
                <w:pPr>
                  <w:spacing w:before="60" w:after="60"/>
                  <w:jc w:val="center"/>
                  <w:rPr>
                    <w:rFonts w:ascii="MS Gothic" w:eastAsia="MS Gothic" w:hAnsi="MS Gothic" w:cs="Arial"/>
                    <w:sz w:val="20"/>
                    <w:szCs w:val="20"/>
                  </w:rPr>
                </w:pPr>
                <w:r w:rsidRPr="006B13E5">
                  <w:rPr>
                    <w:rFonts w:ascii="MS Gothic" w:eastAsia="MS Gothic" w:hAnsi="MS Gothic" w:cs="Arial"/>
                    <w:sz w:val="20"/>
                    <w:szCs w:val="20"/>
                  </w:rPr>
                  <w:t>☐</w:t>
                </w:r>
              </w:p>
            </w:tc>
          </w:sdtContent>
        </w:sdt>
        <w:tc>
          <w:tcPr>
            <w:tcW w:w="6005" w:type="dxa"/>
            <w:shd w:val="clear" w:color="auto" w:fill="D9D9D9"/>
            <w:vAlign w:val="center"/>
          </w:tcPr>
          <w:p w:rsidR="00D76A6C" w:rsidRPr="006B13E5" w:rsidRDefault="00D76A6C" w:rsidP="006B13E5">
            <w:pPr>
              <w:spacing w:before="60" w:after="60"/>
              <w:rPr>
                <w:rFonts w:ascii="Arial Narrow" w:hAnsi="Arial Narrow" w:cs="Arial"/>
                <w:noProof/>
                <w:szCs w:val="22"/>
                <w:lang w:val="de-DE"/>
              </w:rPr>
            </w:pPr>
            <w:r w:rsidRPr="006B13E5">
              <w:rPr>
                <w:rFonts w:ascii="Arial Narrow" w:hAnsi="Arial Narrow" w:cs="Arial"/>
                <w:noProof/>
                <w:szCs w:val="22"/>
                <w:lang w:val="de-DE"/>
              </w:rPr>
              <w:fldChar w:fldCharType="begin">
                <w:ffData>
                  <w:name w:val="Text75"/>
                  <w:enabled/>
                  <w:calcOnExit w:val="0"/>
                  <w:textInput/>
                </w:ffData>
              </w:fldChar>
            </w:r>
            <w:r w:rsidRPr="006B13E5">
              <w:rPr>
                <w:rFonts w:ascii="Arial Narrow" w:hAnsi="Arial Narrow" w:cs="Arial"/>
                <w:noProof/>
                <w:szCs w:val="22"/>
                <w:lang w:val="de-DE"/>
              </w:rPr>
              <w:instrText xml:space="preserve"> FORMTEXT </w:instrText>
            </w:r>
            <w:r w:rsidRPr="006B13E5">
              <w:rPr>
                <w:rFonts w:ascii="Arial Narrow" w:hAnsi="Arial Narrow" w:cs="Arial"/>
                <w:noProof/>
                <w:szCs w:val="22"/>
                <w:lang w:val="de-DE"/>
              </w:rPr>
            </w:r>
            <w:r w:rsidRPr="006B13E5">
              <w:rPr>
                <w:rFonts w:ascii="Arial Narrow" w:hAnsi="Arial Narrow" w:cs="Arial"/>
                <w:noProof/>
                <w:szCs w:val="22"/>
                <w:lang w:val="de-DE"/>
              </w:rPr>
              <w:fldChar w:fldCharType="separate"/>
            </w:r>
            <w:r w:rsidRPr="006B13E5">
              <w:rPr>
                <w:rFonts w:ascii="Arial Narrow" w:hAnsi="Arial Narrow" w:cs="Arial"/>
                <w:noProof/>
                <w:szCs w:val="22"/>
                <w:lang w:val="de-DE"/>
              </w:rPr>
              <w:t> </w:t>
            </w:r>
            <w:r w:rsidRPr="006B13E5">
              <w:rPr>
                <w:rFonts w:ascii="Arial Narrow" w:hAnsi="Arial Narrow" w:cs="Arial"/>
                <w:noProof/>
                <w:szCs w:val="22"/>
                <w:lang w:val="de-DE"/>
              </w:rPr>
              <w:t> </w:t>
            </w:r>
            <w:r w:rsidRPr="006B13E5">
              <w:rPr>
                <w:rFonts w:ascii="Arial Narrow" w:hAnsi="Arial Narrow" w:cs="Arial"/>
                <w:noProof/>
                <w:szCs w:val="22"/>
                <w:lang w:val="de-DE"/>
              </w:rPr>
              <w:t> </w:t>
            </w:r>
            <w:r w:rsidRPr="006B13E5">
              <w:rPr>
                <w:rFonts w:ascii="Arial Narrow" w:hAnsi="Arial Narrow" w:cs="Arial"/>
                <w:noProof/>
                <w:szCs w:val="22"/>
                <w:lang w:val="de-DE"/>
              </w:rPr>
              <w:t> </w:t>
            </w:r>
            <w:r w:rsidRPr="006B13E5">
              <w:rPr>
                <w:rFonts w:ascii="Arial Narrow" w:hAnsi="Arial Narrow" w:cs="Arial"/>
                <w:noProof/>
                <w:szCs w:val="22"/>
                <w:lang w:val="de-DE"/>
              </w:rPr>
              <w:t> </w:t>
            </w:r>
            <w:r w:rsidRPr="006B13E5">
              <w:rPr>
                <w:rFonts w:ascii="Arial Narrow" w:hAnsi="Arial Narrow" w:cs="Arial"/>
                <w:noProof/>
                <w:szCs w:val="22"/>
                <w:lang w:val="de-DE"/>
              </w:rPr>
              <w:fldChar w:fldCharType="end"/>
            </w:r>
          </w:p>
        </w:tc>
      </w:tr>
      <w:tr w:rsidR="00D76A6C" w:rsidRPr="006B13E5" w:rsidTr="006B13E5">
        <w:trPr>
          <w:cantSplit/>
        </w:trPr>
        <w:tc>
          <w:tcPr>
            <w:tcW w:w="1418" w:type="dxa"/>
          </w:tcPr>
          <w:p w:rsidR="00D76A6C" w:rsidRPr="006B13E5" w:rsidRDefault="00D76A6C" w:rsidP="00440F3D">
            <w:pPr>
              <w:spacing w:before="60" w:after="60"/>
              <w:rPr>
                <w:rFonts w:cs="Arial"/>
                <w:b/>
                <w:color w:val="000000"/>
                <w:szCs w:val="20"/>
                <w:lang w:eastAsia="de-DE"/>
              </w:rPr>
            </w:pPr>
            <w:r w:rsidRPr="006B13E5">
              <w:rPr>
                <w:rFonts w:cs="Arial"/>
                <w:b/>
                <w:color w:val="000000"/>
                <w:szCs w:val="20"/>
                <w:lang w:eastAsia="de-DE"/>
              </w:rPr>
              <w:t>IVS 1004</w:t>
            </w:r>
          </w:p>
        </w:tc>
        <w:tc>
          <w:tcPr>
            <w:tcW w:w="6310" w:type="dxa"/>
          </w:tcPr>
          <w:p w:rsidR="00D76A6C" w:rsidRPr="006B13E5" w:rsidRDefault="00D76A6C" w:rsidP="00440F3D">
            <w:pPr>
              <w:widowControl w:val="0"/>
              <w:tabs>
                <w:tab w:val="left" w:pos="1440"/>
                <w:tab w:val="left" w:pos="9468"/>
              </w:tabs>
              <w:spacing w:before="60" w:after="60"/>
              <w:rPr>
                <w:rFonts w:cs="Arial"/>
                <w:bCs/>
                <w:szCs w:val="18"/>
              </w:rPr>
            </w:pPr>
            <w:r w:rsidRPr="006B13E5">
              <w:rPr>
                <w:rFonts w:cs="Arial"/>
                <w:bCs/>
                <w:szCs w:val="18"/>
                <w:lang w:val="de-DE"/>
              </w:rPr>
              <w:t xml:space="preserve">Unter Verwendung von Gewebe oder Zellen menschlichen Ursprungs oder ihren </w:t>
            </w:r>
            <w:r w:rsidR="00F30DE9" w:rsidRPr="006B13E5">
              <w:rPr>
                <w:rFonts w:cs="Arial"/>
                <w:bCs/>
                <w:szCs w:val="18"/>
                <w:lang w:val="de-DE"/>
              </w:rPr>
              <w:t>Derivaten hergestellte Produkte</w:t>
            </w:r>
            <w:r w:rsidR="00F30DE9" w:rsidRPr="006B13E5">
              <w:rPr>
                <w:rFonts w:cs="Arial"/>
                <w:bCs/>
                <w:szCs w:val="18"/>
              </w:rPr>
              <w:br/>
            </w:r>
            <w:r w:rsidRPr="006B13E5">
              <w:rPr>
                <w:rFonts w:cs="Arial"/>
                <w:bCs/>
                <w:sz w:val="14"/>
                <w:szCs w:val="18"/>
              </w:rPr>
              <w:t xml:space="preserve">Devices </w:t>
            </w:r>
            <w:r w:rsidRPr="006B13E5">
              <w:rPr>
                <w:rFonts w:cs="Arial"/>
                <w:sz w:val="14"/>
                <w:szCs w:val="18"/>
              </w:rPr>
              <w:t xml:space="preserve">manufactured </w:t>
            </w:r>
            <w:r w:rsidRPr="006B13E5">
              <w:rPr>
                <w:rFonts w:cs="Arial"/>
                <w:bCs/>
                <w:sz w:val="14"/>
                <w:szCs w:val="18"/>
              </w:rPr>
              <w:t>utilising tissues or cells of human origin, or their derivatives</w:t>
            </w:r>
          </w:p>
        </w:tc>
        <w:sdt>
          <w:sdtPr>
            <w:rPr>
              <w:rFonts w:ascii="MS Gothic" w:eastAsia="MS Gothic" w:hAnsi="MS Gothic" w:cs="Arial"/>
              <w:sz w:val="20"/>
              <w:szCs w:val="20"/>
            </w:rPr>
            <w:id w:val="-1873685492"/>
            <w14:checkbox>
              <w14:checked w14:val="0"/>
              <w14:checkedState w14:val="2612" w14:font="MS Gothic"/>
              <w14:uncheckedState w14:val="2610" w14:font="MS Gothic"/>
            </w14:checkbox>
          </w:sdtPr>
          <w:sdtEndPr/>
          <w:sdtContent>
            <w:tc>
              <w:tcPr>
                <w:tcW w:w="1061" w:type="dxa"/>
                <w:shd w:val="clear" w:color="auto" w:fill="D9D9D9"/>
                <w:vAlign w:val="center"/>
              </w:tcPr>
              <w:p w:rsidR="00D76A6C" w:rsidRPr="006B13E5" w:rsidRDefault="00D76A6C" w:rsidP="006B13E5">
                <w:pPr>
                  <w:spacing w:before="60" w:after="60"/>
                  <w:jc w:val="center"/>
                  <w:rPr>
                    <w:rFonts w:ascii="MS Gothic" w:eastAsia="MS Gothic" w:hAnsi="MS Gothic" w:cs="Arial"/>
                    <w:sz w:val="20"/>
                    <w:szCs w:val="20"/>
                  </w:rPr>
                </w:pPr>
                <w:r w:rsidRPr="006B13E5">
                  <w:rPr>
                    <w:rFonts w:ascii="MS Gothic" w:eastAsia="MS Gothic" w:hAnsi="MS Gothic" w:cs="Arial"/>
                    <w:sz w:val="20"/>
                    <w:szCs w:val="20"/>
                  </w:rPr>
                  <w:t>☐</w:t>
                </w:r>
              </w:p>
            </w:tc>
          </w:sdtContent>
        </w:sdt>
        <w:tc>
          <w:tcPr>
            <w:tcW w:w="6005" w:type="dxa"/>
            <w:shd w:val="clear" w:color="auto" w:fill="D9D9D9"/>
            <w:vAlign w:val="center"/>
          </w:tcPr>
          <w:p w:rsidR="00D76A6C" w:rsidRPr="006B13E5" w:rsidRDefault="00D76A6C" w:rsidP="006B13E5">
            <w:pPr>
              <w:spacing w:before="60" w:after="60"/>
              <w:rPr>
                <w:rFonts w:ascii="Arial Narrow" w:hAnsi="Arial Narrow" w:cs="Arial"/>
                <w:noProof/>
                <w:szCs w:val="22"/>
                <w:lang w:val="de-DE"/>
              </w:rPr>
            </w:pPr>
            <w:r w:rsidRPr="006B13E5">
              <w:rPr>
                <w:rFonts w:ascii="Arial Narrow" w:hAnsi="Arial Narrow" w:cs="Arial"/>
                <w:noProof/>
                <w:szCs w:val="22"/>
                <w:lang w:val="de-DE"/>
              </w:rPr>
              <w:fldChar w:fldCharType="begin">
                <w:ffData>
                  <w:name w:val="Text75"/>
                  <w:enabled/>
                  <w:calcOnExit w:val="0"/>
                  <w:textInput/>
                </w:ffData>
              </w:fldChar>
            </w:r>
            <w:r w:rsidRPr="006B13E5">
              <w:rPr>
                <w:rFonts w:ascii="Arial Narrow" w:hAnsi="Arial Narrow" w:cs="Arial"/>
                <w:noProof/>
                <w:szCs w:val="22"/>
                <w:lang w:val="de-DE"/>
              </w:rPr>
              <w:instrText xml:space="preserve"> FORMTEXT </w:instrText>
            </w:r>
            <w:r w:rsidRPr="006B13E5">
              <w:rPr>
                <w:rFonts w:ascii="Arial Narrow" w:hAnsi="Arial Narrow" w:cs="Arial"/>
                <w:noProof/>
                <w:szCs w:val="22"/>
                <w:lang w:val="de-DE"/>
              </w:rPr>
            </w:r>
            <w:r w:rsidRPr="006B13E5">
              <w:rPr>
                <w:rFonts w:ascii="Arial Narrow" w:hAnsi="Arial Narrow" w:cs="Arial"/>
                <w:noProof/>
                <w:szCs w:val="22"/>
                <w:lang w:val="de-DE"/>
              </w:rPr>
              <w:fldChar w:fldCharType="separate"/>
            </w:r>
            <w:r w:rsidRPr="006B13E5">
              <w:rPr>
                <w:rFonts w:ascii="Arial Narrow" w:hAnsi="Arial Narrow" w:cs="Arial"/>
                <w:noProof/>
                <w:szCs w:val="22"/>
                <w:lang w:val="de-DE"/>
              </w:rPr>
              <w:t> </w:t>
            </w:r>
            <w:r w:rsidRPr="006B13E5">
              <w:rPr>
                <w:rFonts w:ascii="Arial Narrow" w:hAnsi="Arial Narrow" w:cs="Arial"/>
                <w:noProof/>
                <w:szCs w:val="22"/>
                <w:lang w:val="de-DE"/>
              </w:rPr>
              <w:t> </w:t>
            </w:r>
            <w:r w:rsidRPr="006B13E5">
              <w:rPr>
                <w:rFonts w:ascii="Arial Narrow" w:hAnsi="Arial Narrow" w:cs="Arial"/>
                <w:noProof/>
                <w:szCs w:val="22"/>
                <w:lang w:val="de-DE"/>
              </w:rPr>
              <w:t> </w:t>
            </w:r>
            <w:r w:rsidRPr="006B13E5">
              <w:rPr>
                <w:rFonts w:ascii="Arial Narrow" w:hAnsi="Arial Narrow" w:cs="Arial"/>
                <w:noProof/>
                <w:szCs w:val="22"/>
                <w:lang w:val="de-DE"/>
              </w:rPr>
              <w:t> </w:t>
            </w:r>
            <w:r w:rsidRPr="006B13E5">
              <w:rPr>
                <w:rFonts w:ascii="Arial Narrow" w:hAnsi="Arial Narrow" w:cs="Arial"/>
                <w:noProof/>
                <w:szCs w:val="22"/>
                <w:lang w:val="de-DE"/>
              </w:rPr>
              <w:t> </w:t>
            </w:r>
            <w:r w:rsidRPr="006B13E5">
              <w:rPr>
                <w:rFonts w:ascii="Arial Narrow" w:hAnsi="Arial Narrow" w:cs="Arial"/>
                <w:noProof/>
                <w:szCs w:val="22"/>
                <w:lang w:val="de-DE"/>
              </w:rPr>
              <w:fldChar w:fldCharType="end"/>
            </w:r>
          </w:p>
        </w:tc>
      </w:tr>
      <w:tr w:rsidR="00D76A6C" w:rsidRPr="006B13E5" w:rsidTr="00007DCF">
        <w:trPr>
          <w:cantSplit/>
        </w:trPr>
        <w:tc>
          <w:tcPr>
            <w:tcW w:w="1418" w:type="dxa"/>
          </w:tcPr>
          <w:p w:rsidR="00D76A6C" w:rsidRPr="006B13E5" w:rsidRDefault="00D76A6C" w:rsidP="00440F3D">
            <w:pPr>
              <w:spacing w:before="60" w:after="60"/>
              <w:rPr>
                <w:rFonts w:cs="Arial"/>
                <w:b/>
                <w:i/>
                <w:color w:val="000000"/>
                <w:szCs w:val="20"/>
                <w:lang w:eastAsia="de-DE"/>
              </w:rPr>
            </w:pPr>
            <w:r w:rsidRPr="006B13E5">
              <w:rPr>
                <w:rFonts w:cs="Arial"/>
                <w:b/>
                <w:color w:val="000000"/>
                <w:szCs w:val="20"/>
                <w:lang w:eastAsia="de-DE"/>
              </w:rPr>
              <w:t>IVS 1005</w:t>
            </w:r>
          </w:p>
        </w:tc>
        <w:tc>
          <w:tcPr>
            <w:tcW w:w="6310" w:type="dxa"/>
          </w:tcPr>
          <w:p w:rsidR="00D76A6C" w:rsidRPr="006B13E5" w:rsidRDefault="00F30DE9" w:rsidP="00440F3D">
            <w:pPr>
              <w:widowControl w:val="0"/>
              <w:tabs>
                <w:tab w:val="left" w:pos="1440"/>
                <w:tab w:val="left" w:pos="9468"/>
              </w:tabs>
              <w:spacing w:before="60" w:after="60"/>
            </w:pPr>
            <w:r w:rsidRPr="006B13E5">
              <w:rPr>
                <w:lang w:val="de-DE"/>
              </w:rPr>
              <w:t>Sterile Produkte</w:t>
            </w:r>
            <w:r w:rsidRPr="006B13E5">
              <w:rPr>
                <w:lang w:val="de-DE"/>
              </w:rPr>
              <w:br/>
            </w:r>
            <w:r w:rsidR="00D76A6C" w:rsidRPr="006B13E5">
              <w:rPr>
                <w:rFonts w:cs="Arial"/>
                <w:sz w:val="14"/>
                <w:szCs w:val="18"/>
              </w:rPr>
              <w:t>Devices in sterile condition</w:t>
            </w:r>
          </w:p>
        </w:tc>
        <w:sdt>
          <w:sdtPr>
            <w:rPr>
              <w:rFonts w:ascii="MS Gothic" w:eastAsia="MS Gothic" w:hAnsi="MS Gothic" w:cs="Arial"/>
              <w:sz w:val="20"/>
              <w:szCs w:val="20"/>
            </w:rPr>
            <w:id w:val="182094985"/>
            <w14:checkbox>
              <w14:checked w14:val="0"/>
              <w14:checkedState w14:val="2612" w14:font="MS Gothic"/>
              <w14:uncheckedState w14:val="2610" w14:font="MS Gothic"/>
            </w14:checkbox>
          </w:sdtPr>
          <w:sdtEndPr/>
          <w:sdtContent>
            <w:tc>
              <w:tcPr>
                <w:tcW w:w="1061" w:type="dxa"/>
                <w:shd w:val="clear" w:color="auto" w:fill="D9D9D9"/>
              </w:tcPr>
              <w:p w:rsidR="00D76A6C" w:rsidRPr="006B13E5" w:rsidRDefault="00D76A6C" w:rsidP="00440F3D">
                <w:pPr>
                  <w:spacing w:before="60" w:after="60"/>
                  <w:jc w:val="center"/>
                  <w:rPr>
                    <w:rFonts w:ascii="MS Gothic" w:eastAsia="MS Gothic" w:hAnsi="MS Gothic" w:cs="Arial"/>
                    <w:sz w:val="20"/>
                    <w:szCs w:val="20"/>
                  </w:rPr>
                </w:pPr>
                <w:r w:rsidRPr="006B13E5">
                  <w:rPr>
                    <w:rFonts w:ascii="MS Gothic" w:eastAsia="MS Gothic" w:hAnsi="MS Gothic" w:cs="Arial"/>
                    <w:sz w:val="20"/>
                    <w:szCs w:val="20"/>
                  </w:rPr>
                  <w:t>☐</w:t>
                </w:r>
              </w:p>
            </w:tc>
          </w:sdtContent>
        </w:sdt>
        <w:tc>
          <w:tcPr>
            <w:tcW w:w="6005" w:type="dxa"/>
            <w:shd w:val="clear" w:color="auto" w:fill="D9D9D9"/>
          </w:tcPr>
          <w:p w:rsidR="00F16270" w:rsidRPr="006B13E5" w:rsidRDefault="00F16270" w:rsidP="00F16270">
            <w:pPr>
              <w:pStyle w:val="Tab"/>
              <w:keepNext/>
              <w:tabs>
                <w:tab w:val="left" w:pos="0"/>
                <w:tab w:val="left" w:pos="9468"/>
              </w:tabs>
              <w:ind w:left="11" w:hanging="11"/>
              <w:rPr>
                <w:rFonts w:cs="Arial"/>
                <w:sz w:val="14"/>
                <w:szCs w:val="20"/>
                <w:lang w:val="en-GB"/>
              </w:rPr>
            </w:pPr>
            <w:r w:rsidRPr="006B13E5">
              <w:rPr>
                <w:rFonts w:cs="Arial"/>
                <w:sz w:val="18"/>
                <w:szCs w:val="20"/>
                <w:lang w:val="de-DE"/>
              </w:rPr>
              <w:t>Bitte geben Sie an, welche der folgenden Prozesse abgedeckt sind</w:t>
            </w:r>
            <w:r w:rsidRPr="006B13E5">
              <w:rPr>
                <w:rFonts w:cs="Arial"/>
                <w:sz w:val="14"/>
                <w:szCs w:val="20"/>
                <w:lang w:val="en-GB"/>
              </w:rPr>
              <w:t xml:space="preserve"> Please indicate which of the following processes are covered</w:t>
            </w:r>
          </w:p>
          <w:p w:rsidR="00F16270" w:rsidRPr="006B13E5" w:rsidRDefault="00F16270" w:rsidP="00F16270">
            <w:pPr>
              <w:pStyle w:val="Tab"/>
              <w:keepNext/>
              <w:tabs>
                <w:tab w:val="left" w:pos="0"/>
                <w:tab w:val="left" w:pos="9468"/>
              </w:tabs>
              <w:ind w:left="11" w:hanging="11"/>
              <w:rPr>
                <w:rFonts w:cs="Arial"/>
                <w:sz w:val="14"/>
                <w:szCs w:val="20"/>
                <w:lang w:val="en-GB"/>
              </w:rPr>
            </w:pPr>
            <w:r w:rsidRPr="006B13E5">
              <w:rPr>
                <w:rFonts w:cs="Arial"/>
                <w:sz w:val="18"/>
                <w:szCs w:val="20"/>
                <w:lang w:val="de-DE"/>
              </w:rPr>
              <w:t>einschließlich</w:t>
            </w:r>
            <w:r w:rsidRPr="006B13E5">
              <w:rPr>
                <w:rFonts w:cs="Arial"/>
                <w:sz w:val="18"/>
                <w:szCs w:val="20"/>
                <w:lang w:val="en-GB"/>
              </w:rPr>
              <w:br/>
            </w:r>
            <w:r w:rsidRPr="006B13E5">
              <w:rPr>
                <w:rFonts w:cs="Arial"/>
                <w:sz w:val="14"/>
                <w:szCs w:val="20"/>
                <w:lang w:val="en-GB"/>
              </w:rPr>
              <w:t>including</w:t>
            </w:r>
          </w:p>
          <w:p w:rsidR="00F16270" w:rsidRPr="006B13E5" w:rsidRDefault="00AD1170" w:rsidP="00F16270">
            <w:pPr>
              <w:pStyle w:val="Tab"/>
              <w:keepNext/>
              <w:tabs>
                <w:tab w:val="left" w:pos="0"/>
                <w:tab w:val="left" w:pos="317"/>
                <w:tab w:val="left" w:pos="9468"/>
              </w:tabs>
              <w:rPr>
                <w:rFonts w:cs="Arial"/>
                <w:sz w:val="18"/>
                <w:szCs w:val="20"/>
                <w:lang w:val="en-GB"/>
              </w:rPr>
            </w:pPr>
            <w:sdt>
              <w:sdtPr>
                <w:rPr>
                  <w:rFonts w:ascii="MS Gothic" w:eastAsia="MS Gothic" w:hAnsi="MS Gothic" w:cs="Arial"/>
                  <w:sz w:val="20"/>
                  <w:szCs w:val="20"/>
                  <w:lang w:val="en-GB"/>
                </w:rPr>
                <w:id w:val="1456291334"/>
                <w14:checkbox>
                  <w14:checked w14:val="0"/>
                  <w14:checkedState w14:val="2612" w14:font="MS Gothic"/>
                  <w14:uncheckedState w14:val="2610" w14:font="MS Gothic"/>
                </w14:checkbox>
              </w:sdtPr>
              <w:sdtEndPr/>
              <w:sdtContent>
                <w:r w:rsidR="00F16270" w:rsidRPr="006B13E5">
                  <w:rPr>
                    <w:rFonts w:ascii="MS Gothic" w:eastAsia="MS Gothic" w:hAnsi="MS Gothic" w:cs="Arial"/>
                    <w:sz w:val="20"/>
                    <w:szCs w:val="20"/>
                    <w:lang w:val="en-GB"/>
                  </w:rPr>
                  <w:t>☐</w:t>
                </w:r>
              </w:sdtContent>
            </w:sdt>
            <w:r w:rsidR="00F16270" w:rsidRPr="006B13E5">
              <w:rPr>
                <w:rFonts w:cs="Arial"/>
                <w:sz w:val="18"/>
                <w:szCs w:val="20"/>
                <w:lang w:val="en-GB"/>
              </w:rPr>
              <w:tab/>
            </w:r>
            <w:r w:rsidR="00F16270" w:rsidRPr="006B13E5">
              <w:rPr>
                <w:rFonts w:cs="Arial"/>
                <w:sz w:val="18"/>
                <w:szCs w:val="20"/>
                <w:lang w:val="de-DE"/>
              </w:rPr>
              <w:t>aseptische Abfüllung</w:t>
            </w:r>
            <w:r w:rsidR="00F16270" w:rsidRPr="006B13E5">
              <w:rPr>
                <w:rFonts w:cs="Arial"/>
                <w:sz w:val="18"/>
                <w:szCs w:val="20"/>
                <w:lang w:val="en-GB"/>
              </w:rPr>
              <w:br/>
            </w:r>
            <w:r w:rsidR="00F16270" w:rsidRPr="006B13E5">
              <w:rPr>
                <w:rFonts w:cs="Arial"/>
                <w:sz w:val="18"/>
                <w:szCs w:val="20"/>
                <w:lang w:val="en-GB"/>
              </w:rPr>
              <w:tab/>
            </w:r>
            <w:r w:rsidR="00F16270" w:rsidRPr="006B13E5">
              <w:rPr>
                <w:rFonts w:cs="Arial"/>
                <w:sz w:val="14"/>
                <w:szCs w:val="20"/>
                <w:lang w:val="en-GB"/>
              </w:rPr>
              <w:t>aseptic processing</w:t>
            </w:r>
          </w:p>
          <w:p w:rsidR="00F16270" w:rsidRPr="006B13E5" w:rsidRDefault="00AD1170" w:rsidP="00F16270">
            <w:pPr>
              <w:pStyle w:val="Tab"/>
              <w:keepNext/>
              <w:tabs>
                <w:tab w:val="left" w:pos="0"/>
                <w:tab w:val="left" w:pos="317"/>
                <w:tab w:val="left" w:pos="9468"/>
              </w:tabs>
              <w:rPr>
                <w:rFonts w:cs="Arial"/>
                <w:sz w:val="14"/>
                <w:szCs w:val="20"/>
                <w:lang w:val="en-GB"/>
              </w:rPr>
            </w:pPr>
            <w:sdt>
              <w:sdtPr>
                <w:rPr>
                  <w:rFonts w:ascii="MS Gothic" w:eastAsia="MS Gothic" w:hAnsi="MS Gothic" w:cs="Arial"/>
                  <w:sz w:val="20"/>
                  <w:szCs w:val="20"/>
                  <w:lang w:val="en-GB"/>
                </w:rPr>
                <w:id w:val="-887944162"/>
                <w14:checkbox>
                  <w14:checked w14:val="0"/>
                  <w14:checkedState w14:val="2612" w14:font="MS Gothic"/>
                  <w14:uncheckedState w14:val="2610" w14:font="MS Gothic"/>
                </w14:checkbox>
              </w:sdtPr>
              <w:sdtEndPr/>
              <w:sdtContent>
                <w:r w:rsidR="00F16270" w:rsidRPr="006B13E5">
                  <w:rPr>
                    <w:rFonts w:ascii="MS Gothic" w:eastAsia="MS Gothic" w:hAnsi="MS Gothic" w:cs="Arial"/>
                    <w:sz w:val="20"/>
                    <w:szCs w:val="20"/>
                    <w:lang w:val="en-GB"/>
                  </w:rPr>
                  <w:t>☐</w:t>
                </w:r>
              </w:sdtContent>
            </w:sdt>
            <w:r w:rsidR="00F16270" w:rsidRPr="006B13E5">
              <w:rPr>
                <w:rFonts w:cs="Arial"/>
                <w:sz w:val="18"/>
                <w:szCs w:val="20"/>
                <w:lang w:val="en-GB"/>
              </w:rPr>
              <w:tab/>
            </w:r>
            <w:r w:rsidR="00F16270" w:rsidRPr="006B13E5">
              <w:rPr>
                <w:rFonts w:cs="Arial"/>
                <w:sz w:val="18"/>
                <w:szCs w:val="20"/>
                <w:lang w:val="de-DE"/>
              </w:rPr>
              <w:t>Sterilisation mit Ethylenoxid</w:t>
            </w:r>
            <w:r w:rsidR="00F16270" w:rsidRPr="006B13E5">
              <w:rPr>
                <w:rFonts w:cs="Arial"/>
                <w:sz w:val="18"/>
                <w:szCs w:val="20"/>
                <w:lang w:val="en-GB"/>
              </w:rPr>
              <w:br/>
            </w:r>
            <w:r w:rsidR="00F16270" w:rsidRPr="006B13E5">
              <w:rPr>
                <w:rFonts w:cs="Arial"/>
                <w:sz w:val="18"/>
                <w:szCs w:val="20"/>
                <w:lang w:val="en-GB"/>
              </w:rPr>
              <w:tab/>
            </w:r>
            <w:r w:rsidR="00F16270" w:rsidRPr="006B13E5">
              <w:rPr>
                <w:rFonts w:cs="Arial"/>
                <w:sz w:val="14"/>
                <w:szCs w:val="20"/>
                <w:lang w:val="en-GB"/>
              </w:rPr>
              <w:t>ethylene oxide gas sterilisation (EOG)</w:t>
            </w:r>
          </w:p>
          <w:p w:rsidR="00F16270" w:rsidRPr="006B13E5" w:rsidRDefault="00AD1170" w:rsidP="00F16270">
            <w:pPr>
              <w:pStyle w:val="Tab"/>
              <w:keepNext/>
              <w:tabs>
                <w:tab w:val="left" w:pos="317"/>
                <w:tab w:val="left" w:pos="9468"/>
              </w:tabs>
              <w:ind w:left="317" w:hanging="317"/>
              <w:rPr>
                <w:rFonts w:cs="Arial"/>
                <w:sz w:val="18"/>
                <w:szCs w:val="20"/>
                <w:lang w:val="en-GB"/>
              </w:rPr>
            </w:pPr>
            <w:sdt>
              <w:sdtPr>
                <w:rPr>
                  <w:rFonts w:ascii="MS Gothic" w:eastAsia="MS Gothic" w:hAnsi="MS Gothic" w:cs="Arial"/>
                  <w:sz w:val="20"/>
                  <w:szCs w:val="20"/>
                  <w:lang w:val="en-GB"/>
                </w:rPr>
                <w:id w:val="627354471"/>
                <w14:checkbox>
                  <w14:checked w14:val="0"/>
                  <w14:checkedState w14:val="2612" w14:font="MS Gothic"/>
                  <w14:uncheckedState w14:val="2610" w14:font="MS Gothic"/>
                </w14:checkbox>
              </w:sdtPr>
              <w:sdtEndPr/>
              <w:sdtContent>
                <w:r w:rsidR="00F16270" w:rsidRPr="006B13E5">
                  <w:rPr>
                    <w:rFonts w:ascii="MS Gothic" w:eastAsia="MS Gothic" w:hAnsi="MS Gothic" w:cs="Arial"/>
                    <w:sz w:val="20"/>
                    <w:szCs w:val="20"/>
                    <w:lang w:val="en-GB"/>
                  </w:rPr>
                  <w:t>☐</w:t>
                </w:r>
              </w:sdtContent>
            </w:sdt>
            <w:r w:rsidR="00F16270" w:rsidRPr="006B13E5">
              <w:rPr>
                <w:rFonts w:cs="Arial"/>
                <w:sz w:val="18"/>
                <w:szCs w:val="20"/>
                <w:lang w:val="en-GB"/>
              </w:rPr>
              <w:tab/>
            </w:r>
            <w:r w:rsidR="00F16270" w:rsidRPr="006B13E5">
              <w:rPr>
                <w:rFonts w:cs="Arial"/>
                <w:sz w:val="18"/>
                <w:szCs w:val="20"/>
                <w:lang w:val="de-DE"/>
              </w:rPr>
              <w:t>Sterilisation mit Formaldehyd inklusive Niedertemperatur-Dampf-Formaldehyd-Sterilisation</w:t>
            </w:r>
            <w:r w:rsidR="00F16270" w:rsidRPr="006B13E5">
              <w:rPr>
                <w:rFonts w:cs="Arial"/>
                <w:sz w:val="18"/>
                <w:szCs w:val="20"/>
                <w:lang w:val="en-GB"/>
              </w:rPr>
              <w:br/>
            </w:r>
            <w:r w:rsidR="00F16270" w:rsidRPr="006B13E5">
              <w:rPr>
                <w:rFonts w:cs="Arial"/>
                <w:sz w:val="14"/>
                <w:szCs w:val="20"/>
                <w:lang w:val="en-GB"/>
              </w:rPr>
              <w:t>low temperature steam and formaldehyde sterilisation</w:t>
            </w:r>
          </w:p>
          <w:p w:rsidR="00F16270" w:rsidRPr="006B13E5" w:rsidRDefault="00AD1170" w:rsidP="00F16270">
            <w:pPr>
              <w:pStyle w:val="Tab"/>
              <w:keepNext/>
              <w:tabs>
                <w:tab w:val="left" w:pos="0"/>
                <w:tab w:val="left" w:pos="317"/>
                <w:tab w:val="left" w:pos="9468"/>
              </w:tabs>
              <w:rPr>
                <w:rFonts w:cs="Arial"/>
                <w:sz w:val="18"/>
                <w:szCs w:val="20"/>
                <w:lang w:val="en-GB"/>
              </w:rPr>
            </w:pPr>
            <w:sdt>
              <w:sdtPr>
                <w:rPr>
                  <w:rFonts w:ascii="MS Gothic" w:eastAsia="MS Gothic" w:hAnsi="MS Gothic" w:cs="Arial"/>
                  <w:sz w:val="20"/>
                  <w:szCs w:val="20"/>
                  <w:lang w:val="en-GB"/>
                </w:rPr>
                <w:id w:val="518279784"/>
                <w14:checkbox>
                  <w14:checked w14:val="0"/>
                  <w14:checkedState w14:val="2612" w14:font="MS Gothic"/>
                  <w14:uncheckedState w14:val="2610" w14:font="MS Gothic"/>
                </w14:checkbox>
              </w:sdtPr>
              <w:sdtEndPr/>
              <w:sdtContent>
                <w:r w:rsidR="00F16270" w:rsidRPr="006B13E5">
                  <w:rPr>
                    <w:rFonts w:ascii="MS Gothic" w:eastAsia="MS Gothic" w:hAnsi="MS Gothic" w:cs="Arial"/>
                    <w:sz w:val="20"/>
                    <w:szCs w:val="20"/>
                    <w:lang w:val="en-GB"/>
                  </w:rPr>
                  <w:t>☐</w:t>
                </w:r>
              </w:sdtContent>
            </w:sdt>
            <w:r w:rsidR="00F16270" w:rsidRPr="006B13E5">
              <w:rPr>
                <w:rFonts w:cs="Arial"/>
                <w:sz w:val="18"/>
                <w:szCs w:val="20"/>
                <w:lang w:val="en-GB"/>
              </w:rPr>
              <w:tab/>
            </w:r>
            <w:r w:rsidR="00F16270" w:rsidRPr="006B13E5">
              <w:rPr>
                <w:rFonts w:cs="Arial"/>
                <w:sz w:val="18"/>
                <w:szCs w:val="20"/>
                <w:lang w:val="de-DE"/>
              </w:rPr>
              <w:t>Sterilisation mit feuchter Hitze</w:t>
            </w:r>
            <w:r w:rsidR="00F16270" w:rsidRPr="006B13E5">
              <w:rPr>
                <w:rFonts w:cs="Arial"/>
                <w:sz w:val="18"/>
                <w:szCs w:val="20"/>
                <w:lang w:val="en-GB"/>
              </w:rPr>
              <w:br/>
            </w:r>
            <w:r w:rsidR="00F16270" w:rsidRPr="006B13E5">
              <w:rPr>
                <w:rFonts w:cs="Arial"/>
                <w:sz w:val="14"/>
                <w:szCs w:val="20"/>
                <w:lang w:val="en-GB"/>
              </w:rPr>
              <w:tab/>
              <w:t>moist heat sterilisation</w:t>
            </w:r>
          </w:p>
          <w:p w:rsidR="00F16270" w:rsidRPr="006B13E5" w:rsidRDefault="00AD1170" w:rsidP="00F16270">
            <w:pPr>
              <w:pStyle w:val="Tab"/>
              <w:keepNext/>
              <w:tabs>
                <w:tab w:val="left" w:pos="0"/>
                <w:tab w:val="left" w:pos="317"/>
                <w:tab w:val="left" w:pos="9468"/>
              </w:tabs>
              <w:rPr>
                <w:rFonts w:cs="Arial"/>
                <w:sz w:val="18"/>
                <w:szCs w:val="20"/>
                <w:lang w:val="en-GB"/>
              </w:rPr>
            </w:pPr>
            <w:sdt>
              <w:sdtPr>
                <w:rPr>
                  <w:rFonts w:ascii="MS Gothic" w:eastAsia="MS Gothic" w:hAnsi="MS Gothic" w:cs="Arial"/>
                  <w:sz w:val="20"/>
                  <w:szCs w:val="20"/>
                  <w:lang w:val="en-GB"/>
                </w:rPr>
                <w:id w:val="-1091774127"/>
                <w14:checkbox>
                  <w14:checked w14:val="0"/>
                  <w14:checkedState w14:val="2612" w14:font="MS Gothic"/>
                  <w14:uncheckedState w14:val="2610" w14:font="MS Gothic"/>
                </w14:checkbox>
              </w:sdtPr>
              <w:sdtEndPr/>
              <w:sdtContent>
                <w:r w:rsidR="00F16270" w:rsidRPr="006B13E5">
                  <w:rPr>
                    <w:rFonts w:ascii="MS Gothic" w:eastAsia="MS Gothic" w:hAnsi="MS Gothic" w:cs="Arial"/>
                    <w:sz w:val="20"/>
                    <w:szCs w:val="20"/>
                    <w:lang w:val="en-GB"/>
                  </w:rPr>
                  <w:t>☐</w:t>
                </w:r>
              </w:sdtContent>
            </w:sdt>
            <w:r w:rsidR="00F16270" w:rsidRPr="006B13E5">
              <w:rPr>
                <w:rFonts w:cs="Arial"/>
                <w:sz w:val="18"/>
                <w:szCs w:val="20"/>
                <w:lang w:val="en-GB"/>
              </w:rPr>
              <w:tab/>
            </w:r>
            <w:r w:rsidR="00F16270" w:rsidRPr="006B13E5">
              <w:rPr>
                <w:rFonts w:cs="Arial"/>
                <w:sz w:val="18"/>
                <w:szCs w:val="20"/>
                <w:lang w:val="de-DE"/>
              </w:rPr>
              <w:t>Sterilisation mit Strahlen (Gamma-, Elektronen-, Röntgenstrahlen)</w:t>
            </w:r>
            <w:r w:rsidR="00F16270" w:rsidRPr="006B13E5">
              <w:rPr>
                <w:rFonts w:cs="Arial"/>
                <w:sz w:val="18"/>
                <w:szCs w:val="20"/>
                <w:lang w:val="en-GB"/>
              </w:rPr>
              <w:br/>
            </w:r>
            <w:r w:rsidR="00F16270" w:rsidRPr="006B13E5">
              <w:rPr>
                <w:rFonts w:cs="Arial"/>
                <w:sz w:val="14"/>
                <w:szCs w:val="20"/>
                <w:lang w:val="en-GB"/>
              </w:rPr>
              <w:tab/>
              <w:t>radiation sterilisation (gamma, x-ray, electron beam)</w:t>
            </w:r>
          </w:p>
          <w:p w:rsidR="00F16270" w:rsidRPr="006B13E5" w:rsidRDefault="00AD1170" w:rsidP="00F16270">
            <w:pPr>
              <w:pStyle w:val="Tab"/>
              <w:keepNext/>
              <w:tabs>
                <w:tab w:val="left" w:pos="0"/>
                <w:tab w:val="left" w:pos="317"/>
                <w:tab w:val="left" w:pos="9468"/>
              </w:tabs>
              <w:rPr>
                <w:rFonts w:cs="Arial"/>
                <w:sz w:val="18"/>
                <w:szCs w:val="20"/>
                <w:lang w:val="en-GB"/>
              </w:rPr>
            </w:pPr>
            <w:sdt>
              <w:sdtPr>
                <w:rPr>
                  <w:rFonts w:cs="Arial"/>
                  <w:sz w:val="18"/>
                  <w:szCs w:val="20"/>
                  <w:lang w:val="en-GB"/>
                </w:rPr>
                <w:id w:val="1786316124"/>
                <w14:checkbox>
                  <w14:checked w14:val="0"/>
                  <w14:checkedState w14:val="2612" w14:font="MS Gothic"/>
                  <w14:uncheckedState w14:val="2610" w14:font="MS Gothic"/>
                </w14:checkbox>
              </w:sdtPr>
              <w:sdtEndPr/>
              <w:sdtContent>
                <w:r w:rsidR="00F16270" w:rsidRPr="006B13E5">
                  <w:rPr>
                    <w:rFonts w:ascii="MS Gothic" w:eastAsia="MS Gothic" w:hAnsi="MS Gothic" w:cs="MS Gothic"/>
                    <w:sz w:val="18"/>
                    <w:szCs w:val="20"/>
                    <w:lang w:val="en-GB"/>
                  </w:rPr>
                  <w:t>☐</w:t>
                </w:r>
              </w:sdtContent>
            </w:sdt>
            <w:r w:rsidR="00F16270" w:rsidRPr="006B13E5">
              <w:rPr>
                <w:rFonts w:cs="Arial"/>
                <w:sz w:val="18"/>
                <w:szCs w:val="20"/>
                <w:lang w:val="en-GB"/>
              </w:rPr>
              <w:t xml:space="preserve"> </w:t>
            </w:r>
            <w:r w:rsidR="00F16270" w:rsidRPr="006B13E5">
              <w:rPr>
                <w:rFonts w:cs="Arial"/>
                <w:sz w:val="18"/>
                <w:szCs w:val="20"/>
                <w:lang w:val="en-GB"/>
              </w:rPr>
              <w:tab/>
            </w:r>
            <w:r w:rsidR="00F16270" w:rsidRPr="006B13E5">
              <w:rPr>
                <w:rFonts w:cs="Arial"/>
                <w:sz w:val="18"/>
                <w:szCs w:val="20"/>
                <w:lang w:val="de-DE"/>
              </w:rPr>
              <w:t>Sterilisation mit Wasserstoffperoxid</w:t>
            </w:r>
            <w:r w:rsidR="00F16270" w:rsidRPr="006B13E5">
              <w:rPr>
                <w:rFonts w:cs="Arial"/>
                <w:sz w:val="18"/>
                <w:szCs w:val="20"/>
                <w:lang w:val="en-GB"/>
              </w:rPr>
              <w:br/>
            </w:r>
            <w:r w:rsidR="00F16270" w:rsidRPr="006B13E5">
              <w:rPr>
                <w:rFonts w:cs="Arial"/>
                <w:sz w:val="14"/>
                <w:szCs w:val="20"/>
                <w:lang w:val="en-GB"/>
              </w:rPr>
              <w:tab/>
              <w:t>sterilisation with hydrogen peroxide</w:t>
            </w:r>
          </w:p>
          <w:p w:rsidR="00F16270" w:rsidRPr="006B13E5" w:rsidRDefault="00AD1170" w:rsidP="00F16270">
            <w:pPr>
              <w:pStyle w:val="Tab"/>
              <w:keepNext/>
              <w:tabs>
                <w:tab w:val="left" w:pos="0"/>
                <w:tab w:val="left" w:pos="317"/>
                <w:tab w:val="left" w:pos="9468"/>
              </w:tabs>
              <w:rPr>
                <w:rFonts w:cs="Arial"/>
                <w:sz w:val="18"/>
                <w:szCs w:val="20"/>
                <w:lang w:val="en-GB"/>
              </w:rPr>
            </w:pPr>
            <w:sdt>
              <w:sdtPr>
                <w:rPr>
                  <w:rFonts w:cs="Arial"/>
                  <w:sz w:val="18"/>
                  <w:szCs w:val="20"/>
                  <w:lang w:val="en-GB"/>
                </w:rPr>
                <w:id w:val="-697392641"/>
                <w14:checkbox>
                  <w14:checked w14:val="0"/>
                  <w14:checkedState w14:val="2612" w14:font="MS Gothic"/>
                  <w14:uncheckedState w14:val="2610" w14:font="MS Gothic"/>
                </w14:checkbox>
              </w:sdtPr>
              <w:sdtEndPr/>
              <w:sdtContent>
                <w:r w:rsidR="00F16270" w:rsidRPr="006B13E5">
                  <w:rPr>
                    <w:rFonts w:ascii="MS Gothic" w:eastAsia="MS Gothic" w:hAnsi="MS Gothic" w:cs="MS Gothic"/>
                    <w:sz w:val="18"/>
                    <w:szCs w:val="20"/>
                    <w:lang w:val="en-GB"/>
                  </w:rPr>
                  <w:t>☐</w:t>
                </w:r>
              </w:sdtContent>
            </w:sdt>
            <w:r w:rsidR="00F16270" w:rsidRPr="006B13E5">
              <w:rPr>
                <w:rFonts w:cs="Arial"/>
                <w:sz w:val="18"/>
                <w:szCs w:val="20"/>
                <w:lang w:val="en-GB"/>
              </w:rPr>
              <w:t xml:space="preserve"> </w:t>
            </w:r>
            <w:r w:rsidR="00F16270" w:rsidRPr="006B13E5">
              <w:rPr>
                <w:rFonts w:cs="Arial"/>
                <w:sz w:val="18"/>
                <w:szCs w:val="20"/>
                <w:lang w:val="en-GB"/>
              </w:rPr>
              <w:tab/>
            </w:r>
            <w:r w:rsidR="00F16270" w:rsidRPr="006B13E5">
              <w:rPr>
                <w:rFonts w:cs="Arial"/>
                <w:sz w:val="18"/>
                <w:szCs w:val="20"/>
                <w:lang w:val="de-DE"/>
              </w:rPr>
              <w:t>Sterilisationsverfahren mit flüssigen Sterilisiermitteln</w:t>
            </w:r>
            <w:r w:rsidR="00F16270" w:rsidRPr="006B13E5">
              <w:rPr>
                <w:rFonts w:cs="Arial"/>
                <w:sz w:val="18"/>
                <w:szCs w:val="20"/>
                <w:lang w:val="en-GB"/>
              </w:rPr>
              <w:br/>
            </w:r>
            <w:r w:rsidR="00F16270" w:rsidRPr="006B13E5">
              <w:rPr>
                <w:rFonts w:cs="Arial"/>
                <w:sz w:val="18"/>
                <w:szCs w:val="20"/>
                <w:lang w:val="en-GB"/>
              </w:rPr>
              <w:tab/>
            </w:r>
            <w:r w:rsidR="00F16270" w:rsidRPr="006B13E5">
              <w:rPr>
                <w:rFonts w:cs="Arial"/>
                <w:sz w:val="14"/>
                <w:szCs w:val="20"/>
                <w:lang w:val="en-GB"/>
              </w:rPr>
              <w:t>sterilisation with liquid chemical sterilising agen</w:t>
            </w:r>
            <w:r w:rsidR="006B13E5">
              <w:rPr>
                <w:rFonts w:cs="Arial"/>
                <w:sz w:val="14"/>
                <w:szCs w:val="20"/>
                <w:lang w:val="en-GB"/>
              </w:rPr>
              <w:t>t</w:t>
            </w:r>
            <w:r w:rsidR="00F16270" w:rsidRPr="006B13E5">
              <w:rPr>
                <w:rFonts w:cs="Arial"/>
                <w:sz w:val="14"/>
                <w:szCs w:val="20"/>
                <w:lang w:val="en-GB"/>
              </w:rPr>
              <w:t>s</w:t>
            </w:r>
          </w:p>
          <w:p w:rsidR="00F16270" w:rsidRPr="006B13E5" w:rsidRDefault="00AD1170" w:rsidP="00F16270">
            <w:pPr>
              <w:pStyle w:val="Tab"/>
              <w:keepNext/>
              <w:tabs>
                <w:tab w:val="left" w:pos="0"/>
                <w:tab w:val="left" w:pos="317"/>
                <w:tab w:val="left" w:pos="9468"/>
              </w:tabs>
              <w:rPr>
                <w:rFonts w:cs="Arial"/>
                <w:sz w:val="18"/>
                <w:szCs w:val="20"/>
                <w:lang w:val="en-GB"/>
              </w:rPr>
            </w:pPr>
            <w:sdt>
              <w:sdtPr>
                <w:rPr>
                  <w:rFonts w:cs="Arial"/>
                  <w:sz w:val="18"/>
                  <w:szCs w:val="20"/>
                  <w:lang w:val="en-GB"/>
                </w:rPr>
                <w:id w:val="607401633"/>
                <w14:checkbox>
                  <w14:checked w14:val="0"/>
                  <w14:checkedState w14:val="2612" w14:font="MS Gothic"/>
                  <w14:uncheckedState w14:val="2610" w14:font="MS Gothic"/>
                </w14:checkbox>
              </w:sdtPr>
              <w:sdtEndPr/>
              <w:sdtContent>
                <w:r w:rsidR="00F16270" w:rsidRPr="006B13E5">
                  <w:rPr>
                    <w:rFonts w:ascii="MS Gothic" w:eastAsia="MS Gothic" w:hAnsi="MS Gothic" w:cs="Arial"/>
                    <w:sz w:val="18"/>
                    <w:szCs w:val="20"/>
                    <w:lang w:val="en-GB"/>
                  </w:rPr>
                  <w:t>☐</w:t>
                </w:r>
              </w:sdtContent>
            </w:sdt>
            <w:r w:rsidR="00F16270" w:rsidRPr="006B13E5">
              <w:rPr>
                <w:rFonts w:cs="Arial"/>
                <w:sz w:val="18"/>
                <w:szCs w:val="20"/>
                <w:lang w:val="en-GB"/>
              </w:rPr>
              <w:t xml:space="preserve"> </w:t>
            </w:r>
            <w:r w:rsidR="00F16270" w:rsidRPr="006B13E5">
              <w:rPr>
                <w:rFonts w:cs="Arial"/>
                <w:sz w:val="18"/>
                <w:szCs w:val="20"/>
                <w:lang w:val="en-GB"/>
              </w:rPr>
              <w:tab/>
            </w:r>
            <w:r w:rsidR="00F16270" w:rsidRPr="006B13E5">
              <w:rPr>
                <w:rFonts w:cs="Arial"/>
                <w:sz w:val="18"/>
                <w:szCs w:val="20"/>
                <w:lang w:val="de-DE"/>
              </w:rPr>
              <w:t>thermische Sterilisationsverfahren mit trockener Hitze</w:t>
            </w:r>
            <w:r w:rsidR="00F16270" w:rsidRPr="006B13E5">
              <w:rPr>
                <w:rFonts w:cs="Arial"/>
                <w:sz w:val="18"/>
                <w:szCs w:val="20"/>
                <w:lang w:val="en-GB"/>
              </w:rPr>
              <w:br/>
            </w:r>
            <w:r w:rsidR="00F16270" w:rsidRPr="006B13E5">
              <w:rPr>
                <w:rFonts w:cs="Arial"/>
                <w:sz w:val="14"/>
                <w:szCs w:val="20"/>
                <w:lang w:val="en-GB"/>
              </w:rPr>
              <w:tab/>
              <w:t>thermic sterilisation with dry heat</w:t>
            </w:r>
          </w:p>
          <w:p w:rsidR="00F16270" w:rsidRPr="006B13E5" w:rsidRDefault="00F16270" w:rsidP="00F16270">
            <w:pPr>
              <w:pStyle w:val="Tab"/>
              <w:keepNext/>
              <w:tabs>
                <w:tab w:val="left" w:pos="0"/>
                <w:tab w:val="left" w:pos="9468"/>
              </w:tabs>
              <w:rPr>
                <w:rFonts w:cs="Arial"/>
                <w:sz w:val="18"/>
                <w:szCs w:val="20"/>
                <w:lang w:val="en-GB"/>
              </w:rPr>
            </w:pPr>
          </w:p>
          <w:p w:rsidR="00F16270" w:rsidRPr="006B13E5" w:rsidRDefault="00F16270" w:rsidP="00F16270">
            <w:pPr>
              <w:pStyle w:val="Tab"/>
              <w:keepNext/>
              <w:tabs>
                <w:tab w:val="left" w:pos="0"/>
                <w:tab w:val="left" w:pos="9468"/>
              </w:tabs>
              <w:rPr>
                <w:rFonts w:cs="Arial"/>
                <w:sz w:val="18"/>
                <w:szCs w:val="20"/>
                <w:lang w:val="en-GB"/>
              </w:rPr>
            </w:pPr>
            <w:r w:rsidRPr="006B13E5">
              <w:rPr>
                <w:rFonts w:cs="Arial"/>
                <w:sz w:val="18"/>
                <w:szCs w:val="20"/>
                <w:lang w:val="de-DE"/>
              </w:rPr>
              <w:t>Falls die Benennung für weitere Prozesse gelten soll, müssen diese nachfolgend aufgeführt werden</w:t>
            </w:r>
            <w:r w:rsidRPr="006B13E5">
              <w:rPr>
                <w:rFonts w:cs="Arial"/>
                <w:sz w:val="14"/>
                <w:szCs w:val="20"/>
                <w:lang w:val="en-GB"/>
              </w:rPr>
              <w:t xml:space="preserve"> </w:t>
            </w:r>
            <w:r w:rsidRPr="006B13E5">
              <w:rPr>
                <w:rFonts w:cs="Arial"/>
                <w:sz w:val="14"/>
                <w:szCs w:val="20"/>
                <w:lang w:val="en-GB"/>
              </w:rPr>
              <w:br/>
              <w:t>If designation is sought for other processes, these need to be specified</w:t>
            </w:r>
          </w:p>
          <w:p w:rsidR="00D76A6C" w:rsidRPr="006B13E5" w:rsidRDefault="00AD1170" w:rsidP="00F16270">
            <w:pPr>
              <w:pStyle w:val="Tab"/>
              <w:keepNext/>
              <w:tabs>
                <w:tab w:val="left" w:pos="0"/>
                <w:tab w:val="left" w:pos="317"/>
                <w:tab w:val="left" w:pos="9468"/>
              </w:tabs>
              <w:rPr>
                <w:rFonts w:ascii="Arial Narrow" w:hAnsi="Arial Narrow" w:cs="Arial"/>
                <w:noProof/>
                <w:szCs w:val="22"/>
                <w:lang w:val="en-GB"/>
              </w:rPr>
            </w:pPr>
            <w:sdt>
              <w:sdtPr>
                <w:rPr>
                  <w:rFonts w:cs="Arial"/>
                  <w:szCs w:val="20"/>
                  <w:lang w:val="en-GB"/>
                </w:rPr>
                <w:id w:val="1385291568"/>
                <w14:checkbox>
                  <w14:checked w14:val="0"/>
                  <w14:checkedState w14:val="2612" w14:font="MS Gothic"/>
                  <w14:uncheckedState w14:val="2610" w14:font="MS Gothic"/>
                </w14:checkbox>
              </w:sdtPr>
              <w:sdtEndPr/>
              <w:sdtContent>
                <w:r w:rsidR="00F16270" w:rsidRPr="006B13E5">
                  <w:rPr>
                    <w:rFonts w:ascii="MS Gothic" w:eastAsia="MS Gothic" w:hAnsi="MS Gothic" w:cs="MS Gothic"/>
                    <w:szCs w:val="20"/>
                    <w:lang w:val="en-GB"/>
                  </w:rPr>
                  <w:t>☐</w:t>
                </w:r>
              </w:sdtContent>
            </w:sdt>
            <w:r w:rsidR="00F16270" w:rsidRPr="006B13E5">
              <w:rPr>
                <w:rFonts w:cs="Arial"/>
                <w:szCs w:val="20"/>
                <w:lang w:val="en-GB"/>
              </w:rPr>
              <w:t xml:space="preserve"> </w:t>
            </w:r>
            <w:r w:rsidR="00F16270" w:rsidRPr="006B13E5">
              <w:rPr>
                <w:rFonts w:cs="Arial"/>
                <w:szCs w:val="20"/>
                <w:lang w:val="en-GB"/>
              </w:rPr>
              <w:tab/>
            </w:r>
            <w:r w:rsidR="00F16270" w:rsidRPr="006B13E5">
              <w:rPr>
                <w:rFonts w:ascii="Arial Narrow" w:hAnsi="Arial Narrow" w:cs="Arial"/>
                <w:noProof/>
                <w:szCs w:val="22"/>
                <w:lang w:val="de-DE"/>
              </w:rPr>
              <w:fldChar w:fldCharType="begin">
                <w:ffData>
                  <w:name w:val="Text75"/>
                  <w:enabled/>
                  <w:calcOnExit w:val="0"/>
                  <w:textInput/>
                </w:ffData>
              </w:fldChar>
            </w:r>
            <w:r w:rsidR="00F16270" w:rsidRPr="006B13E5">
              <w:rPr>
                <w:rFonts w:ascii="Arial Narrow" w:hAnsi="Arial Narrow" w:cs="Arial"/>
                <w:noProof/>
                <w:szCs w:val="22"/>
                <w:lang w:val="de-DE"/>
              </w:rPr>
              <w:instrText xml:space="preserve"> FORMTEXT </w:instrText>
            </w:r>
            <w:r w:rsidR="00F16270" w:rsidRPr="006B13E5">
              <w:rPr>
                <w:rFonts w:ascii="Arial Narrow" w:hAnsi="Arial Narrow" w:cs="Arial"/>
                <w:noProof/>
                <w:szCs w:val="22"/>
                <w:lang w:val="de-DE"/>
              </w:rPr>
            </w:r>
            <w:r w:rsidR="00F16270" w:rsidRPr="006B13E5">
              <w:rPr>
                <w:rFonts w:ascii="Arial Narrow" w:hAnsi="Arial Narrow" w:cs="Arial"/>
                <w:noProof/>
                <w:szCs w:val="22"/>
                <w:lang w:val="de-DE"/>
              </w:rPr>
              <w:fldChar w:fldCharType="separate"/>
            </w:r>
            <w:r w:rsidR="00F16270" w:rsidRPr="006B13E5">
              <w:rPr>
                <w:rFonts w:ascii="Arial Narrow" w:hAnsi="Arial Narrow" w:cs="Arial"/>
                <w:noProof/>
                <w:szCs w:val="22"/>
                <w:lang w:val="de-DE"/>
              </w:rPr>
              <w:t> </w:t>
            </w:r>
            <w:r w:rsidR="00F16270" w:rsidRPr="006B13E5">
              <w:rPr>
                <w:rFonts w:ascii="Arial Narrow" w:hAnsi="Arial Narrow" w:cs="Arial"/>
                <w:noProof/>
                <w:szCs w:val="22"/>
                <w:lang w:val="de-DE"/>
              </w:rPr>
              <w:t> </w:t>
            </w:r>
            <w:r w:rsidR="00F16270" w:rsidRPr="006B13E5">
              <w:rPr>
                <w:rFonts w:ascii="Arial Narrow" w:hAnsi="Arial Narrow" w:cs="Arial"/>
                <w:noProof/>
                <w:szCs w:val="22"/>
                <w:lang w:val="de-DE"/>
              </w:rPr>
              <w:t> </w:t>
            </w:r>
            <w:r w:rsidR="00F16270" w:rsidRPr="006B13E5">
              <w:rPr>
                <w:rFonts w:ascii="Arial Narrow" w:hAnsi="Arial Narrow" w:cs="Arial"/>
                <w:noProof/>
                <w:szCs w:val="22"/>
                <w:lang w:val="de-DE"/>
              </w:rPr>
              <w:t> </w:t>
            </w:r>
            <w:r w:rsidR="00F16270" w:rsidRPr="006B13E5">
              <w:rPr>
                <w:rFonts w:ascii="Arial Narrow" w:hAnsi="Arial Narrow" w:cs="Arial"/>
                <w:noProof/>
                <w:szCs w:val="22"/>
                <w:lang w:val="de-DE"/>
              </w:rPr>
              <w:t> </w:t>
            </w:r>
            <w:r w:rsidR="00F16270" w:rsidRPr="006B13E5">
              <w:rPr>
                <w:rFonts w:ascii="Arial Narrow" w:hAnsi="Arial Narrow" w:cs="Arial"/>
                <w:noProof/>
                <w:szCs w:val="22"/>
                <w:lang w:val="de-DE"/>
              </w:rPr>
              <w:fldChar w:fldCharType="end"/>
            </w:r>
          </w:p>
        </w:tc>
      </w:tr>
      <w:tr w:rsidR="00D76A6C" w:rsidRPr="006B13E5" w:rsidTr="006B13E5">
        <w:trPr>
          <w:cantSplit/>
        </w:trPr>
        <w:tc>
          <w:tcPr>
            <w:tcW w:w="1418" w:type="dxa"/>
          </w:tcPr>
          <w:p w:rsidR="00D76A6C" w:rsidRPr="006B13E5" w:rsidRDefault="00D76A6C" w:rsidP="00440F3D">
            <w:pPr>
              <w:spacing w:before="60" w:after="60"/>
              <w:rPr>
                <w:rFonts w:cs="Arial"/>
                <w:b/>
                <w:color w:val="000000"/>
                <w:szCs w:val="20"/>
                <w:lang w:eastAsia="de-DE"/>
              </w:rPr>
            </w:pPr>
            <w:r w:rsidRPr="006B13E5">
              <w:rPr>
                <w:rFonts w:cs="Arial"/>
                <w:b/>
                <w:color w:val="000000"/>
                <w:szCs w:val="20"/>
                <w:lang w:eastAsia="de-DE"/>
              </w:rPr>
              <w:t>IVS 1006</w:t>
            </w:r>
          </w:p>
        </w:tc>
        <w:tc>
          <w:tcPr>
            <w:tcW w:w="6310" w:type="dxa"/>
          </w:tcPr>
          <w:p w:rsidR="00D76A6C" w:rsidRPr="006B13E5" w:rsidRDefault="00D76A6C" w:rsidP="00440F3D">
            <w:pPr>
              <w:widowControl w:val="0"/>
              <w:tabs>
                <w:tab w:val="left" w:pos="1440"/>
                <w:tab w:val="left" w:pos="9468"/>
              </w:tabs>
              <w:spacing w:before="60" w:after="60"/>
              <w:rPr>
                <w:rFonts w:cs="Arial"/>
                <w:szCs w:val="18"/>
              </w:rPr>
            </w:pPr>
            <w:r w:rsidRPr="006B13E5">
              <w:rPr>
                <w:rFonts w:cs="Arial"/>
                <w:szCs w:val="18"/>
                <w:lang w:val="de-DE"/>
              </w:rPr>
              <w:t>Kalibratoren (siehe Anhang VIII Nummer 1.</w:t>
            </w:r>
            <w:r w:rsidR="00F30DE9" w:rsidRPr="006B13E5">
              <w:rPr>
                <w:rFonts w:cs="Arial"/>
                <w:szCs w:val="18"/>
                <w:lang w:val="de-DE"/>
              </w:rPr>
              <w:t>5 der Verordnung (EU) 2017/746)</w:t>
            </w:r>
            <w:r w:rsidR="00F30DE9" w:rsidRPr="006B13E5">
              <w:rPr>
                <w:rFonts w:cs="Arial"/>
                <w:szCs w:val="18"/>
                <w:lang w:val="de-DE"/>
              </w:rPr>
              <w:br/>
            </w:r>
            <w:r w:rsidRPr="006B13E5">
              <w:rPr>
                <w:rFonts w:cs="Arial"/>
                <w:sz w:val="14"/>
                <w:szCs w:val="18"/>
              </w:rPr>
              <w:t>Calibrators (point 1.5 of Annex VIII to Regulation (EU) 2017/746)</w:t>
            </w:r>
          </w:p>
        </w:tc>
        <w:sdt>
          <w:sdtPr>
            <w:rPr>
              <w:rFonts w:ascii="MS Gothic" w:eastAsia="MS Gothic" w:hAnsi="MS Gothic" w:cs="Arial"/>
              <w:sz w:val="20"/>
              <w:szCs w:val="20"/>
            </w:rPr>
            <w:id w:val="-1407994516"/>
            <w14:checkbox>
              <w14:checked w14:val="0"/>
              <w14:checkedState w14:val="2612" w14:font="MS Gothic"/>
              <w14:uncheckedState w14:val="2610" w14:font="MS Gothic"/>
            </w14:checkbox>
          </w:sdtPr>
          <w:sdtEndPr/>
          <w:sdtContent>
            <w:tc>
              <w:tcPr>
                <w:tcW w:w="1061" w:type="dxa"/>
                <w:shd w:val="clear" w:color="auto" w:fill="D9D9D9"/>
                <w:vAlign w:val="center"/>
              </w:tcPr>
              <w:p w:rsidR="00D76A6C" w:rsidRPr="006B13E5" w:rsidRDefault="00D76A6C" w:rsidP="006B13E5">
                <w:pPr>
                  <w:spacing w:before="60" w:after="60"/>
                  <w:jc w:val="center"/>
                  <w:rPr>
                    <w:rFonts w:ascii="MS Gothic" w:eastAsia="MS Gothic" w:hAnsi="MS Gothic" w:cs="Arial"/>
                    <w:sz w:val="20"/>
                    <w:szCs w:val="20"/>
                  </w:rPr>
                </w:pPr>
                <w:r w:rsidRPr="006B13E5">
                  <w:rPr>
                    <w:rFonts w:ascii="MS Gothic" w:eastAsia="MS Gothic" w:hAnsi="MS Gothic" w:cs="Arial"/>
                    <w:sz w:val="20"/>
                    <w:szCs w:val="20"/>
                  </w:rPr>
                  <w:t>☐</w:t>
                </w:r>
              </w:p>
            </w:tc>
          </w:sdtContent>
        </w:sdt>
        <w:tc>
          <w:tcPr>
            <w:tcW w:w="6005" w:type="dxa"/>
            <w:shd w:val="clear" w:color="auto" w:fill="D9D9D9"/>
            <w:vAlign w:val="center"/>
          </w:tcPr>
          <w:p w:rsidR="00D76A6C" w:rsidRPr="006B13E5" w:rsidRDefault="00D76A6C" w:rsidP="006B13E5">
            <w:pPr>
              <w:spacing w:before="60" w:after="60"/>
              <w:rPr>
                <w:rFonts w:ascii="Arial Narrow" w:hAnsi="Arial Narrow" w:cs="Arial"/>
                <w:noProof/>
                <w:szCs w:val="22"/>
                <w:lang w:val="de-DE"/>
              </w:rPr>
            </w:pPr>
            <w:r w:rsidRPr="006B13E5">
              <w:rPr>
                <w:rFonts w:ascii="Arial Narrow" w:hAnsi="Arial Narrow" w:cs="Arial"/>
                <w:noProof/>
                <w:szCs w:val="22"/>
                <w:lang w:val="de-DE"/>
              </w:rPr>
              <w:fldChar w:fldCharType="begin">
                <w:ffData>
                  <w:name w:val="Text75"/>
                  <w:enabled/>
                  <w:calcOnExit w:val="0"/>
                  <w:textInput/>
                </w:ffData>
              </w:fldChar>
            </w:r>
            <w:r w:rsidRPr="006B13E5">
              <w:rPr>
                <w:rFonts w:ascii="Arial Narrow" w:hAnsi="Arial Narrow" w:cs="Arial"/>
                <w:noProof/>
                <w:szCs w:val="22"/>
                <w:lang w:val="de-DE"/>
              </w:rPr>
              <w:instrText xml:space="preserve"> FORMTEXT </w:instrText>
            </w:r>
            <w:r w:rsidRPr="006B13E5">
              <w:rPr>
                <w:rFonts w:ascii="Arial Narrow" w:hAnsi="Arial Narrow" w:cs="Arial"/>
                <w:noProof/>
                <w:szCs w:val="22"/>
                <w:lang w:val="de-DE"/>
              </w:rPr>
            </w:r>
            <w:r w:rsidRPr="006B13E5">
              <w:rPr>
                <w:rFonts w:ascii="Arial Narrow" w:hAnsi="Arial Narrow" w:cs="Arial"/>
                <w:noProof/>
                <w:szCs w:val="22"/>
                <w:lang w:val="de-DE"/>
              </w:rPr>
              <w:fldChar w:fldCharType="separate"/>
            </w:r>
            <w:r w:rsidRPr="006B13E5">
              <w:rPr>
                <w:rFonts w:ascii="Arial Narrow" w:hAnsi="Arial Narrow" w:cs="Arial"/>
                <w:noProof/>
                <w:szCs w:val="22"/>
                <w:lang w:val="de-DE"/>
              </w:rPr>
              <w:t> </w:t>
            </w:r>
            <w:r w:rsidRPr="006B13E5">
              <w:rPr>
                <w:rFonts w:ascii="Arial Narrow" w:hAnsi="Arial Narrow" w:cs="Arial"/>
                <w:noProof/>
                <w:szCs w:val="22"/>
                <w:lang w:val="de-DE"/>
              </w:rPr>
              <w:t> </w:t>
            </w:r>
            <w:r w:rsidRPr="006B13E5">
              <w:rPr>
                <w:rFonts w:ascii="Arial Narrow" w:hAnsi="Arial Narrow" w:cs="Arial"/>
                <w:noProof/>
                <w:szCs w:val="22"/>
                <w:lang w:val="de-DE"/>
              </w:rPr>
              <w:t> </w:t>
            </w:r>
            <w:r w:rsidRPr="006B13E5">
              <w:rPr>
                <w:rFonts w:ascii="Arial Narrow" w:hAnsi="Arial Narrow" w:cs="Arial"/>
                <w:noProof/>
                <w:szCs w:val="22"/>
                <w:lang w:val="de-DE"/>
              </w:rPr>
              <w:t> </w:t>
            </w:r>
            <w:r w:rsidRPr="006B13E5">
              <w:rPr>
                <w:rFonts w:ascii="Arial Narrow" w:hAnsi="Arial Narrow" w:cs="Arial"/>
                <w:noProof/>
                <w:szCs w:val="22"/>
                <w:lang w:val="de-DE"/>
              </w:rPr>
              <w:t> </w:t>
            </w:r>
            <w:r w:rsidRPr="006B13E5">
              <w:rPr>
                <w:rFonts w:ascii="Arial Narrow" w:hAnsi="Arial Narrow" w:cs="Arial"/>
                <w:noProof/>
                <w:szCs w:val="22"/>
                <w:lang w:val="de-DE"/>
              </w:rPr>
              <w:fldChar w:fldCharType="end"/>
            </w:r>
          </w:p>
        </w:tc>
      </w:tr>
      <w:tr w:rsidR="00D76A6C" w:rsidRPr="006B13E5" w:rsidTr="006B13E5">
        <w:trPr>
          <w:cantSplit/>
        </w:trPr>
        <w:tc>
          <w:tcPr>
            <w:tcW w:w="1418" w:type="dxa"/>
          </w:tcPr>
          <w:p w:rsidR="00D76A6C" w:rsidRPr="006B13E5" w:rsidRDefault="00D76A6C" w:rsidP="00440F3D">
            <w:pPr>
              <w:spacing w:before="60" w:after="60"/>
              <w:rPr>
                <w:rFonts w:cs="Arial"/>
                <w:b/>
                <w:color w:val="000000"/>
                <w:szCs w:val="20"/>
                <w:lang w:eastAsia="de-DE"/>
              </w:rPr>
            </w:pPr>
            <w:r w:rsidRPr="006B13E5">
              <w:rPr>
                <w:rFonts w:cs="Arial"/>
                <w:b/>
                <w:color w:val="000000"/>
                <w:szCs w:val="20"/>
                <w:lang w:eastAsia="de-DE"/>
              </w:rPr>
              <w:t>IVS 1007</w:t>
            </w:r>
          </w:p>
        </w:tc>
        <w:tc>
          <w:tcPr>
            <w:tcW w:w="6310" w:type="dxa"/>
          </w:tcPr>
          <w:p w:rsidR="00D76A6C" w:rsidRPr="006B13E5" w:rsidRDefault="00D76A6C" w:rsidP="00440F3D">
            <w:pPr>
              <w:widowControl w:val="0"/>
              <w:tabs>
                <w:tab w:val="left" w:pos="1440"/>
                <w:tab w:val="left" w:pos="9468"/>
              </w:tabs>
              <w:spacing w:before="60" w:after="60"/>
              <w:rPr>
                <w:rFonts w:cs="Arial"/>
                <w:szCs w:val="18"/>
              </w:rPr>
            </w:pPr>
            <w:r w:rsidRPr="006B13E5">
              <w:rPr>
                <w:rFonts w:cs="Arial"/>
                <w:szCs w:val="18"/>
                <w:lang w:val="de-DE"/>
              </w:rPr>
              <w:t>Kontrollmaterialien mit quantitativen oder qualitativen zugeordneten Werten, die für einen spezifischen oder mehrere Analyten bestimmt sind (Anhang VIII Nummer 1.</w:t>
            </w:r>
            <w:r w:rsidR="00F30DE9" w:rsidRPr="006B13E5">
              <w:rPr>
                <w:rFonts w:cs="Arial"/>
                <w:szCs w:val="18"/>
                <w:lang w:val="de-DE"/>
              </w:rPr>
              <w:t>6 der Verordnung (EU) 2017/746)</w:t>
            </w:r>
            <w:r w:rsidR="00F30DE9" w:rsidRPr="006B13E5">
              <w:rPr>
                <w:rFonts w:cs="Arial"/>
                <w:szCs w:val="18"/>
              </w:rPr>
              <w:br/>
            </w:r>
            <w:r w:rsidRPr="006B13E5">
              <w:rPr>
                <w:rFonts w:cs="Arial"/>
                <w:sz w:val="14"/>
                <w:szCs w:val="18"/>
              </w:rPr>
              <w:t>Control materials with quantitative or qualitative assigned values intended for one specific analyte or multiple analytes (point 1.6 of Annex VIII to Regulation (EU) 2017/746)</w:t>
            </w:r>
          </w:p>
        </w:tc>
        <w:sdt>
          <w:sdtPr>
            <w:rPr>
              <w:rFonts w:ascii="MS Gothic" w:eastAsia="MS Gothic" w:hAnsi="MS Gothic" w:cs="Arial"/>
              <w:sz w:val="20"/>
              <w:szCs w:val="20"/>
            </w:rPr>
            <w:id w:val="2136440120"/>
            <w14:checkbox>
              <w14:checked w14:val="0"/>
              <w14:checkedState w14:val="2612" w14:font="MS Gothic"/>
              <w14:uncheckedState w14:val="2610" w14:font="MS Gothic"/>
            </w14:checkbox>
          </w:sdtPr>
          <w:sdtEndPr/>
          <w:sdtContent>
            <w:tc>
              <w:tcPr>
                <w:tcW w:w="1061" w:type="dxa"/>
                <w:shd w:val="clear" w:color="auto" w:fill="D9D9D9"/>
                <w:vAlign w:val="center"/>
              </w:tcPr>
              <w:p w:rsidR="00D76A6C" w:rsidRPr="006B13E5" w:rsidRDefault="00D76A6C" w:rsidP="006B13E5">
                <w:pPr>
                  <w:spacing w:before="60" w:after="60"/>
                  <w:jc w:val="center"/>
                  <w:rPr>
                    <w:rFonts w:ascii="MS Gothic" w:eastAsia="MS Gothic" w:hAnsi="MS Gothic" w:cs="Arial"/>
                    <w:sz w:val="20"/>
                    <w:szCs w:val="20"/>
                  </w:rPr>
                </w:pPr>
                <w:r w:rsidRPr="006B13E5">
                  <w:rPr>
                    <w:rFonts w:ascii="MS Gothic" w:eastAsia="MS Gothic" w:hAnsi="MS Gothic" w:cs="Arial"/>
                    <w:sz w:val="20"/>
                    <w:szCs w:val="20"/>
                  </w:rPr>
                  <w:t>☐</w:t>
                </w:r>
              </w:p>
            </w:tc>
          </w:sdtContent>
        </w:sdt>
        <w:tc>
          <w:tcPr>
            <w:tcW w:w="6005" w:type="dxa"/>
            <w:shd w:val="clear" w:color="auto" w:fill="D9D9D9"/>
            <w:vAlign w:val="center"/>
          </w:tcPr>
          <w:p w:rsidR="00D76A6C" w:rsidRPr="006B13E5" w:rsidRDefault="00D76A6C" w:rsidP="006B13E5">
            <w:pPr>
              <w:spacing w:before="60" w:after="60"/>
              <w:rPr>
                <w:rFonts w:ascii="Arial Narrow" w:hAnsi="Arial Narrow" w:cs="Arial"/>
                <w:noProof/>
                <w:szCs w:val="22"/>
                <w:lang w:val="de-DE"/>
              </w:rPr>
            </w:pPr>
            <w:r w:rsidRPr="006B13E5">
              <w:rPr>
                <w:rFonts w:ascii="Arial Narrow" w:hAnsi="Arial Narrow" w:cs="Arial"/>
                <w:noProof/>
                <w:szCs w:val="22"/>
                <w:lang w:val="de-DE"/>
              </w:rPr>
              <w:fldChar w:fldCharType="begin">
                <w:ffData>
                  <w:name w:val="Text75"/>
                  <w:enabled/>
                  <w:calcOnExit w:val="0"/>
                  <w:textInput/>
                </w:ffData>
              </w:fldChar>
            </w:r>
            <w:r w:rsidRPr="006B13E5">
              <w:rPr>
                <w:rFonts w:ascii="Arial Narrow" w:hAnsi="Arial Narrow" w:cs="Arial"/>
                <w:noProof/>
                <w:szCs w:val="22"/>
                <w:lang w:val="de-DE"/>
              </w:rPr>
              <w:instrText xml:space="preserve"> FORMTEXT </w:instrText>
            </w:r>
            <w:r w:rsidRPr="006B13E5">
              <w:rPr>
                <w:rFonts w:ascii="Arial Narrow" w:hAnsi="Arial Narrow" w:cs="Arial"/>
                <w:noProof/>
                <w:szCs w:val="22"/>
                <w:lang w:val="de-DE"/>
              </w:rPr>
            </w:r>
            <w:r w:rsidRPr="006B13E5">
              <w:rPr>
                <w:rFonts w:ascii="Arial Narrow" w:hAnsi="Arial Narrow" w:cs="Arial"/>
                <w:noProof/>
                <w:szCs w:val="22"/>
                <w:lang w:val="de-DE"/>
              </w:rPr>
              <w:fldChar w:fldCharType="separate"/>
            </w:r>
            <w:r w:rsidRPr="006B13E5">
              <w:rPr>
                <w:rFonts w:ascii="Arial Narrow" w:hAnsi="Arial Narrow" w:cs="Arial"/>
                <w:noProof/>
                <w:szCs w:val="22"/>
                <w:lang w:val="de-DE"/>
              </w:rPr>
              <w:t> </w:t>
            </w:r>
            <w:r w:rsidRPr="006B13E5">
              <w:rPr>
                <w:rFonts w:ascii="Arial Narrow" w:hAnsi="Arial Narrow" w:cs="Arial"/>
                <w:noProof/>
                <w:szCs w:val="22"/>
                <w:lang w:val="de-DE"/>
              </w:rPr>
              <w:t> </w:t>
            </w:r>
            <w:r w:rsidRPr="006B13E5">
              <w:rPr>
                <w:rFonts w:ascii="Arial Narrow" w:hAnsi="Arial Narrow" w:cs="Arial"/>
                <w:noProof/>
                <w:szCs w:val="22"/>
                <w:lang w:val="de-DE"/>
              </w:rPr>
              <w:t> </w:t>
            </w:r>
            <w:r w:rsidRPr="006B13E5">
              <w:rPr>
                <w:rFonts w:ascii="Arial Narrow" w:hAnsi="Arial Narrow" w:cs="Arial"/>
                <w:noProof/>
                <w:szCs w:val="22"/>
                <w:lang w:val="de-DE"/>
              </w:rPr>
              <w:t> </w:t>
            </w:r>
            <w:r w:rsidRPr="006B13E5">
              <w:rPr>
                <w:rFonts w:ascii="Arial Narrow" w:hAnsi="Arial Narrow" w:cs="Arial"/>
                <w:noProof/>
                <w:szCs w:val="22"/>
                <w:lang w:val="de-DE"/>
              </w:rPr>
              <w:t> </w:t>
            </w:r>
            <w:r w:rsidRPr="006B13E5">
              <w:rPr>
                <w:rFonts w:ascii="Arial Narrow" w:hAnsi="Arial Narrow" w:cs="Arial"/>
                <w:noProof/>
                <w:szCs w:val="22"/>
                <w:lang w:val="de-DE"/>
              </w:rPr>
              <w:fldChar w:fldCharType="end"/>
            </w:r>
          </w:p>
        </w:tc>
      </w:tr>
      <w:tr w:rsidR="00D76A6C" w:rsidRPr="006B13E5" w:rsidTr="006B13E5">
        <w:trPr>
          <w:cantSplit/>
        </w:trPr>
        <w:tc>
          <w:tcPr>
            <w:tcW w:w="1418" w:type="dxa"/>
          </w:tcPr>
          <w:p w:rsidR="00D76A6C" w:rsidRPr="006B13E5" w:rsidRDefault="00D76A6C" w:rsidP="00440F3D">
            <w:pPr>
              <w:spacing w:before="60" w:after="60"/>
              <w:rPr>
                <w:rFonts w:cs="Arial"/>
                <w:b/>
                <w:color w:val="000000"/>
                <w:szCs w:val="20"/>
                <w:lang w:eastAsia="de-DE"/>
              </w:rPr>
            </w:pPr>
            <w:r w:rsidRPr="006B13E5">
              <w:rPr>
                <w:rFonts w:cs="Arial"/>
                <w:b/>
                <w:color w:val="000000"/>
                <w:szCs w:val="20"/>
                <w:lang w:eastAsia="de-DE"/>
              </w:rPr>
              <w:t>IVS 1008</w:t>
            </w:r>
          </w:p>
        </w:tc>
        <w:tc>
          <w:tcPr>
            <w:tcW w:w="6310" w:type="dxa"/>
          </w:tcPr>
          <w:p w:rsidR="00D76A6C" w:rsidRPr="006B13E5" w:rsidRDefault="00D76A6C" w:rsidP="00440F3D">
            <w:pPr>
              <w:widowControl w:val="0"/>
              <w:tabs>
                <w:tab w:val="left" w:pos="1440"/>
                <w:tab w:val="left" w:pos="9468"/>
              </w:tabs>
              <w:spacing w:before="60" w:after="60"/>
              <w:rPr>
                <w:rFonts w:cs="Arial"/>
                <w:bCs/>
                <w:szCs w:val="18"/>
              </w:rPr>
            </w:pPr>
            <w:r w:rsidRPr="006B13E5">
              <w:rPr>
                <w:rFonts w:cs="Arial"/>
                <w:bCs/>
                <w:szCs w:val="18"/>
                <w:lang w:val="de-DE"/>
              </w:rPr>
              <w:t>Instrumente</w:t>
            </w:r>
            <w:r w:rsidR="00F30DE9" w:rsidRPr="006B13E5">
              <w:rPr>
                <w:rFonts w:cs="Arial"/>
                <w:bCs/>
                <w:szCs w:val="18"/>
                <w:lang w:val="de-DE"/>
              </w:rPr>
              <w:t>, Geräte, Systeme oder Apparate</w:t>
            </w:r>
            <w:r w:rsidR="00F30DE9" w:rsidRPr="006B13E5">
              <w:rPr>
                <w:rFonts w:cs="Arial"/>
                <w:bCs/>
                <w:szCs w:val="18"/>
              </w:rPr>
              <w:br/>
            </w:r>
            <w:r w:rsidRPr="006B13E5">
              <w:rPr>
                <w:rFonts w:cs="Arial"/>
                <w:bCs/>
                <w:sz w:val="14"/>
                <w:szCs w:val="18"/>
              </w:rPr>
              <w:t xml:space="preserve">Instruments, equipment, systems or apparatus </w:t>
            </w:r>
          </w:p>
        </w:tc>
        <w:sdt>
          <w:sdtPr>
            <w:rPr>
              <w:rFonts w:ascii="MS Gothic" w:eastAsia="MS Gothic" w:hAnsi="MS Gothic" w:cs="Arial"/>
              <w:sz w:val="20"/>
              <w:szCs w:val="20"/>
            </w:rPr>
            <w:id w:val="1824621821"/>
            <w14:checkbox>
              <w14:checked w14:val="0"/>
              <w14:checkedState w14:val="2612" w14:font="MS Gothic"/>
              <w14:uncheckedState w14:val="2610" w14:font="MS Gothic"/>
            </w14:checkbox>
          </w:sdtPr>
          <w:sdtEndPr/>
          <w:sdtContent>
            <w:tc>
              <w:tcPr>
                <w:tcW w:w="1061" w:type="dxa"/>
                <w:shd w:val="clear" w:color="auto" w:fill="D9D9D9"/>
                <w:vAlign w:val="center"/>
              </w:tcPr>
              <w:p w:rsidR="00D76A6C" w:rsidRPr="006B13E5" w:rsidRDefault="00D76A6C" w:rsidP="006B13E5">
                <w:pPr>
                  <w:spacing w:before="60" w:after="60"/>
                  <w:jc w:val="center"/>
                </w:pPr>
                <w:r w:rsidRPr="006B13E5">
                  <w:rPr>
                    <w:rFonts w:ascii="MS Gothic" w:eastAsia="MS Gothic" w:hAnsi="MS Gothic" w:cs="Arial"/>
                    <w:sz w:val="20"/>
                    <w:szCs w:val="20"/>
                  </w:rPr>
                  <w:t>☐</w:t>
                </w:r>
              </w:p>
            </w:tc>
          </w:sdtContent>
        </w:sdt>
        <w:tc>
          <w:tcPr>
            <w:tcW w:w="6005" w:type="dxa"/>
            <w:shd w:val="clear" w:color="auto" w:fill="D9D9D9"/>
            <w:vAlign w:val="center"/>
          </w:tcPr>
          <w:p w:rsidR="00D76A6C" w:rsidRPr="006B13E5" w:rsidRDefault="00D76A6C" w:rsidP="006B13E5">
            <w:pPr>
              <w:spacing w:before="60" w:after="60"/>
              <w:rPr>
                <w:rFonts w:ascii="Arial Narrow" w:hAnsi="Arial Narrow" w:cs="Arial"/>
                <w:noProof/>
                <w:szCs w:val="22"/>
                <w:lang w:val="de-DE"/>
              </w:rPr>
            </w:pPr>
            <w:r w:rsidRPr="006B13E5">
              <w:rPr>
                <w:rFonts w:ascii="Arial Narrow" w:hAnsi="Arial Narrow" w:cs="Arial"/>
                <w:noProof/>
                <w:szCs w:val="22"/>
                <w:lang w:val="de-DE"/>
              </w:rPr>
              <w:fldChar w:fldCharType="begin">
                <w:ffData>
                  <w:name w:val="Text75"/>
                  <w:enabled/>
                  <w:calcOnExit w:val="0"/>
                  <w:textInput/>
                </w:ffData>
              </w:fldChar>
            </w:r>
            <w:r w:rsidRPr="006B13E5">
              <w:rPr>
                <w:rFonts w:ascii="Arial Narrow" w:hAnsi="Arial Narrow" w:cs="Arial"/>
                <w:noProof/>
                <w:szCs w:val="22"/>
                <w:lang w:val="de-DE"/>
              </w:rPr>
              <w:instrText xml:space="preserve"> FORMTEXT </w:instrText>
            </w:r>
            <w:r w:rsidRPr="006B13E5">
              <w:rPr>
                <w:rFonts w:ascii="Arial Narrow" w:hAnsi="Arial Narrow" w:cs="Arial"/>
                <w:noProof/>
                <w:szCs w:val="22"/>
                <w:lang w:val="de-DE"/>
              </w:rPr>
            </w:r>
            <w:r w:rsidRPr="006B13E5">
              <w:rPr>
                <w:rFonts w:ascii="Arial Narrow" w:hAnsi="Arial Narrow" w:cs="Arial"/>
                <w:noProof/>
                <w:szCs w:val="22"/>
                <w:lang w:val="de-DE"/>
              </w:rPr>
              <w:fldChar w:fldCharType="separate"/>
            </w:r>
            <w:r w:rsidRPr="006B13E5">
              <w:rPr>
                <w:rFonts w:ascii="Arial Narrow" w:hAnsi="Arial Narrow" w:cs="Arial"/>
                <w:noProof/>
                <w:szCs w:val="22"/>
                <w:lang w:val="de-DE"/>
              </w:rPr>
              <w:t> </w:t>
            </w:r>
            <w:r w:rsidRPr="006B13E5">
              <w:rPr>
                <w:rFonts w:ascii="Arial Narrow" w:hAnsi="Arial Narrow" w:cs="Arial"/>
                <w:noProof/>
                <w:szCs w:val="22"/>
                <w:lang w:val="de-DE"/>
              </w:rPr>
              <w:t> </w:t>
            </w:r>
            <w:r w:rsidRPr="006B13E5">
              <w:rPr>
                <w:rFonts w:ascii="Arial Narrow" w:hAnsi="Arial Narrow" w:cs="Arial"/>
                <w:noProof/>
                <w:szCs w:val="22"/>
                <w:lang w:val="de-DE"/>
              </w:rPr>
              <w:t> </w:t>
            </w:r>
            <w:r w:rsidRPr="006B13E5">
              <w:rPr>
                <w:rFonts w:ascii="Arial Narrow" w:hAnsi="Arial Narrow" w:cs="Arial"/>
                <w:noProof/>
                <w:szCs w:val="22"/>
                <w:lang w:val="de-DE"/>
              </w:rPr>
              <w:t> </w:t>
            </w:r>
            <w:r w:rsidRPr="006B13E5">
              <w:rPr>
                <w:rFonts w:ascii="Arial Narrow" w:hAnsi="Arial Narrow" w:cs="Arial"/>
                <w:noProof/>
                <w:szCs w:val="22"/>
                <w:lang w:val="de-DE"/>
              </w:rPr>
              <w:t> </w:t>
            </w:r>
            <w:r w:rsidRPr="006B13E5">
              <w:rPr>
                <w:rFonts w:ascii="Arial Narrow" w:hAnsi="Arial Narrow" w:cs="Arial"/>
                <w:noProof/>
                <w:szCs w:val="22"/>
                <w:lang w:val="de-DE"/>
              </w:rPr>
              <w:fldChar w:fldCharType="end"/>
            </w:r>
          </w:p>
        </w:tc>
      </w:tr>
      <w:tr w:rsidR="00D76A6C" w:rsidRPr="006B13E5" w:rsidTr="006B13E5">
        <w:trPr>
          <w:cantSplit/>
        </w:trPr>
        <w:tc>
          <w:tcPr>
            <w:tcW w:w="1418" w:type="dxa"/>
          </w:tcPr>
          <w:p w:rsidR="00D76A6C" w:rsidRPr="006B13E5" w:rsidRDefault="00D76A6C" w:rsidP="00440F3D">
            <w:pPr>
              <w:spacing w:before="60" w:after="60"/>
              <w:rPr>
                <w:rFonts w:cs="Arial"/>
                <w:b/>
                <w:color w:val="000000"/>
                <w:szCs w:val="20"/>
                <w:lang w:eastAsia="de-DE"/>
              </w:rPr>
            </w:pPr>
            <w:r w:rsidRPr="006B13E5">
              <w:rPr>
                <w:rFonts w:cs="Arial"/>
                <w:b/>
                <w:color w:val="000000"/>
                <w:szCs w:val="20"/>
                <w:lang w:eastAsia="de-DE"/>
              </w:rPr>
              <w:t>IVS 1009</w:t>
            </w:r>
          </w:p>
        </w:tc>
        <w:tc>
          <w:tcPr>
            <w:tcW w:w="6310" w:type="dxa"/>
          </w:tcPr>
          <w:p w:rsidR="00D76A6C" w:rsidRPr="006B13E5" w:rsidRDefault="00D76A6C" w:rsidP="00440F3D">
            <w:pPr>
              <w:widowControl w:val="0"/>
              <w:tabs>
                <w:tab w:val="left" w:pos="1440"/>
                <w:tab w:val="left" w:pos="9468"/>
              </w:tabs>
              <w:spacing w:before="60" w:after="60"/>
              <w:rPr>
                <w:rFonts w:cs="Arial"/>
                <w:bCs/>
                <w:szCs w:val="18"/>
              </w:rPr>
            </w:pPr>
            <w:r w:rsidRPr="006B13E5">
              <w:rPr>
                <w:rFonts w:cs="Arial"/>
                <w:bCs/>
                <w:szCs w:val="18"/>
                <w:lang w:val="de-DE"/>
              </w:rPr>
              <w:t>Software, die Produkte an sich sind, einschließlich Softwareapplikationen, Software für die Datenanalyse und für die Festlegung oder Überwa</w:t>
            </w:r>
            <w:r w:rsidR="00F30DE9" w:rsidRPr="006B13E5">
              <w:rPr>
                <w:rFonts w:cs="Arial"/>
                <w:bCs/>
                <w:szCs w:val="18"/>
                <w:lang w:val="de-DE"/>
              </w:rPr>
              <w:t>chung therapeutischer Maßnahmen</w:t>
            </w:r>
            <w:r w:rsidR="00F30DE9" w:rsidRPr="006B13E5">
              <w:rPr>
                <w:rFonts w:cs="Arial"/>
                <w:bCs/>
                <w:szCs w:val="18"/>
                <w:lang w:val="de-DE"/>
              </w:rPr>
              <w:br/>
            </w:r>
            <w:r w:rsidRPr="006B13E5">
              <w:rPr>
                <w:rFonts w:cs="Arial"/>
                <w:bCs/>
                <w:sz w:val="14"/>
                <w:szCs w:val="18"/>
              </w:rPr>
              <w:t>Software that are devices in themselves including software apps, software for data analysis, and for defining or monitoring therapeutic measures</w:t>
            </w:r>
          </w:p>
        </w:tc>
        <w:sdt>
          <w:sdtPr>
            <w:rPr>
              <w:rFonts w:ascii="MS Gothic" w:eastAsia="MS Gothic" w:hAnsi="MS Gothic" w:cs="Arial"/>
              <w:sz w:val="20"/>
              <w:szCs w:val="20"/>
            </w:rPr>
            <w:id w:val="752859105"/>
            <w14:checkbox>
              <w14:checked w14:val="0"/>
              <w14:checkedState w14:val="2612" w14:font="MS Gothic"/>
              <w14:uncheckedState w14:val="2610" w14:font="MS Gothic"/>
            </w14:checkbox>
          </w:sdtPr>
          <w:sdtEndPr/>
          <w:sdtContent>
            <w:tc>
              <w:tcPr>
                <w:tcW w:w="1061" w:type="dxa"/>
                <w:shd w:val="clear" w:color="auto" w:fill="D9D9D9"/>
                <w:vAlign w:val="center"/>
              </w:tcPr>
              <w:p w:rsidR="00D76A6C" w:rsidRPr="006B13E5" w:rsidRDefault="0046351D" w:rsidP="006B13E5">
                <w:pPr>
                  <w:spacing w:before="60" w:after="60"/>
                  <w:jc w:val="center"/>
                </w:pPr>
                <w:r w:rsidRPr="006B13E5">
                  <w:rPr>
                    <w:rFonts w:ascii="MS Gothic" w:eastAsia="MS Gothic" w:hAnsi="MS Gothic" w:cs="Arial"/>
                    <w:sz w:val="20"/>
                    <w:szCs w:val="20"/>
                  </w:rPr>
                  <w:t>☐</w:t>
                </w:r>
              </w:p>
            </w:tc>
          </w:sdtContent>
        </w:sdt>
        <w:tc>
          <w:tcPr>
            <w:tcW w:w="6005" w:type="dxa"/>
            <w:shd w:val="clear" w:color="auto" w:fill="D9D9D9"/>
            <w:vAlign w:val="center"/>
          </w:tcPr>
          <w:p w:rsidR="00D76A6C" w:rsidRPr="006B13E5" w:rsidRDefault="00D76A6C" w:rsidP="006B13E5">
            <w:pPr>
              <w:spacing w:before="60" w:after="60"/>
              <w:rPr>
                <w:rFonts w:ascii="Arial Narrow" w:hAnsi="Arial Narrow" w:cs="Arial"/>
                <w:noProof/>
                <w:szCs w:val="22"/>
                <w:lang w:val="de-DE"/>
              </w:rPr>
            </w:pPr>
            <w:r w:rsidRPr="006B13E5">
              <w:rPr>
                <w:rFonts w:ascii="Arial Narrow" w:hAnsi="Arial Narrow" w:cs="Arial"/>
                <w:noProof/>
                <w:szCs w:val="22"/>
                <w:lang w:val="de-DE"/>
              </w:rPr>
              <w:fldChar w:fldCharType="begin">
                <w:ffData>
                  <w:name w:val="Text75"/>
                  <w:enabled/>
                  <w:calcOnExit w:val="0"/>
                  <w:textInput/>
                </w:ffData>
              </w:fldChar>
            </w:r>
            <w:r w:rsidRPr="006B13E5">
              <w:rPr>
                <w:rFonts w:ascii="Arial Narrow" w:hAnsi="Arial Narrow" w:cs="Arial"/>
                <w:noProof/>
                <w:szCs w:val="22"/>
                <w:lang w:val="de-DE"/>
              </w:rPr>
              <w:instrText xml:space="preserve"> FORMTEXT </w:instrText>
            </w:r>
            <w:r w:rsidRPr="006B13E5">
              <w:rPr>
                <w:rFonts w:ascii="Arial Narrow" w:hAnsi="Arial Narrow" w:cs="Arial"/>
                <w:noProof/>
                <w:szCs w:val="22"/>
                <w:lang w:val="de-DE"/>
              </w:rPr>
            </w:r>
            <w:r w:rsidRPr="006B13E5">
              <w:rPr>
                <w:rFonts w:ascii="Arial Narrow" w:hAnsi="Arial Narrow" w:cs="Arial"/>
                <w:noProof/>
                <w:szCs w:val="22"/>
                <w:lang w:val="de-DE"/>
              </w:rPr>
              <w:fldChar w:fldCharType="separate"/>
            </w:r>
            <w:r w:rsidRPr="006B13E5">
              <w:rPr>
                <w:rFonts w:ascii="Arial Narrow" w:hAnsi="Arial Narrow" w:cs="Arial"/>
                <w:noProof/>
                <w:szCs w:val="22"/>
                <w:lang w:val="de-DE"/>
              </w:rPr>
              <w:t> </w:t>
            </w:r>
            <w:r w:rsidRPr="006B13E5">
              <w:rPr>
                <w:rFonts w:ascii="Arial Narrow" w:hAnsi="Arial Narrow" w:cs="Arial"/>
                <w:noProof/>
                <w:szCs w:val="22"/>
                <w:lang w:val="de-DE"/>
              </w:rPr>
              <w:t> </w:t>
            </w:r>
            <w:r w:rsidRPr="006B13E5">
              <w:rPr>
                <w:rFonts w:ascii="Arial Narrow" w:hAnsi="Arial Narrow" w:cs="Arial"/>
                <w:noProof/>
                <w:szCs w:val="22"/>
                <w:lang w:val="de-DE"/>
              </w:rPr>
              <w:t> </w:t>
            </w:r>
            <w:r w:rsidRPr="006B13E5">
              <w:rPr>
                <w:rFonts w:ascii="Arial Narrow" w:hAnsi="Arial Narrow" w:cs="Arial"/>
                <w:noProof/>
                <w:szCs w:val="22"/>
                <w:lang w:val="de-DE"/>
              </w:rPr>
              <w:t> </w:t>
            </w:r>
            <w:r w:rsidRPr="006B13E5">
              <w:rPr>
                <w:rFonts w:ascii="Arial Narrow" w:hAnsi="Arial Narrow" w:cs="Arial"/>
                <w:noProof/>
                <w:szCs w:val="22"/>
                <w:lang w:val="de-DE"/>
              </w:rPr>
              <w:t> </w:t>
            </w:r>
            <w:r w:rsidRPr="006B13E5">
              <w:rPr>
                <w:rFonts w:ascii="Arial Narrow" w:hAnsi="Arial Narrow" w:cs="Arial"/>
                <w:noProof/>
                <w:szCs w:val="22"/>
                <w:lang w:val="de-DE"/>
              </w:rPr>
              <w:fldChar w:fldCharType="end"/>
            </w:r>
          </w:p>
        </w:tc>
      </w:tr>
      <w:tr w:rsidR="00D76A6C" w:rsidRPr="006B13E5" w:rsidTr="006B13E5">
        <w:trPr>
          <w:cantSplit/>
        </w:trPr>
        <w:tc>
          <w:tcPr>
            <w:tcW w:w="1418" w:type="dxa"/>
          </w:tcPr>
          <w:p w:rsidR="00D76A6C" w:rsidRPr="006B13E5" w:rsidRDefault="00D76A6C" w:rsidP="00440F3D">
            <w:pPr>
              <w:spacing w:before="60" w:after="60"/>
              <w:rPr>
                <w:rFonts w:cs="Arial"/>
                <w:b/>
                <w:color w:val="000000"/>
                <w:szCs w:val="20"/>
                <w:lang w:eastAsia="de-DE"/>
              </w:rPr>
            </w:pPr>
            <w:r w:rsidRPr="006B13E5">
              <w:rPr>
                <w:rFonts w:cs="Arial"/>
                <w:b/>
                <w:color w:val="000000"/>
                <w:szCs w:val="20"/>
                <w:lang w:eastAsia="de-DE"/>
              </w:rPr>
              <w:t>IVS 1010</w:t>
            </w:r>
          </w:p>
        </w:tc>
        <w:tc>
          <w:tcPr>
            <w:tcW w:w="6310" w:type="dxa"/>
          </w:tcPr>
          <w:p w:rsidR="00D76A6C" w:rsidRPr="006B13E5" w:rsidRDefault="00D76A6C" w:rsidP="00440F3D">
            <w:pPr>
              <w:widowControl w:val="0"/>
              <w:tabs>
                <w:tab w:val="left" w:pos="1440"/>
                <w:tab w:val="left" w:pos="9468"/>
              </w:tabs>
              <w:spacing w:before="60" w:after="60"/>
              <w:rPr>
                <w:rFonts w:cs="Arial"/>
                <w:bCs/>
                <w:szCs w:val="18"/>
              </w:rPr>
            </w:pPr>
            <w:r w:rsidRPr="006B13E5">
              <w:rPr>
                <w:rFonts w:cs="Arial"/>
                <w:bCs/>
                <w:szCs w:val="18"/>
                <w:lang w:val="de-DE"/>
              </w:rPr>
              <w:t>Produkte, die Software enthalten, verwenden oder dur</w:t>
            </w:r>
            <w:r w:rsidR="00F30DE9" w:rsidRPr="006B13E5">
              <w:rPr>
                <w:rFonts w:cs="Arial"/>
                <w:bCs/>
                <w:szCs w:val="18"/>
                <w:lang w:val="de-DE"/>
              </w:rPr>
              <w:t>ch Software kontrolliert werden</w:t>
            </w:r>
            <w:r w:rsidR="00F30DE9" w:rsidRPr="006B13E5">
              <w:rPr>
                <w:rFonts w:cs="Arial"/>
                <w:bCs/>
                <w:szCs w:val="18"/>
                <w:lang w:val="de-DE"/>
              </w:rPr>
              <w:br/>
            </w:r>
            <w:r w:rsidRPr="006B13E5">
              <w:rPr>
                <w:rFonts w:cs="Arial"/>
                <w:bCs/>
                <w:sz w:val="14"/>
                <w:szCs w:val="18"/>
              </w:rPr>
              <w:t>Devices incorporating software</w:t>
            </w:r>
            <w:r w:rsidR="007148BB">
              <w:rPr>
                <w:rFonts w:cs="Arial"/>
                <w:bCs/>
                <w:sz w:val="14"/>
                <w:szCs w:val="18"/>
              </w:rPr>
              <w:t>/</w:t>
            </w:r>
            <w:r w:rsidRPr="006B13E5">
              <w:rPr>
                <w:rFonts w:cs="Arial"/>
                <w:bCs/>
                <w:sz w:val="14"/>
                <w:szCs w:val="18"/>
              </w:rPr>
              <w:t>utilising software</w:t>
            </w:r>
            <w:r w:rsidR="007148BB">
              <w:rPr>
                <w:rFonts w:cs="Arial"/>
                <w:bCs/>
                <w:sz w:val="14"/>
                <w:szCs w:val="18"/>
              </w:rPr>
              <w:t>/</w:t>
            </w:r>
            <w:r w:rsidRPr="006B13E5">
              <w:rPr>
                <w:rFonts w:cs="Arial"/>
                <w:bCs/>
                <w:sz w:val="14"/>
                <w:szCs w:val="18"/>
              </w:rPr>
              <w:t>controlled by software</w:t>
            </w:r>
          </w:p>
        </w:tc>
        <w:sdt>
          <w:sdtPr>
            <w:rPr>
              <w:rFonts w:ascii="MS Gothic" w:eastAsia="MS Gothic" w:hAnsi="MS Gothic" w:cs="Arial"/>
              <w:sz w:val="20"/>
              <w:szCs w:val="20"/>
            </w:rPr>
            <w:id w:val="1780596538"/>
            <w14:checkbox>
              <w14:checked w14:val="0"/>
              <w14:checkedState w14:val="2612" w14:font="MS Gothic"/>
              <w14:uncheckedState w14:val="2610" w14:font="MS Gothic"/>
            </w14:checkbox>
          </w:sdtPr>
          <w:sdtEndPr/>
          <w:sdtContent>
            <w:tc>
              <w:tcPr>
                <w:tcW w:w="1061" w:type="dxa"/>
                <w:shd w:val="clear" w:color="auto" w:fill="D9D9D9"/>
                <w:vAlign w:val="center"/>
              </w:tcPr>
              <w:p w:rsidR="00D76A6C" w:rsidRPr="006B13E5" w:rsidRDefault="00D76A6C" w:rsidP="006B13E5">
                <w:pPr>
                  <w:spacing w:before="60" w:after="60"/>
                  <w:jc w:val="center"/>
                </w:pPr>
                <w:r w:rsidRPr="006B13E5">
                  <w:rPr>
                    <w:rFonts w:ascii="MS Gothic" w:eastAsia="MS Gothic" w:hAnsi="MS Gothic" w:cs="Arial"/>
                    <w:sz w:val="20"/>
                    <w:szCs w:val="20"/>
                  </w:rPr>
                  <w:t>☐</w:t>
                </w:r>
              </w:p>
            </w:tc>
          </w:sdtContent>
        </w:sdt>
        <w:tc>
          <w:tcPr>
            <w:tcW w:w="6005" w:type="dxa"/>
            <w:shd w:val="clear" w:color="auto" w:fill="D9D9D9"/>
            <w:vAlign w:val="center"/>
          </w:tcPr>
          <w:p w:rsidR="00D76A6C" w:rsidRPr="006B13E5" w:rsidRDefault="00D76A6C" w:rsidP="006B13E5">
            <w:pPr>
              <w:spacing w:before="60" w:after="60"/>
              <w:rPr>
                <w:rFonts w:ascii="Arial Narrow" w:hAnsi="Arial Narrow" w:cs="Arial"/>
                <w:noProof/>
                <w:szCs w:val="22"/>
                <w:lang w:val="de-DE"/>
              </w:rPr>
            </w:pPr>
            <w:r w:rsidRPr="006B13E5">
              <w:rPr>
                <w:rFonts w:ascii="Arial Narrow" w:hAnsi="Arial Narrow" w:cs="Arial"/>
                <w:noProof/>
                <w:szCs w:val="22"/>
                <w:lang w:val="de-DE"/>
              </w:rPr>
              <w:fldChar w:fldCharType="begin">
                <w:ffData>
                  <w:name w:val="Text75"/>
                  <w:enabled/>
                  <w:calcOnExit w:val="0"/>
                  <w:textInput/>
                </w:ffData>
              </w:fldChar>
            </w:r>
            <w:r w:rsidRPr="006B13E5">
              <w:rPr>
                <w:rFonts w:ascii="Arial Narrow" w:hAnsi="Arial Narrow" w:cs="Arial"/>
                <w:noProof/>
                <w:szCs w:val="22"/>
                <w:lang w:val="de-DE"/>
              </w:rPr>
              <w:instrText xml:space="preserve"> FORMTEXT </w:instrText>
            </w:r>
            <w:r w:rsidRPr="006B13E5">
              <w:rPr>
                <w:rFonts w:ascii="Arial Narrow" w:hAnsi="Arial Narrow" w:cs="Arial"/>
                <w:noProof/>
                <w:szCs w:val="22"/>
                <w:lang w:val="de-DE"/>
              </w:rPr>
            </w:r>
            <w:r w:rsidRPr="006B13E5">
              <w:rPr>
                <w:rFonts w:ascii="Arial Narrow" w:hAnsi="Arial Narrow" w:cs="Arial"/>
                <w:noProof/>
                <w:szCs w:val="22"/>
                <w:lang w:val="de-DE"/>
              </w:rPr>
              <w:fldChar w:fldCharType="separate"/>
            </w:r>
            <w:r w:rsidRPr="006B13E5">
              <w:rPr>
                <w:rFonts w:ascii="Arial Narrow" w:hAnsi="Arial Narrow" w:cs="Arial"/>
                <w:noProof/>
                <w:szCs w:val="22"/>
                <w:lang w:val="de-DE"/>
              </w:rPr>
              <w:t> </w:t>
            </w:r>
            <w:r w:rsidRPr="006B13E5">
              <w:rPr>
                <w:rFonts w:ascii="Arial Narrow" w:hAnsi="Arial Narrow" w:cs="Arial"/>
                <w:noProof/>
                <w:szCs w:val="22"/>
                <w:lang w:val="de-DE"/>
              </w:rPr>
              <w:t> </w:t>
            </w:r>
            <w:r w:rsidRPr="006B13E5">
              <w:rPr>
                <w:rFonts w:ascii="Arial Narrow" w:hAnsi="Arial Narrow" w:cs="Arial"/>
                <w:noProof/>
                <w:szCs w:val="22"/>
                <w:lang w:val="de-DE"/>
              </w:rPr>
              <w:t> </w:t>
            </w:r>
            <w:r w:rsidRPr="006B13E5">
              <w:rPr>
                <w:rFonts w:ascii="Arial Narrow" w:hAnsi="Arial Narrow" w:cs="Arial"/>
                <w:noProof/>
                <w:szCs w:val="22"/>
                <w:lang w:val="de-DE"/>
              </w:rPr>
              <w:t> </w:t>
            </w:r>
            <w:r w:rsidRPr="006B13E5">
              <w:rPr>
                <w:rFonts w:ascii="Arial Narrow" w:hAnsi="Arial Narrow" w:cs="Arial"/>
                <w:noProof/>
                <w:szCs w:val="22"/>
                <w:lang w:val="de-DE"/>
              </w:rPr>
              <w:t> </w:t>
            </w:r>
            <w:r w:rsidRPr="006B13E5">
              <w:rPr>
                <w:rFonts w:ascii="Arial Narrow" w:hAnsi="Arial Narrow" w:cs="Arial"/>
                <w:noProof/>
                <w:szCs w:val="22"/>
                <w:lang w:val="de-DE"/>
              </w:rPr>
              <w:fldChar w:fldCharType="end"/>
            </w:r>
          </w:p>
        </w:tc>
      </w:tr>
    </w:tbl>
    <w:p w:rsidR="00D76A6C" w:rsidRPr="006B13E5" w:rsidRDefault="00D76A6C" w:rsidP="00F30DE9">
      <w:pPr>
        <w:pStyle w:val="Listenabsatz"/>
        <w:keepNext/>
        <w:numPr>
          <w:ilvl w:val="0"/>
          <w:numId w:val="17"/>
        </w:numPr>
        <w:spacing w:before="240" w:after="120" w:line="240" w:lineRule="auto"/>
        <w:ind w:left="425" w:hanging="425"/>
        <w:rPr>
          <w:rFonts w:ascii="Arial" w:hAnsi="Arial" w:cs="Arial"/>
          <w:b/>
          <w:sz w:val="16"/>
          <w:szCs w:val="16"/>
          <w:lang w:val="en-GB"/>
        </w:rPr>
      </w:pPr>
      <w:r w:rsidRPr="006B13E5">
        <w:rPr>
          <w:rFonts w:ascii="Arial" w:hAnsi="Arial" w:cs="Arial"/>
          <w:b/>
        </w:rPr>
        <w:t>In-vitro-Diagnostika, für die spezie</w:t>
      </w:r>
      <w:r w:rsidR="00F30DE9" w:rsidRPr="006B13E5">
        <w:rPr>
          <w:rFonts w:ascii="Arial" w:hAnsi="Arial" w:cs="Arial"/>
          <w:b/>
        </w:rPr>
        <w:t>lle Technologien genutzt werden</w:t>
      </w:r>
      <w:r w:rsidR="00F30DE9" w:rsidRPr="006B13E5">
        <w:rPr>
          <w:rFonts w:ascii="Arial" w:hAnsi="Arial" w:cs="Arial"/>
          <w:b/>
          <w:lang w:val="en-GB"/>
        </w:rPr>
        <w:br/>
      </w:r>
      <w:r w:rsidRPr="006B13E5">
        <w:rPr>
          <w:rFonts w:ascii="Arial" w:hAnsi="Arial" w:cs="Arial"/>
          <w:b/>
          <w:sz w:val="16"/>
          <w:szCs w:val="16"/>
          <w:lang w:val="en-GB"/>
        </w:rPr>
        <w:t>In vitro diagnostic devices for which specific technologies are used</w:t>
      </w:r>
    </w:p>
    <w:tbl>
      <w:tblPr>
        <w:tblW w:w="147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6309"/>
        <w:gridCol w:w="1062"/>
        <w:gridCol w:w="6005"/>
      </w:tblGrid>
      <w:tr w:rsidR="00D76A6C" w:rsidRPr="006B13E5" w:rsidTr="006B13E5">
        <w:trPr>
          <w:trHeight w:val="451"/>
          <w:tblHeader/>
        </w:trPr>
        <w:tc>
          <w:tcPr>
            <w:tcW w:w="1418" w:type="dxa"/>
          </w:tcPr>
          <w:p w:rsidR="00D76A6C" w:rsidRPr="006B13E5" w:rsidRDefault="00D76A6C" w:rsidP="00440F3D">
            <w:pPr>
              <w:spacing w:before="60" w:after="60"/>
              <w:rPr>
                <w:rFonts w:cs="Arial"/>
                <w:b/>
                <w:color w:val="000000"/>
                <w:sz w:val="20"/>
                <w:szCs w:val="20"/>
                <w:lang w:eastAsia="de-DE"/>
              </w:rPr>
            </w:pPr>
            <w:r w:rsidRPr="006B13E5">
              <w:rPr>
                <w:rFonts w:cs="Arial"/>
                <w:b/>
                <w:color w:val="000000"/>
                <w:sz w:val="20"/>
                <w:szCs w:val="20"/>
                <w:lang w:eastAsia="de-DE"/>
              </w:rPr>
              <w:t>IVT CODE</w:t>
            </w:r>
          </w:p>
        </w:tc>
        <w:tc>
          <w:tcPr>
            <w:tcW w:w="6309" w:type="dxa"/>
          </w:tcPr>
          <w:p w:rsidR="00D76A6C" w:rsidRPr="006B13E5" w:rsidRDefault="00D76A6C" w:rsidP="00440F3D">
            <w:pPr>
              <w:spacing w:before="60" w:after="60"/>
              <w:rPr>
                <w:rFonts w:cs="Arial"/>
                <w:b/>
                <w:bCs/>
                <w:sz w:val="20"/>
                <w:szCs w:val="20"/>
              </w:rPr>
            </w:pPr>
            <w:r w:rsidRPr="006B13E5">
              <w:rPr>
                <w:rFonts w:cs="Arial"/>
                <w:b/>
                <w:bCs/>
                <w:sz w:val="20"/>
                <w:szCs w:val="20"/>
                <w:lang w:val="de-DE"/>
              </w:rPr>
              <w:t>In-vitro-Diagnostika, für die spezi</w:t>
            </w:r>
            <w:r w:rsidR="00F30DE9" w:rsidRPr="006B13E5">
              <w:rPr>
                <w:rFonts w:cs="Arial"/>
                <w:b/>
                <w:bCs/>
                <w:sz w:val="20"/>
                <w:szCs w:val="20"/>
                <w:lang w:val="de-DE"/>
              </w:rPr>
              <w:t>elle Technologien genutzt werden</w:t>
            </w:r>
            <w:r w:rsidR="00F30DE9" w:rsidRPr="006B13E5">
              <w:rPr>
                <w:rFonts w:cs="Arial"/>
                <w:b/>
                <w:bCs/>
                <w:sz w:val="20"/>
                <w:szCs w:val="20"/>
                <w:lang w:val="de-DE"/>
              </w:rPr>
              <w:br/>
            </w:r>
            <w:r w:rsidRPr="006B13E5">
              <w:rPr>
                <w:rFonts w:cs="Arial"/>
                <w:b/>
                <w:bCs/>
                <w:sz w:val="16"/>
                <w:szCs w:val="16"/>
              </w:rPr>
              <w:t>In vitro diagnostic devices for which specific technologies are used</w:t>
            </w:r>
          </w:p>
        </w:tc>
        <w:tc>
          <w:tcPr>
            <w:tcW w:w="1062" w:type="dxa"/>
            <w:shd w:val="clear" w:color="auto" w:fill="auto"/>
          </w:tcPr>
          <w:p w:rsidR="00D76A6C" w:rsidRPr="006B13E5" w:rsidRDefault="00F30DE9" w:rsidP="006B13E5">
            <w:pPr>
              <w:spacing w:before="60" w:after="60"/>
              <w:jc w:val="center"/>
              <w:rPr>
                <w:rFonts w:cs="Arial"/>
                <w:b/>
                <w:sz w:val="20"/>
                <w:szCs w:val="20"/>
              </w:rPr>
            </w:pPr>
            <w:r w:rsidRPr="006B13E5">
              <w:rPr>
                <w:rFonts w:cs="Arial"/>
                <w:b/>
                <w:sz w:val="20"/>
                <w:szCs w:val="20"/>
                <w:lang w:val="de-DE"/>
              </w:rPr>
              <w:t>Auswahl</w:t>
            </w:r>
            <w:r w:rsidRPr="006B13E5">
              <w:rPr>
                <w:rFonts w:cs="Arial"/>
                <w:b/>
                <w:sz w:val="20"/>
                <w:szCs w:val="20"/>
              </w:rPr>
              <w:br/>
            </w:r>
            <w:r w:rsidR="00D76A6C" w:rsidRPr="006B13E5">
              <w:rPr>
                <w:rFonts w:cs="Arial"/>
                <w:b/>
                <w:sz w:val="16"/>
                <w:szCs w:val="16"/>
              </w:rPr>
              <w:t>Select</w:t>
            </w:r>
          </w:p>
        </w:tc>
        <w:tc>
          <w:tcPr>
            <w:tcW w:w="6005" w:type="dxa"/>
            <w:shd w:val="clear" w:color="auto" w:fill="auto"/>
          </w:tcPr>
          <w:p w:rsidR="00D76A6C" w:rsidRPr="006B13E5" w:rsidRDefault="00F30DE9" w:rsidP="00440F3D">
            <w:pPr>
              <w:spacing w:before="60" w:after="60"/>
              <w:rPr>
                <w:rFonts w:cs="Arial"/>
                <w:b/>
                <w:sz w:val="20"/>
                <w:szCs w:val="20"/>
              </w:rPr>
            </w:pPr>
            <w:r w:rsidRPr="006B13E5">
              <w:rPr>
                <w:rFonts w:cs="Arial"/>
                <w:b/>
                <w:sz w:val="20"/>
                <w:szCs w:val="20"/>
                <w:lang w:val="de-DE"/>
              </w:rPr>
              <w:t>Bedingungen</w:t>
            </w:r>
            <w:r w:rsidRPr="006B13E5">
              <w:rPr>
                <w:rFonts w:cs="Arial"/>
                <w:b/>
                <w:sz w:val="20"/>
                <w:szCs w:val="20"/>
              </w:rPr>
              <w:br/>
            </w:r>
            <w:r w:rsidR="00D76A6C" w:rsidRPr="006B13E5">
              <w:rPr>
                <w:rFonts w:cs="Arial"/>
                <w:b/>
                <w:sz w:val="16"/>
                <w:szCs w:val="20"/>
              </w:rPr>
              <w:t>Conditions</w:t>
            </w:r>
          </w:p>
        </w:tc>
      </w:tr>
      <w:tr w:rsidR="00D76A6C" w:rsidRPr="006B13E5" w:rsidTr="006B13E5">
        <w:trPr>
          <w:cantSplit/>
        </w:trPr>
        <w:tc>
          <w:tcPr>
            <w:tcW w:w="1418" w:type="dxa"/>
          </w:tcPr>
          <w:p w:rsidR="00D76A6C" w:rsidRPr="006B13E5" w:rsidRDefault="00D76A6C" w:rsidP="00440F3D">
            <w:pPr>
              <w:spacing w:before="60" w:after="60"/>
              <w:rPr>
                <w:rFonts w:cs="Arial"/>
                <w:b/>
                <w:color w:val="000000"/>
                <w:szCs w:val="20"/>
                <w:lang w:eastAsia="de-DE"/>
              </w:rPr>
            </w:pPr>
            <w:r w:rsidRPr="006B13E5">
              <w:rPr>
                <w:rFonts w:cs="Arial"/>
                <w:b/>
                <w:color w:val="000000"/>
                <w:szCs w:val="20"/>
                <w:lang w:eastAsia="de-DE"/>
              </w:rPr>
              <w:t>IVT 2001</w:t>
            </w:r>
          </w:p>
        </w:tc>
        <w:tc>
          <w:tcPr>
            <w:tcW w:w="6309" w:type="dxa"/>
          </w:tcPr>
          <w:p w:rsidR="00D76A6C" w:rsidRPr="006B13E5" w:rsidRDefault="00D76A6C" w:rsidP="00440F3D">
            <w:pPr>
              <w:widowControl w:val="0"/>
              <w:tabs>
                <w:tab w:val="left" w:pos="1440"/>
                <w:tab w:val="left" w:pos="9468"/>
              </w:tabs>
              <w:spacing w:before="60" w:after="60"/>
            </w:pPr>
            <w:r w:rsidRPr="006B13E5">
              <w:rPr>
                <w:lang w:val="de-DE"/>
              </w:rPr>
              <w:t>Unter Einsatz von Metallverarbeitungsverfahren he</w:t>
            </w:r>
            <w:r w:rsidR="00F30DE9" w:rsidRPr="006B13E5">
              <w:rPr>
                <w:lang w:val="de-DE"/>
              </w:rPr>
              <w:t>rgestellte In-vitro-Diagnostika</w:t>
            </w:r>
            <w:r w:rsidR="00F30DE9" w:rsidRPr="006B13E5">
              <w:br/>
            </w:r>
            <w:r w:rsidRPr="006B13E5">
              <w:rPr>
                <w:rFonts w:cs="Arial"/>
                <w:bCs/>
                <w:sz w:val="14"/>
                <w:szCs w:val="18"/>
              </w:rPr>
              <w:t>In vitro diagnostic devices manufactured using metal processing</w:t>
            </w:r>
          </w:p>
        </w:tc>
        <w:sdt>
          <w:sdtPr>
            <w:rPr>
              <w:rFonts w:ascii="MS Gothic" w:eastAsia="MS Gothic" w:hAnsi="MS Gothic" w:cs="Arial"/>
              <w:sz w:val="20"/>
              <w:szCs w:val="20"/>
            </w:rPr>
            <w:id w:val="520668195"/>
            <w14:checkbox>
              <w14:checked w14:val="0"/>
              <w14:checkedState w14:val="2612" w14:font="MS Gothic"/>
              <w14:uncheckedState w14:val="2610" w14:font="MS Gothic"/>
            </w14:checkbox>
          </w:sdtPr>
          <w:sdtEndPr/>
          <w:sdtContent>
            <w:tc>
              <w:tcPr>
                <w:tcW w:w="1062" w:type="dxa"/>
                <w:shd w:val="clear" w:color="auto" w:fill="D9D9D9"/>
                <w:vAlign w:val="center"/>
              </w:tcPr>
              <w:p w:rsidR="00D76A6C" w:rsidRPr="006B13E5" w:rsidRDefault="00D76A6C" w:rsidP="006B13E5">
                <w:pPr>
                  <w:spacing w:before="60" w:after="60"/>
                  <w:jc w:val="center"/>
                </w:pPr>
                <w:r w:rsidRPr="006B13E5">
                  <w:rPr>
                    <w:rFonts w:ascii="MS Gothic" w:eastAsia="MS Gothic" w:hAnsi="MS Gothic" w:cs="Arial"/>
                    <w:sz w:val="20"/>
                    <w:szCs w:val="20"/>
                  </w:rPr>
                  <w:t>☐</w:t>
                </w:r>
              </w:p>
            </w:tc>
          </w:sdtContent>
        </w:sdt>
        <w:tc>
          <w:tcPr>
            <w:tcW w:w="6005" w:type="dxa"/>
            <w:shd w:val="clear" w:color="auto" w:fill="D9D9D9"/>
            <w:vAlign w:val="center"/>
          </w:tcPr>
          <w:p w:rsidR="00D76A6C" w:rsidRPr="006B13E5" w:rsidRDefault="00D76A6C" w:rsidP="006B13E5">
            <w:pPr>
              <w:spacing w:before="60" w:after="60"/>
              <w:rPr>
                <w:rFonts w:ascii="Arial Narrow" w:hAnsi="Arial Narrow" w:cs="Arial"/>
                <w:noProof/>
                <w:szCs w:val="22"/>
                <w:lang w:val="de-DE"/>
              </w:rPr>
            </w:pPr>
            <w:r w:rsidRPr="006B13E5">
              <w:rPr>
                <w:rFonts w:ascii="Arial Narrow" w:hAnsi="Arial Narrow" w:cs="Arial"/>
                <w:noProof/>
                <w:szCs w:val="22"/>
                <w:lang w:val="de-DE"/>
              </w:rPr>
              <w:fldChar w:fldCharType="begin">
                <w:ffData>
                  <w:name w:val="Text75"/>
                  <w:enabled/>
                  <w:calcOnExit w:val="0"/>
                  <w:textInput/>
                </w:ffData>
              </w:fldChar>
            </w:r>
            <w:r w:rsidRPr="006B13E5">
              <w:rPr>
                <w:rFonts w:ascii="Arial Narrow" w:hAnsi="Arial Narrow" w:cs="Arial"/>
                <w:noProof/>
                <w:szCs w:val="22"/>
                <w:lang w:val="de-DE"/>
              </w:rPr>
              <w:instrText xml:space="preserve"> FORMTEXT </w:instrText>
            </w:r>
            <w:r w:rsidRPr="006B13E5">
              <w:rPr>
                <w:rFonts w:ascii="Arial Narrow" w:hAnsi="Arial Narrow" w:cs="Arial"/>
                <w:noProof/>
                <w:szCs w:val="22"/>
                <w:lang w:val="de-DE"/>
              </w:rPr>
            </w:r>
            <w:r w:rsidRPr="006B13E5">
              <w:rPr>
                <w:rFonts w:ascii="Arial Narrow" w:hAnsi="Arial Narrow" w:cs="Arial"/>
                <w:noProof/>
                <w:szCs w:val="22"/>
                <w:lang w:val="de-DE"/>
              </w:rPr>
              <w:fldChar w:fldCharType="separate"/>
            </w:r>
            <w:r w:rsidRPr="006B13E5">
              <w:rPr>
                <w:rFonts w:ascii="Arial Narrow" w:hAnsi="Arial Narrow" w:cs="Arial"/>
                <w:noProof/>
                <w:szCs w:val="22"/>
                <w:lang w:val="de-DE"/>
              </w:rPr>
              <w:t> </w:t>
            </w:r>
            <w:r w:rsidRPr="006B13E5">
              <w:rPr>
                <w:rFonts w:ascii="Arial Narrow" w:hAnsi="Arial Narrow" w:cs="Arial"/>
                <w:noProof/>
                <w:szCs w:val="22"/>
                <w:lang w:val="de-DE"/>
              </w:rPr>
              <w:t> </w:t>
            </w:r>
            <w:r w:rsidRPr="006B13E5">
              <w:rPr>
                <w:rFonts w:ascii="Arial Narrow" w:hAnsi="Arial Narrow" w:cs="Arial"/>
                <w:noProof/>
                <w:szCs w:val="22"/>
                <w:lang w:val="de-DE"/>
              </w:rPr>
              <w:t> </w:t>
            </w:r>
            <w:r w:rsidRPr="006B13E5">
              <w:rPr>
                <w:rFonts w:ascii="Arial Narrow" w:hAnsi="Arial Narrow" w:cs="Arial"/>
                <w:noProof/>
                <w:szCs w:val="22"/>
                <w:lang w:val="de-DE"/>
              </w:rPr>
              <w:t> </w:t>
            </w:r>
            <w:r w:rsidRPr="006B13E5">
              <w:rPr>
                <w:rFonts w:ascii="Arial Narrow" w:hAnsi="Arial Narrow" w:cs="Arial"/>
                <w:noProof/>
                <w:szCs w:val="22"/>
                <w:lang w:val="de-DE"/>
              </w:rPr>
              <w:t> </w:t>
            </w:r>
            <w:r w:rsidRPr="006B13E5">
              <w:rPr>
                <w:rFonts w:ascii="Arial Narrow" w:hAnsi="Arial Narrow" w:cs="Arial"/>
                <w:noProof/>
                <w:szCs w:val="22"/>
                <w:lang w:val="de-DE"/>
              </w:rPr>
              <w:fldChar w:fldCharType="end"/>
            </w:r>
          </w:p>
        </w:tc>
      </w:tr>
      <w:tr w:rsidR="00D76A6C" w:rsidRPr="006B13E5" w:rsidTr="006B13E5">
        <w:trPr>
          <w:cantSplit/>
        </w:trPr>
        <w:tc>
          <w:tcPr>
            <w:tcW w:w="1418" w:type="dxa"/>
          </w:tcPr>
          <w:p w:rsidR="00D76A6C" w:rsidRPr="006B13E5" w:rsidRDefault="00D76A6C" w:rsidP="00440F3D">
            <w:pPr>
              <w:spacing w:before="60" w:after="60"/>
              <w:rPr>
                <w:rFonts w:cs="Arial"/>
                <w:b/>
                <w:color w:val="000000"/>
                <w:szCs w:val="20"/>
                <w:lang w:eastAsia="de-DE"/>
              </w:rPr>
            </w:pPr>
            <w:r w:rsidRPr="006B13E5">
              <w:rPr>
                <w:rFonts w:cs="Arial"/>
                <w:b/>
                <w:color w:val="000000"/>
                <w:szCs w:val="20"/>
                <w:lang w:eastAsia="de-DE"/>
              </w:rPr>
              <w:t>IVT 2002</w:t>
            </w:r>
          </w:p>
        </w:tc>
        <w:tc>
          <w:tcPr>
            <w:tcW w:w="6309" w:type="dxa"/>
          </w:tcPr>
          <w:p w:rsidR="00D76A6C" w:rsidRPr="006B13E5" w:rsidRDefault="00D76A6C" w:rsidP="00440F3D">
            <w:pPr>
              <w:widowControl w:val="0"/>
              <w:tabs>
                <w:tab w:val="left" w:pos="1440"/>
                <w:tab w:val="left" w:pos="9468"/>
              </w:tabs>
              <w:spacing w:before="60" w:after="60"/>
            </w:pPr>
            <w:r w:rsidRPr="006B13E5">
              <w:rPr>
                <w:lang w:val="de-DE"/>
              </w:rPr>
              <w:t>Unter Einsatz von Kunststoffverarbeitungsverfahren he</w:t>
            </w:r>
            <w:r w:rsidR="00F30DE9" w:rsidRPr="006B13E5">
              <w:rPr>
                <w:lang w:val="de-DE"/>
              </w:rPr>
              <w:t>rgestellte In-vitro-Diagnostika</w:t>
            </w:r>
            <w:r w:rsidR="00F30DE9" w:rsidRPr="006B13E5">
              <w:br/>
            </w:r>
            <w:r w:rsidRPr="006B13E5">
              <w:rPr>
                <w:rFonts w:cs="Arial"/>
                <w:bCs/>
                <w:sz w:val="14"/>
                <w:szCs w:val="18"/>
              </w:rPr>
              <w:t>In vitro diagnostic devices manufactured using plastic processing</w:t>
            </w:r>
          </w:p>
        </w:tc>
        <w:sdt>
          <w:sdtPr>
            <w:rPr>
              <w:rFonts w:ascii="MS Gothic" w:eastAsia="MS Gothic" w:hAnsi="MS Gothic" w:cs="Arial"/>
              <w:sz w:val="20"/>
              <w:szCs w:val="20"/>
            </w:rPr>
            <w:id w:val="-1225523941"/>
            <w14:checkbox>
              <w14:checked w14:val="0"/>
              <w14:checkedState w14:val="2612" w14:font="MS Gothic"/>
              <w14:uncheckedState w14:val="2610" w14:font="MS Gothic"/>
            </w14:checkbox>
          </w:sdtPr>
          <w:sdtEndPr/>
          <w:sdtContent>
            <w:tc>
              <w:tcPr>
                <w:tcW w:w="1062" w:type="dxa"/>
                <w:shd w:val="clear" w:color="auto" w:fill="D9D9D9"/>
                <w:vAlign w:val="center"/>
              </w:tcPr>
              <w:p w:rsidR="00D76A6C" w:rsidRPr="006B13E5" w:rsidRDefault="00D76A6C" w:rsidP="006B13E5">
                <w:pPr>
                  <w:spacing w:before="60" w:after="60"/>
                  <w:jc w:val="center"/>
                </w:pPr>
                <w:r w:rsidRPr="006B13E5">
                  <w:rPr>
                    <w:rFonts w:ascii="MS Gothic" w:eastAsia="MS Gothic" w:hAnsi="MS Gothic" w:cs="Arial"/>
                    <w:sz w:val="20"/>
                    <w:szCs w:val="20"/>
                  </w:rPr>
                  <w:t>☐</w:t>
                </w:r>
              </w:p>
            </w:tc>
          </w:sdtContent>
        </w:sdt>
        <w:tc>
          <w:tcPr>
            <w:tcW w:w="6005" w:type="dxa"/>
            <w:shd w:val="clear" w:color="auto" w:fill="D9D9D9"/>
            <w:vAlign w:val="center"/>
          </w:tcPr>
          <w:p w:rsidR="00D76A6C" w:rsidRPr="006B13E5" w:rsidRDefault="00D76A6C" w:rsidP="006B13E5">
            <w:pPr>
              <w:spacing w:before="60" w:after="60"/>
              <w:rPr>
                <w:rFonts w:ascii="Arial Narrow" w:hAnsi="Arial Narrow" w:cs="Arial"/>
                <w:noProof/>
                <w:szCs w:val="22"/>
                <w:lang w:val="de-DE"/>
              </w:rPr>
            </w:pPr>
            <w:r w:rsidRPr="006B13E5">
              <w:rPr>
                <w:rFonts w:ascii="Arial Narrow" w:hAnsi="Arial Narrow" w:cs="Arial"/>
                <w:noProof/>
                <w:szCs w:val="22"/>
                <w:lang w:val="de-DE"/>
              </w:rPr>
              <w:fldChar w:fldCharType="begin">
                <w:ffData>
                  <w:name w:val="Text75"/>
                  <w:enabled/>
                  <w:calcOnExit w:val="0"/>
                  <w:textInput/>
                </w:ffData>
              </w:fldChar>
            </w:r>
            <w:r w:rsidRPr="006B13E5">
              <w:rPr>
                <w:rFonts w:ascii="Arial Narrow" w:hAnsi="Arial Narrow" w:cs="Arial"/>
                <w:noProof/>
                <w:szCs w:val="22"/>
                <w:lang w:val="de-DE"/>
              </w:rPr>
              <w:instrText xml:space="preserve"> FORMTEXT </w:instrText>
            </w:r>
            <w:r w:rsidRPr="006B13E5">
              <w:rPr>
                <w:rFonts w:ascii="Arial Narrow" w:hAnsi="Arial Narrow" w:cs="Arial"/>
                <w:noProof/>
                <w:szCs w:val="22"/>
                <w:lang w:val="de-DE"/>
              </w:rPr>
            </w:r>
            <w:r w:rsidRPr="006B13E5">
              <w:rPr>
                <w:rFonts w:ascii="Arial Narrow" w:hAnsi="Arial Narrow" w:cs="Arial"/>
                <w:noProof/>
                <w:szCs w:val="22"/>
                <w:lang w:val="de-DE"/>
              </w:rPr>
              <w:fldChar w:fldCharType="separate"/>
            </w:r>
            <w:r w:rsidRPr="006B13E5">
              <w:rPr>
                <w:rFonts w:ascii="Arial Narrow" w:hAnsi="Arial Narrow" w:cs="Arial"/>
                <w:noProof/>
                <w:szCs w:val="22"/>
                <w:lang w:val="de-DE"/>
              </w:rPr>
              <w:t> </w:t>
            </w:r>
            <w:r w:rsidRPr="006B13E5">
              <w:rPr>
                <w:rFonts w:ascii="Arial Narrow" w:hAnsi="Arial Narrow" w:cs="Arial"/>
                <w:noProof/>
                <w:szCs w:val="22"/>
                <w:lang w:val="de-DE"/>
              </w:rPr>
              <w:t> </w:t>
            </w:r>
            <w:r w:rsidRPr="006B13E5">
              <w:rPr>
                <w:rFonts w:ascii="Arial Narrow" w:hAnsi="Arial Narrow" w:cs="Arial"/>
                <w:noProof/>
                <w:szCs w:val="22"/>
                <w:lang w:val="de-DE"/>
              </w:rPr>
              <w:t> </w:t>
            </w:r>
            <w:r w:rsidRPr="006B13E5">
              <w:rPr>
                <w:rFonts w:ascii="Arial Narrow" w:hAnsi="Arial Narrow" w:cs="Arial"/>
                <w:noProof/>
                <w:szCs w:val="22"/>
                <w:lang w:val="de-DE"/>
              </w:rPr>
              <w:t> </w:t>
            </w:r>
            <w:r w:rsidRPr="006B13E5">
              <w:rPr>
                <w:rFonts w:ascii="Arial Narrow" w:hAnsi="Arial Narrow" w:cs="Arial"/>
                <w:noProof/>
                <w:szCs w:val="22"/>
                <w:lang w:val="de-DE"/>
              </w:rPr>
              <w:t> </w:t>
            </w:r>
            <w:r w:rsidRPr="006B13E5">
              <w:rPr>
                <w:rFonts w:ascii="Arial Narrow" w:hAnsi="Arial Narrow" w:cs="Arial"/>
                <w:noProof/>
                <w:szCs w:val="22"/>
                <w:lang w:val="de-DE"/>
              </w:rPr>
              <w:fldChar w:fldCharType="end"/>
            </w:r>
          </w:p>
        </w:tc>
      </w:tr>
      <w:tr w:rsidR="00D76A6C" w:rsidRPr="006B13E5" w:rsidTr="006B13E5">
        <w:trPr>
          <w:cantSplit/>
        </w:trPr>
        <w:tc>
          <w:tcPr>
            <w:tcW w:w="1418" w:type="dxa"/>
          </w:tcPr>
          <w:p w:rsidR="00D76A6C" w:rsidRPr="006B13E5" w:rsidRDefault="00D76A6C" w:rsidP="00440F3D">
            <w:pPr>
              <w:spacing w:before="60" w:after="60"/>
              <w:rPr>
                <w:rFonts w:cs="Arial"/>
                <w:b/>
                <w:color w:val="000000"/>
                <w:szCs w:val="20"/>
                <w:lang w:eastAsia="de-DE"/>
              </w:rPr>
            </w:pPr>
            <w:r w:rsidRPr="006B13E5">
              <w:rPr>
                <w:rFonts w:cs="Arial"/>
                <w:b/>
                <w:color w:val="000000"/>
                <w:szCs w:val="20"/>
                <w:lang w:eastAsia="de-DE"/>
              </w:rPr>
              <w:t>IVT 2003</w:t>
            </w:r>
          </w:p>
        </w:tc>
        <w:tc>
          <w:tcPr>
            <w:tcW w:w="6309" w:type="dxa"/>
          </w:tcPr>
          <w:p w:rsidR="00D76A6C" w:rsidRPr="006B13E5" w:rsidRDefault="00D76A6C" w:rsidP="00440F3D">
            <w:pPr>
              <w:widowControl w:val="0"/>
              <w:tabs>
                <w:tab w:val="left" w:pos="1440"/>
                <w:tab w:val="left" w:pos="9468"/>
              </w:tabs>
              <w:spacing w:before="60" w:after="60"/>
              <w:rPr>
                <w:rFonts w:cs="Arial"/>
                <w:bCs/>
                <w:szCs w:val="18"/>
              </w:rPr>
            </w:pPr>
            <w:r w:rsidRPr="006B13E5">
              <w:rPr>
                <w:rFonts w:cs="Arial"/>
                <w:bCs/>
                <w:szCs w:val="18"/>
                <w:lang w:val="de-DE"/>
              </w:rPr>
              <w:t>Unter Einsatz von Verfahren zur Verarbeitung nichtmetallischer Mineralien (z. B. Glas, Keramik) he</w:t>
            </w:r>
            <w:r w:rsidR="00F30DE9" w:rsidRPr="006B13E5">
              <w:rPr>
                <w:rFonts w:cs="Arial"/>
                <w:bCs/>
                <w:szCs w:val="18"/>
                <w:lang w:val="de-DE"/>
              </w:rPr>
              <w:t>rgestellte In-vitro-Diagnostika</w:t>
            </w:r>
            <w:r w:rsidR="00F30DE9" w:rsidRPr="006B13E5">
              <w:rPr>
                <w:rFonts w:cs="Arial"/>
                <w:bCs/>
                <w:szCs w:val="18"/>
              </w:rPr>
              <w:br/>
            </w:r>
            <w:r w:rsidRPr="006B13E5">
              <w:rPr>
                <w:rFonts w:cs="Arial"/>
                <w:bCs/>
                <w:sz w:val="14"/>
                <w:szCs w:val="18"/>
              </w:rPr>
              <w:t>In vitro diagnostic devices manufactured using non-metal mineral processing (e.g. glass, ceramics)</w:t>
            </w:r>
          </w:p>
        </w:tc>
        <w:sdt>
          <w:sdtPr>
            <w:rPr>
              <w:rFonts w:ascii="MS Gothic" w:eastAsia="MS Gothic" w:hAnsi="MS Gothic" w:cs="Arial"/>
              <w:sz w:val="20"/>
              <w:szCs w:val="20"/>
            </w:rPr>
            <w:id w:val="995604484"/>
            <w14:checkbox>
              <w14:checked w14:val="0"/>
              <w14:checkedState w14:val="2612" w14:font="MS Gothic"/>
              <w14:uncheckedState w14:val="2610" w14:font="MS Gothic"/>
            </w14:checkbox>
          </w:sdtPr>
          <w:sdtEndPr/>
          <w:sdtContent>
            <w:tc>
              <w:tcPr>
                <w:tcW w:w="1062" w:type="dxa"/>
                <w:shd w:val="clear" w:color="auto" w:fill="D9D9D9"/>
                <w:vAlign w:val="center"/>
              </w:tcPr>
              <w:p w:rsidR="00D76A6C" w:rsidRPr="006B13E5" w:rsidRDefault="00D76A6C" w:rsidP="006B13E5">
                <w:pPr>
                  <w:spacing w:before="60" w:after="60"/>
                  <w:jc w:val="center"/>
                </w:pPr>
                <w:r w:rsidRPr="006B13E5">
                  <w:rPr>
                    <w:rFonts w:ascii="MS Gothic" w:eastAsia="MS Gothic" w:hAnsi="MS Gothic" w:cs="Arial"/>
                    <w:sz w:val="20"/>
                    <w:szCs w:val="20"/>
                  </w:rPr>
                  <w:t>☐</w:t>
                </w:r>
              </w:p>
            </w:tc>
          </w:sdtContent>
        </w:sdt>
        <w:tc>
          <w:tcPr>
            <w:tcW w:w="6005" w:type="dxa"/>
            <w:tcBorders>
              <w:bottom w:val="single" w:sz="4" w:space="0" w:color="auto"/>
            </w:tcBorders>
            <w:shd w:val="clear" w:color="auto" w:fill="D9D9D9"/>
            <w:vAlign w:val="center"/>
          </w:tcPr>
          <w:p w:rsidR="00D76A6C" w:rsidRPr="006B13E5" w:rsidRDefault="00D76A6C" w:rsidP="006B13E5">
            <w:pPr>
              <w:spacing w:before="60" w:after="60"/>
              <w:rPr>
                <w:rFonts w:ascii="Arial Narrow" w:hAnsi="Arial Narrow" w:cs="Arial"/>
                <w:noProof/>
                <w:szCs w:val="22"/>
                <w:lang w:val="de-DE"/>
              </w:rPr>
            </w:pPr>
            <w:r w:rsidRPr="006B13E5">
              <w:rPr>
                <w:rFonts w:ascii="Arial Narrow" w:hAnsi="Arial Narrow" w:cs="Arial"/>
                <w:noProof/>
                <w:szCs w:val="22"/>
                <w:lang w:val="de-DE"/>
              </w:rPr>
              <w:fldChar w:fldCharType="begin">
                <w:ffData>
                  <w:name w:val="Text69"/>
                  <w:enabled/>
                  <w:calcOnExit w:val="0"/>
                  <w:textInput/>
                </w:ffData>
              </w:fldChar>
            </w:r>
            <w:r w:rsidRPr="006B13E5">
              <w:rPr>
                <w:rFonts w:ascii="Arial Narrow" w:hAnsi="Arial Narrow" w:cs="Arial"/>
                <w:noProof/>
                <w:szCs w:val="22"/>
                <w:lang w:val="de-DE"/>
              </w:rPr>
              <w:instrText xml:space="preserve"> FORMTEXT </w:instrText>
            </w:r>
            <w:r w:rsidRPr="006B13E5">
              <w:rPr>
                <w:rFonts w:ascii="Arial Narrow" w:hAnsi="Arial Narrow" w:cs="Arial"/>
                <w:noProof/>
                <w:szCs w:val="22"/>
                <w:lang w:val="de-DE"/>
              </w:rPr>
            </w:r>
            <w:r w:rsidRPr="006B13E5">
              <w:rPr>
                <w:rFonts w:ascii="Arial Narrow" w:hAnsi="Arial Narrow" w:cs="Arial"/>
                <w:noProof/>
                <w:szCs w:val="22"/>
                <w:lang w:val="de-DE"/>
              </w:rPr>
              <w:fldChar w:fldCharType="separate"/>
            </w:r>
            <w:r w:rsidRPr="006B13E5">
              <w:rPr>
                <w:rFonts w:ascii="Arial Narrow" w:hAnsi="Arial Narrow" w:cs="Arial"/>
                <w:noProof/>
                <w:szCs w:val="22"/>
                <w:lang w:val="de-DE"/>
              </w:rPr>
              <w:t> </w:t>
            </w:r>
            <w:r w:rsidRPr="006B13E5">
              <w:rPr>
                <w:rFonts w:ascii="Arial Narrow" w:hAnsi="Arial Narrow" w:cs="Arial"/>
                <w:noProof/>
                <w:szCs w:val="22"/>
                <w:lang w:val="de-DE"/>
              </w:rPr>
              <w:t> </w:t>
            </w:r>
            <w:r w:rsidRPr="006B13E5">
              <w:rPr>
                <w:rFonts w:ascii="Arial Narrow" w:hAnsi="Arial Narrow" w:cs="Arial"/>
                <w:noProof/>
                <w:szCs w:val="22"/>
                <w:lang w:val="de-DE"/>
              </w:rPr>
              <w:t> </w:t>
            </w:r>
            <w:r w:rsidRPr="006B13E5">
              <w:rPr>
                <w:rFonts w:ascii="Arial Narrow" w:hAnsi="Arial Narrow" w:cs="Arial"/>
                <w:noProof/>
                <w:szCs w:val="22"/>
                <w:lang w:val="de-DE"/>
              </w:rPr>
              <w:t> </w:t>
            </w:r>
            <w:r w:rsidRPr="006B13E5">
              <w:rPr>
                <w:rFonts w:ascii="Arial Narrow" w:hAnsi="Arial Narrow" w:cs="Arial"/>
                <w:noProof/>
                <w:szCs w:val="22"/>
                <w:lang w:val="de-DE"/>
              </w:rPr>
              <w:t> </w:t>
            </w:r>
            <w:r w:rsidRPr="006B13E5">
              <w:rPr>
                <w:rFonts w:ascii="Arial Narrow" w:hAnsi="Arial Narrow" w:cs="Arial"/>
                <w:noProof/>
                <w:szCs w:val="22"/>
                <w:lang w:val="de-DE"/>
              </w:rPr>
              <w:fldChar w:fldCharType="end"/>
            </w:r>
          </w:p>
        </w:tc>
      </w:tr>
      <w:tr w:rsidR="00D76A6C" w:rsidRPr="006B13E5" w:rsidTr="006B13E5">
        <w:trPr>
          <w:cantSplit/>
        </w:trPr>
        <w:tc>
          <w:tcPr>
            <w:tcW w:w="1418" w:type="dxa"/>
          </w:tcPr>
          <w:p w:rsidR="00D76A6C" w:rsidRPr="006B13E5" w:rsidRDefault="00D76A6C" w:rsidP="00440F3D">
            <w:pPr>
              <w:spacing w:before="60" w:after="60"/>
              <w:rPr>
                <w:rFonts w:cs="Arial"/>
                <w:b/>
                <w:color w:val="000000"/>
                <w:szCs w:val="20"/>
                <w:lang w:eastAsia="de-DE"/>
              </w:rPr>
            </w:pPr>
            <w:r w:rsidRPr="006B13E5">
              <w:rPr>
                <w:rFonts w:cs="Arial"/>
                <w:b/>
                <w:color w:val="000000"/>
                <w:szCs w:val="20"/>
                <w:lang w:eastAsia="de-DE"/>
              </w:rPr>
              <w:t>IVT 2004</w:t>
            </w:r>
          </w:p>
        </w:tc>
        <w:tc>
          <w:tcPr>
            <w:tcW w:w="6309" w:type="dxa"/>
          </w:tcPr>
          <w:p w:rsidR="00D76A6C" w:rsidRPr="006B13E5" w:rsidRDefault="00D76A6C" w:rsidP="00440F3D">
            <w:pPr>
              <w:widowControl w:val="0"/>
              <w:tabs>
                <w:tab w:val="left" w:pos="1440"/>
                <w:tab w:val="left" w:pos="9468"/>
              </w:tabs>
              <w:spacing w:before="60" w:after="60"/>
              <w:rPr>
                <w:rFonts w:cs="Arial"/>
                <w:bCs/>
                <w:szCs w:val="18"/>
              </w:rPr>
            </w:pPr>
            <w:r w:rsidRPr="006B13E5">
              <w:rPr>
                <w:rFonts w:cs="Arial"/>
                <w:bCs/>
                <w:szCs w:val="18"/>
                <w:lang w:val="de-DE"/>
              </w:rPr>
              <w:t>Unter Einsatz von Verfahren zur Verarbeitung nichtmetallischer nichtmineralischer Materialien (z. B. Textilien, Gummi, Leder, Papier) he</w:t>
            </w:r>
            <w:r w:rsidR="00F30DE9" w:rsidRPr="006B13E5">
              <w:rPr>
                <w:rFonts w:cs="Arial"/>
                <w:bCs/>
                <w:szCs w:val="18"/>
                <w:lang w:val="de-DE"/>
              </w:rPr>
              <w:t>rgestellte In-vitro-Diagnostika</w:t>
            </w:r>
            <w:r w:rsidR="00F30DE9" w:rsidRPr="006B13E5">
              <w:rPr>
                <w:rFonts w:cs="Arial"/>
                <w:bCs/>
                <w:szCs w:val="18"/>
              </w:rPr>
              <w:br/>
            </w:r>
            <w:r w:rsidRPr="006B13E5">
              <w:rPr>
                <w:rFonts w:cs="Arial"/>
                <w:bCs/>
                <w:sz w:val="14"/>
                <w:szCs w:val="18"/>
              </w:rPr>
              <w:t>In vitro diagnostic devices manufactured using non-metal non-mineral processing (e.g. textiles, rubber, leather, paper)</w:t>
            </w:r>
          </w:p>
        </w:tc>
        <w:sdt>
          <w:sdtPr>
            <w:rPr>
              <w:rFonts w:ascii="MS Gothic" w:eastAsia="MS Gothic" w:hAnsi="MS Gothic" w:cs="Arial"/>
              <w:sz w:val="20"/>
              <w:szCs w:val="20"/>
            </w:rPr>
            <w:id w:val="-497345429"/>
            <w14:checkbox>
              <w14:checked w14:val="0"/>
              <w14:checkedState w14:val="2612" w14:font="MS Gothic"/>
              <w14:uncheckedState w14:val="2610" w14:font="MS Gothic"/>
            </w14:checkbox>
          </w:sdtPr>
          <w:sdtEndPr/>
          <w:sdtContent>
            <w:tc>
              <w:tcPr>
                <w:tcW w:w="1062" w:type="dxa"/>
                <w:shd w:val="clear" w:color="auto" w:fill="D9D9D9"/>
                <w:vAlign w:val="center"/>
              </w:tcPr>
              <w:p w:rsidR="00D76A6C" w:rsidRPr="006B13E5" w:rsidRDefault="00D76A6C" w:rsidP="006B13E5">
                <w:pPr>
                  <w:spacing w:before="60" w:after="60"/>
                  <w:jc w:val="center"/>
                </w:pPr>
                <w:r w:rsidRPr="006B13E5">
                  <w:rPr>
                    <w:rFonts w:ascii="MS Gothic" w:eastAsia="MS Gothic" w:hAnsi="MS Gothic" w:cs="Arial"/>
                    <w:sz w:val="20"/>
                    <w:szCs w:val="20"/>
                  </w:rPr>
                  <w:t>☐</w:t>
                </w:r>
              </w:p>
            </w:tc>
          </w:sdtContent>
        </w:sdt>
        <w:tc>
          <w:tcPr>
            <w:tcW w:w="6005" w:type="dxa"/>
            <w:shd w:val="clear" w:color="auto" w:fill="D9D9D9"/>
            <w:vAlign w:val="center"/>
          </w:tcPr>
          <w:p w:rsidR="00D76A6C" w:rsidRPr="006B13E5" w:rsidRDefault="00D76A6C" w:rsidP="006B13E5">
            <w:pPr>
              <w:spacing w:before="60" w:after="60"/>
              <w:rPr>
                <w:rFonts w:ascii="Arial Narrow" w:hAnsi="Arial Narrow" w:cs="Arial"/>
                <w:noProof/>
                <w:szCs w:val="22"/>
                <w:lang w:val="de-DE"/>
              </w:rPr>
            </w:pPr>
            <w:r w:rsidRPr="006B13E5">
              <w:rPr>
                <w:rFonts w:ascii="Arial Narrow" w:hAnsi="Arial Narrow" w:cs="Arial"/>
                <w:noProof/>
                <w:szCs w:val="22"/>
                <w:lang w:val="de-DE"/>
              </w:rPr>
              <w:fldChar w:fldCharType="begin">
                <w:ffData>
                  <w:name w:val="Text69"/>
                  <w:enabled/>
                  <w:calcOnExit w:val="0"/>
                  <w:textInput/>
                </w:ffData>
              </w:fldChar>
            </w:r>
            <w:r w:rsidRPr="006B13E5">
              <w:rPr>
                <w:rFonts w:ascii="Arial Narrow" w:hAnsi="Arial Narrow" w:cs="Arial"/>
                <w:noProof/>
                <w:szCs w:val="22"/>
                <w:lang w:val="de-DE"/>
              </w:rPr>
              <w:instrText xml:space="preserve"> FORMTEXT </w:instrText>
            </w:r>
            <w:r w:rsidRPr="006B13E5">
              <w:rPr>
                <w:rFonts w:ascii="Arial Narrow" w:hAnsi="Arial Narrow" w:cs="Arial"/>
                <w:noProof/>
                <w:szCs w:val="22"/>
                <w:lang w:val="de-DE"/>
              </w:rPr>
            </w:r>
            <w:r w:rsidRPr="006B13E5">
              <w:rPr>
                <w:rFonts w:ascii="Arial Narrow" w:hAnsi="Arial Narrow" w:cs="Arial"/>
                <w:noProof/>
                <w:szCs w:val="22"/>
                <w:lang w:val="de-DE"/>
              </w:rPr>
              <w:fldChar w:fldCharType="separate"/>
            </w:r>
            <w:r w:rsidRPr="006B13E5">
              <w:rPr>
                <w:rFonts w:ascii="Arial Narrow" w:hAnsi="Arial Narrow" w:cs="Arial"/>
                <w:noProof/>
                <w:szCs w:val="22"/>
                <w:lang w:val="de-DE"/>
              </w:rPr>
              <w:t> </w:t>
            </w:r>
            <w:r w:rsidRPr="006B13E5">
              <w:rPr>
                <w:rFonts w:ascii="Arial Narrow" w:hAnsi="Arial Narrow" w:cs="Arial"/>
                <w:noProof/>
                <w:szCs w:val="22"/>
                <w:lang w:val="de-DE"/>
              </w:rPr>
              <w:t> </w:t>
            </w:r>
            <w:r w:rsidRPr="006B13E5">
              <w:rPr>
                <w:rFonts w:ascii="Arial Narrow" w:hAnsi="Arial Narrow" w:cs="Arial"/>
                <w:noProof/>
                <w:szCs w:val="22"/>
                <w:lang w:val="de-DE"/>
              </w:rPr>
              <w:t> </w:t>
            </w:r>
            <w:r w:rsidRPr="006B13E5">
              <w:rPr>
                <w:rFonts w:ascii="Arial Narrow" w:hAnsi="Arial Narrow" w:cs="Arial"/>
                <w:noProof/>
                <w:szCs w:val="22"/>
                <w:lang w:val="de-DE"/>
              </w:rPr>
              <w:t> </w:t>
            </w:r>
            <w:r w:rsidRPr="006B13E5">
              <w:rPr>
                <w:rFonts w:ascii="Arial Narrow" w:hAnsi="Arial Narrow" w:cs="Arial"/>
                <w:noProof/>
                <w:szCs w:val="22"/>
                <w:lang w:val="de-DE"/>
              </w:rPr>
              <w:t> </w:t>
            </w:r>
            <w:r w:rsidRPr="006B13E5">
              <w:rPr>
                <w:rFonts w:ascii="Arial Narrow" w:hAnsi="Arial Narrow" w:cs="Arial"/>
                <w:noProof/>
                <w:szCs w:val="22"/>
                <w:lang w:val="de-DE"/>
              </w:rPr>
              <w:fldChar w:fldCharType="end"/>
            </w:r>
          </w:p>
        </w:tc>
      </w:tr>
      <w:tr w:rsidR="00D76A6C" w:rsidRPr="006B13E5" w:rsidTr="006B13E5">
        <w:trPr>
          <w:cantSplit/>
        </w:trPr>
        <w:tc>
          <w:tcPr>
            <w:tcW w:w="1418" w:type="dxa"/>
          </w:tcPr>
          <w:p w:rsidR="00D76A6C" w:rsidRPr="006B13E5" w:rsidRDefault="00D76A6C" w:rsidP="00440F3D">
            <w:pPr>
              <w:spacing w:before="60" w:after="60"/>
              <w:rPr>
                <w:rFonts w:cs="Arial"/>
                <w:b/>
                <w:color w:val="000000"/>
                <w:szCs w:val="20"/>
                <w:lang w:eastAsia="de-DE"/>
              </w:rPr>
            </w:pPr>
            <w:r w:rsidRPr="006B13E5">
              <w:rPr>
                <w:rFonts w:cs="Arial"/>
                <w:b/>
                <w:color w:val="000000"/>
                <w:szCs w:val="20"/>
                <w:lang w:eastAsia="de-DE"/>
              </w:rPr>
              <w:t>IVT 2005</w:t>
            </w:r>
          </w:p>
        </w:tc>
        <w:tc>
          <w:tcPr>
            <w:tcW w:w="6309" w:type="dxa"/>
          </w:tcPr>
          <w:p w:rsidR="00D76A6C" w:rsidRPr="006B13E5" w:rsidRDefault="00D76A6C" w:rsidP="00440F3D">
            <w:pPr>
              <w:widowControl w:val="0"/>
              <w:tabs>
                <w:tab w:val="left" w:pos="1440"/>
                <w:tab w:val="left" w:pos="9468"/>
              </w:tabs>
              <w:spacing w:before="60" w:after="60"/>
            </w:pPr>
            <w:r w:rsidRPr="006B13E5">
              <w:rPr>
                <w:lang w:val="de-DE"/>
              </w:rPr>
              <w:t>Unter Einsatz von Biotechnologie he</w:t>
            </w:r>
            <w:r w:rsidR="00F30DE9" w:rsidRPr="006B13E5">
              <w:rPr>
                <w:lang w:val="de-DE"/>
              </w:rPr>
              <w:t>rgestellte In-vitro-Diagnostika</w:t>
            </w:r>
            <w:r w:rsidR="00F30DE9" w:rsidRPr="006B13E5">
              <w:br/>
            </w:r>
            <w:r w:rsidRPr="006B13E5">
              <w:rPr>
                <w:rFonts w:cs="Arial"/>
                <w:bCs/>
                <w:sz w:val="14"/>
                <w:szCs w:val="18"/>
              </w:rPr>
              <w:t>In vitro diagnostic devices manufactured using biotechnology</w:t>
            </w:r>
          </w:p>
        </w:tc>
        <w:sdt>
          <w:sdtPr>
            <w:rPr>
              <w:rFonts w:ascii="MS Gothic" w:eastAsia="MS Gothic" w:hAnsi="MS Gothic" w:cs="Arial"/>
              <w:sz w:val="20"/>
              <w:szCs w:val="20"/>
            </w:rPr>
            <w:id w:val="763967285"/>
            <w14:checkbox>
              <w14:checked w14:val="0"/>
              <w14:checkedState w14:val="2612" w14:font="MS Gothic"/>
              <w14:uncheckedState w14:val="2610" w14:font="MS Gothic"/>
            </w14:checkbox>
          </w:sdtPr>
          <w:sdtEndPr/>
          <w:sdtContent>
            <w:tc>
              <w:tcPr>
                <w:tcW w:w="1062" w:type="dxa"/>
                <w:shd w:val="clear" w:color="auto" w:fill="D9D9D9"/>
                <w:vAlign w:val="center"/>
              </w:tcPr>
              <w:p w:rsidR="00D76A6C" w:rsidRPr="006B13E5" w:rsidRDefault="00D76A6C" w:rsidP="006B13E5">
                <w:pPr>
                  <w:spacing w:before="60" w:after="60"/>
                  <w:jc w:val="center"/>
                </w:pPr>
                <w:r w:rsidRPr="006B13E5">
                  <w:rPr>
                    <w:rFonts w:ascii="MS Gothic" w:eastAsia="MS Gothic" w:hAnsi="MS Gothic" w:cs="Arial"/>
                    <w:sz w:val="20"/>
                    <w:szCs w:val="20"/>
                  </w:rPr>
                  <w:t>☐</w:t>
                </w:r>
              </w:p>
            </w:tc>
          </w:sdtContent>
        </w:sdt>
        <w:tc>
          <w:tcPr>
            <w:tcW w:w="6005" w:type="dxa"/>
            <w:shd w:val="clear" w:color="auto" w:fill="D9D9D9"/>
            <w:vAlign w:val="center"/>
          </w:tcPr>
          <w:p w:rsidR="00D76A6C" w:rsidRPr="006B13E5" w:rsidRDefault="00D76A6C" w:rsidP="006B13E5">
            <w:pPr>
              <w:spacing w:before="60" w:after="60"/>
              <w:rPr>
                <w:rFonts w:ascii="Arial Narrow" w:hAnsi="Arial Narrow" w:cs="Arial"/>
                <w:noProof/>
                <w:szCs w:val="22"/>
                <w:lang w:val="de-DE"/>
              </w:rPr>
            </w:pPr>
            <w:r w:rsidRPr="006B13E5">
              <w:rPr>
                <w:rFonts w:ascii="Arial Narrow" w:hAnsi="Arial Narrow" w:cs="Arial"/>
                <w:noProof/>
                <w:szCs w:val="22"/>
                <w:lang w:val="de-DE"/>
              </w:rPr>
              <w:fldChar w:fldCharType="begin">
                <w:ffData>
                  <w:name w:val="Text75"/>
                  <w:enabled/>
                  <w:calcOnExit w:val="0"/>
                  <w:textInput/>
                </w:ffData>
              </w:fldChar>
            </w:r>
            <w:r w:rsidRPr="006B13E5">
              <w:rPr>
                <w:rFonts w:ascii="Arial Narrow" w:hAnsi="Arial Narrow" w:cs="Arial"/>
                <w:noProof/>
                <w:szCs w:val="22"/>
                <w:lang w:val="de-DE"/>
              </w:rPr>
              <w:instrText xml:space="preserve"> FORMTEXT </w:instrText>
            </w:r>
            <w:r w:rsidRPr="006B13E5">
              <w:rPr>
                <w:rFonts w:ascii="Arial Narrow" w:hAnsi="Arial Narrow" w:cs="Arial"/>
                <w:noProof/>
                <w:szCs w:val="22"/>
                <w:lang w:val="de-DE"/>
              </w:rPr>
            </w:r>
            <w:r w:rsidRPr="006B13E5">
              <w:rPr>
                <w:rFonts w:ascii="Arial Narrow" w:hAnsi="Arial Narrow" w:cs="Arial"/>
                <w:noProof/>
                <w:szCs w:val="22"/>
                <w:lang w:val="de-DE"/>
              </w:rPr>
              <w:fldChar w:fldCharType="separate"/>
            </w:r>
            <w:r w:rsidRPr="006B13E5">
              <w:rPr>
                <w:rFonts w:ascii="Arial Narrow" w:hAnsi="Arial Narrow" w:cs="Arial"/>
                <w:noProof/>
                <w:szCs w:val="22"/>
                <w:lang w:val="de-DE"/>
              </w:rPr>
              <w:t> </w:t>
            </w:r>
            <w:r w:rsidRPr="006B13E5">
              <w:rPr>
                <w:rFonts w:ascii="Arial Narrow" w:hAnsi="Arial Narrow" w:cs="Arial"/>
                <w:noProof/>
                <w:szCs w:val="22"/>
                <w:lang w:val="de-DE"/>
              </w:rPr>
              <w:t> </w:t>
            </w:r>
            <w:r w:rsidRPr="006B13E5">
              <w:rPr>
                <w:rFonts w:ascii="Arial Narrow" w:hAnsi="Arial Narrow" w:cs="Arial"/>
                <w:noProof/>
                <w:szCs w:val="22"/>
                <w:lang w:val="de-DE"/>
              </w:rPr>
              <w:t> </w:t>
            </w:r>
            <w:r w:rsidRPr="006B13E5">
              <w:rPr>
                <w:rFonts w:ascii="Arial Narrow" w:hAnsi="Arial Narrow" w:cs="Arial"/>
                <w:noProof/>
                <w:szCs w:val="22"/>
                <w:lang w:val="de-DE"/>
              </w:rPr>
              <w:t> </w:t>
            </w:r>
            <w:r w:rsidRPr="006B13E5">
              <w:rPr>
                <w:rFonts w:ascii="Arial Narrow" w:hAnsi="Arial Narrow" w:cs="Arial"/>
                <w:noProof/>
                <w:szCs w:val="22"/>
                <w:lang w:val="de-DE"/>
              </w:rPr>
              <w:t> </w:t>
            </w:r>
            <w:r w:rsidRPr="006B13E5">
              <w:rPr>
                <w:rFonts w:ascii="Arial Narrow" w:hAnsi="Arial Narrow" w:cs="Arial"/>
                <w:noProof/>
                <w:szCs w:val="22"/>
                <w:lang w:val="de-DE"/>
              </w:rPr>
              <w:fldChar w:fldCharType="end"/>
            </w:r>
          </w:p>
        </w:tc>
      </w:tr>
      <w:tr w:rsidR="00D76A6C" w:rsidRPr="006B13E5" w:rsidTr="006B13E5">
        <w:trPr>
          <w:cantSplit/>
        </w:trPr>
        <w:tc>
          <w:tcPr>
            <w:tcW w:w="1418" w:type="dxa"/>
          </w:tcPr>
          <w:p w:rsidR="00D76A6C" w:rsidRPr="006B13E5" w:rsidRDefault="00D76A6C" w:rsidP="00440F3D">
            <w:pPr>
              <w:spacing w:before="60" w:after="60"/>
              <w:rPr>
                <w:rFonts w:cs="Arial"/>
                <w:b/>
                <w:color w:val="000000"/>
                <w:szCs w:val="20"/>
                <w:lang w:eastAsia="de-DE"/>
              </w:rPr>
            </w:pPr>
            <w:r w:rsidRPr="006B13E5">
              <w:rPr>
                <w:rFonts w:cs="Arial"/>
                <w:b/>
                <w:color w:val="000000"/>
                <w:szCs w:val="20"/>
                <w:lang w:eastAsia="de-DE"/>
              </w:rPr>
              <w:t>IVT 2006</w:t>
            </w:r>
          </w:p>
        </w:tc>
        <w:tc>
          <w:tcPr>
            <w:tcW w:w="6309" w:type="dxa"/>
          </w:tcPr>
          <w:p w:rsidR="00D76A6C" w:rsidRPr="006B13E5" w:rsidRDefault="00D76A6C" w:rsidP="00440F3D">
            <w:pPr>
              <w:widowControl w:val="0"/>
              <w:tabs>
                <w:tab w:val="left" w:pos="1440"/>
                <w:tab w:val="left" w:pos="9468"/>
              </w:tabs>
              <w:spacing w:before="60" w:after="60"/>
              <w:rPr>
                <w:rFonts w:cs="Arial"/>
                <w:bCs/>
                <w:szCs w:val="18"/>
              </w:rPr>
            </w:pPr>
            <w:r w:rsidRPr="006B13E5">
              <w:rPr>
                <w:rFonts w:cs="Arial"/>
                <w:bCs/>
                <w:szCs w:val="18"/>
                <w:lang w:val="de-DE"/>
              </w:rPr>
              <w:t>Unter Einsatz chemischer Verfahren he</w:t>
            </w:r>
            <w:r w:rsidR="00F30DE9" w:rsidRPr="006B13E5">
              <w:rPr>
                <w:rFonts w:cs="Arial"/>
                <w:bCs/>
                <w:szCs w:val="18"/>
                <w:lang w:val="de-DE"/>
              </w:rPr>
              <w:t>rgestellte In-vitro-Diagnostika</w:t>
            </w:r>
            <w:r w:rsidR="00F30DE9" w:rsidRPr="006B13E5">
              <w:rPr>
                <w:rFonts w:cs="Arial"/>
                <w:bCs/>
                <w:szCs w:val="18"/>
              </w:rPr>
              <w:br/>
            </w:r>
            <w:r w:rsidRPr="006B13E5">
              <w:rPr>
                <w:rFonts w:cs="Arial"/>
                <w:bCs/>
                <w:sz w:val="14"/>
                <w:szCs w:val="18"/>
              </w:rPr>
              <w:t xml:space="preserve">In vitro diagnostic devices manufactured using chemical processing </w:t>
            </w:r>
          </w:p>
        </w:tc>
        <w:sdt>
          <w:sdtPr>
            <w:rPr>
              <w:rFonts w:ascii="MS Gothic" w:eastAsia="MS Gothic" w:hAnsi="MS Gothic" w:cs="Arial"/>
              <w:sz w:val="20"/>
              <w:szCs w:val="20"/>
            </w:rPr>
            <w:id w:val="-257911395"/>
            <w14:checkbox>
              <w14:checked w14:val="0"/>
              <w14:checkedState w14:val="2612" w14:font="MS Gothic"/>
              <w14:uncheckedState w14:val="2610" w14:font="MS Gothic"/>
            </w14:checkbox>
          </w:sdtPr>
          <w:sdtEndPr/>
          <w:sdtContent>
            <w:tc>
              <w:tcPr>
                <w:tcW w:w="1062" w:type="dxa"/>
                <w:shd w:val="clear" w:color="auto" w:fill="D9D9D9"/>
                <w:vAlign w:val="center"/>
              </w:tcPr>
              <w:p w:rsidR="00D76A6C" w:rsidRPr="006B13E5" w:rsidRDefault="00D76A6C" w:rsidP="006B13E5">
                <w:pPr>
                  <w:spacing w:before="60" w:after="60"/>
                  <w:jc w:val="center"/>
                </w:pPr>
                <w:r w:rsidRPr="006B13E5">
                  <w:rPr>
                    <w:rFonts w:ascii="MS Gothic" w:eastAsia="MS Gothic" w:hAnsi="MS Gothic" w:cs="Arial"/>
                    <w:sz w:val="20"/>
                    <w:szCs w:val="20"/>
                  </w:rPr>
                  <w:t>☐</w:t>
                </w:r>
              </w:p>
            </w:tc>
          </w:sdtContent>
        </w:sdt>
        <w:tc>
          <w:tcPr>
            <w:tcW w:w="6005" w:type="dxa"/>
            <w:shd w:val="clear" w:color="auto" w:fill="D9D9D9"/>
            <w:vAlign w:val="center"/>
          </w:tcPr>
          <w:p w:rsidR="00D76A6C" w:rsidRPr="006B13E5" w:rsidRDefault="00D76A6C" w:rsidP="006B13E5">
            <w:pPr>
              <w:spacing w:before="60" w:after="60"/>
              <w:rPr>
                <w:rFonts w:ascii="Arial Narrow" w:hAnsi="Arial Narrow" w:cs="Arial"/>
                <w:noProof/>
                <w:szCs w:val="22"/>
                <w:lang w:val="de-DE"/>
              </w:rPr>
            </w:pPr>
            <w:r w:rsidRPr="006B13E5">
              <w:rPr>
                <w:rFonts w:ascii="Arial Narrow" w:hAnsi="Arial Narrow" w:cs="Arial"/>
                <w:noProof/>
                <w:szCs w:val="22"/>
                <w:lang w:val="de-DE"/>
              </w:rPr>
              <w:fldChar w:fldCharType="begin">
                <w:ffData>
                  <w:name w:val="Text75"/>
                  <w:enabled/>
                  <w:calcOnExit w:val="0"/>
                  <w:textInput/>
                </w:ffData>
              </w:fldChar>
            </w:r>
            <w:r w:rsidRPr="006B13E5">
              <w:rPr>
                <w:rFonts w:ascii="Arial Narrow" w:hAnsi="Arial Narrow" w:cs="Arial"/>
                <w:noProof/>
                <w:szCs w:val="22"/>
                <w:lang w:val="de-DE"/>
              </w:rPr>
              <w:instrText xml:space="preserve"> FORMTEXT </w:instrText>
            </w:r>
            <w:r w:rsidRPr="006B13E5">
              <w:rPr>
                <w:rFonts w:ascii="Arial Narrow" w:hAnsi="Arial Narrow" w:cs="Arial"/>
                <w:noProof/>
                <w:szCs w:val="22"/>
                <w:lang w:val="de-DE"/>
              </w:rPr>
            </w:r>
            <w:r w:rsidRPr="006B13E5">
              <w:rPr>
                <w:rFonts w:ascii="Arial Narrow" w:hAnsi="Arial Narrow" w:cs="Arial"/>
                <w:noProof/>
                <w:szCs w:val="22"/>
                <w:lang w:val="de-DE"/>
              </w:rPr>
              <w:fldChar w:fldCharType="separate"/>
            </w:r>
            <w:r w:rsidRPr="006B13E5">
              <w:rPr>
                <w:rFonts w:ascii="Arial Narrow" w:hAnsi="Arial Narrow" w:cs="Arial"/>
                <w:noProof/>
                <w:szCs w:val="22"/>
                <w:lang w:val="de-DE"/>
              </w:rPr>
              <w:t> </w:t>
            </w:r>
            <w:r w:rsidRPr="006B13E5">
              <w:rPr>
                <w:rFonts w:ascii="Arial Narrow" w:hAnsi="Arial Narrow" w:cs="Arial"/>
                <w:noProof/>
                <w:szCs w:val="22"/>
                <w:lang w:val="de-DE"/>
              </w:rPr>
              <w:t> </w:t>
            </w:r>
            <w:r w:rsidRPr="006B13E5">
              <w:rPr>
                <w:rFonts w:ascii="Arial Narrow" w:hAnsi="Arial Narrow" w:cs="Arial"/>
                <w:noProof/>
                <w:szCs w:val="22"/>
                <w:lang w:val="de-DE"/>
              </w:rPr>
              <w:t> </w:t>
            </w:r>
            <w:r w:rsidRPr="006B13E5">
              <w:rPr>
                <w:rFonts w:ascii="Arial Narrow" w:hAnsi="Arial Narrow" w:cs="Arial"/>
                <w:noProof/>
                <w:szCs w:val="22"/>
                <w:lang w:val="de-DE"/>
              </w:rPr>
              <w:t> </w:t>
            </w:r>
            <w:r w:rsidRPr="006B13E5">
              <w:rPr>
                <w:rFonts w:ascii="Arial Narrow" w:hAnsi="Arial Narrow" w:cs="Arial"/>
                <w:noProof/>
                <w:szCs w:val="22"/>
                <w:lang w:val="de-DE"/>
              </w:rPr>
              <w:t> </w:t>
            </w:r>
            <w:r w:rsidRPr="006B13E5">
              <w:rPr>
                <w:rFonts w:ascii="Arial Narrow" w:hAnsi="Arial Narrow" w:cs="Arial"/>
                <w:noProof/>
                <w:szCs w:val="22"/>
                <w:lang w:val="de-DE"/>
              </w:rPr>
              <w:fldChar w:fldCharType="end"/>
            </w:r>
          </w:p>
        </w:tc>
      </w:tr>
      <w:tr w:rsidR="00D76A6C" w:rsidRPr="006B13E5" w:rsidTr="006B13E5">
        <w:trPr>
          <w:cantSplit/>
        </w:trPr>
        <w:tc>
          <w:tcPr>
            <w:tcW w:w="1418" w:type="dxa"/>
          </w:tcPr>
          <w:p w:rsidR="00D76A6C" w:rsidRPr="006B13E5" w:rsidRDefault="00D76A6C" w:rsidP="00440F3D">
            <w:pPr>
              <w:spacing w:before="60" w:after="60"/>
              <w:rPr>
                <w:rFonts w:cs="Arial"/>
                <w:b/>
                <w:color w:val="000000"/>
                <w:szCs w:val="20"/>
                <w:lang w:eastAsia="de-DE"/>
              </w:rPr>
            </w:pPr>
            <w:r w:rsidRPr="006B13E5">
              <w:rPr>
                <w:rFonts w:cs="Arial"/>
                <w:b/>
                <w:color w:val="000000"/>
                <w:szCs w:val="20"/>
                <w:lang w:eastAsia="de-DE"/>
              </w:rPr>
              <w:t>IVT 2007</w:t>
            </w:r>
          </w:p>
        </w:tc>
        <w:tc>
          <w:tcPr>
            <w:tcW w:w="6309" w:type="dxa"/>
          </w:tcPr>
          <w:p w:rsidR="00D76A6C" w:rsidRPr="006B13E5" w:rsidRDefault="00D76A6C" w:rsidP="00440F3D">
            <w:pPr>
              <w:widowControl w:val="0"/>
              <w:tabs>
                <w:tab w:val="left" w:pos="1440"/>
                <w:tab w:val="left" w:pos="9468"/>
              </w:tabs>
              <w:spacing w:before="60" w:after="60"/>
              <w:rPr>
                <w:rFonts w:cs="Arial"/>
                <w:bCs/>
                <w:szCs w:val="18"/>
              </w:rPr>
            </w:pPr>
            <w:r w:rsidRPr="006B13E5">
              <w:rPr>
                <w:rFonts w:cs="Arial"/>
                <w:bCs/>
                <w:szCs w:val="18"/>
                <w:lang w:val="de-DE"/>
              </w:rPr>
              <w:t>In-vitro-Diagnostika, die Kenntnisse in der Herstell</w:t>
            </w:r>
            <w:r w:rsidR="00F30DE9" w:rsidRPr="006B13E5">
              <w:rPr>
                <w:rFonts w:cs="Arial"/>
                <w:bCs/>
                <w:szCs w:val="18"/>
                <w:lang w:val="de-DE"/>
              </w:rPr>
              <w:t>ung von Arzneimitteln erfordern</w:t>
            </w:r>
            <w:r w:rsidR="00F30DE9" w:rsidRPr="006B13E5">
              <w:rPr>
                <w:rFonts w:cs="Arial"/>
                <w:bCs/>
                <w:szCs w:val="18"/>
                <w:lang w:val="de-DE"/>
              </w:rPr>
              <w:br/>
            </w:r>
            <w:r w:rsidRPr="006B13E5">
              <w:rPr>
                <w:rFonts w:cs="Arial"/>
                <w:bCs/>
                <w:sz w:val="14"/>
                <w:szCs w:val="18"/>
              </w:rPr>
              <w:t>In vitro diagnostic devices which require knowledge regarding the production of pharmaceuticals</w:t>
            </w:r>
          </w:p>
        </w:tc>
        <w:sdt>
          <w:sdtPr>
            <w:rPr>
              <w:rFonts w:ascii="MS Gothic" w:eastAsia="MS Gothic" w:hAnsi="MS Gothic" w:cs="Arial"/>
              <w:sz w:val="20"/>
              <w:szCs w:val="20"/>
            </w:rPr>
            <w:id w:val="-1140882905"/>
            <w14:checkbox>
              <w14:checked w14:val="0"/>
              <w14:checkedState w14:val="2612" w14:font="MS Gothic"/>
              <w14:uncheckedState w14:val="2610" w14:font="MS Gothic"/>
            </w14:checkbox>
          </w:sdtPr>
          <w:sdtEndPr/>
          <w:sdtContent>
            <w:tc>
              <w:tcPr>
                <w:tcW w:w="1062" w:type="dxa"/>
                <w:shd w:val="clear" w:color="auto" w:fill="D9D9D9"/>
                <w:vAlign w:val="center"/>
              </w:tcPr>
              <w:p w:rsidR="00D76A6C" w:rsidRPr="006B13E5" w:rsidRDefault="00D76A6C" w:rsidP="006B13E5">
                <w:pPr>
                  <w:spacing w:before="60" w:after="60"/>
                  <w:jc w:val="center"/>
                </w:pPr>
                <w:r w:rsidRPr="006B13E5">
                  <w:rPr>
                    <w:rFonts w:ascii="MS Gothic" w:eastAsia="MS Gothic" w:hAnsi="MS Gothic" w:cs="Arial"/>
                    <w:sz w:val="20"/>
                    <w:szCs w:val="20"/>
                  </w:rPr>
                  <w:t>☐</w:t>
                </w:r>
              </w:p>
            </w:tc>
          </w:sdtContent>
        </w:sdt>
        <w:tc>
          <w:tcPr>
            <w:tcW w:w="6005" w:type="dxa"/>
            <w:shd w:val="clear" w:color="auto" w:fill="D9D9D9"/>
            <w:vAlign w:val="center"/>
          </w:tcPr>
          <w:p w:rsidR="00D76A6C" w:rsidRPr="006B13E5" w:rsidRDefault="00D76A6C" w:rsidP="006B13E5">
            <w:pPr>
              <w:spacing w:before="60" w:after="60"/>
              <w:rPr>
                <w:rFonts w:ascii="Arial Narrow" w:hAnsi="Arial Narrow" w:cs="Arial"/>
                <w:noProof/>
                <w:szCs w:val="22"/>
                <w:lang w:val="de-DE"/>
              </w:rPr>
            </w:pPr>
            <w:r w:rsidRPr="006B13E5">
              <w:rPr>
                <w:rFonts w:ascii="Arial Narrow" w:hAnsi="Arial Narrow" w:cs="Arial"/>
                <w:noProof/>
                <w:szCs w:val="22"/>
                <w:lang w:val="de-DE"/>
              </w:rPr>
              <w:fldChar w:fldCharType="begin">
                <w:ffData>
                  <w:name w:val="Text75"/>
                  <w:enabled/>
                  <w:calcOnExit w:val="0"/>
                  <w:textInput/>
                </w:ffData>
              </w:fldChar>
            </w:r>
            <w:r w:rsidRPr="006B13E5">
              <w:rPr>
                <w:rFonts w:ascii="Arial Narrow" w:hAnsi="Arial Narrow" w:cs="Arial"/>
                <w:noProof/>
                <w:szCs w:val="22"/>
                <w:lang w:val="de-DE"/>
              </w:rPr>
              <w:instrText xml:space="preserve"> FORMTEXT </w:instrText>
            </w:r>
            <w:r w:rsidRPr="006B13E5">
              <w:rPr>
                <w:rFonts w:ascii="Arial Narrow" w:hAnsi="Arial Narrow" w:cs="Arial"/>
                <w:noProof/>
                <w:szCs w:val="22"/>
                <w:lang w:val="de-DE"/>
              </w:rPr>
            </w:r>
            <w:r w:rsidRPr="006B13E5">
              <w:rPr>
                <w:rFonts w:ascii="Arial Narrow" w:hAnsi="Arial Narrow" w:cs="Arial"/>
                <w:noProof/>
                <w:szCs w:val="22"/>
                <w:lang w:val="de-DE"/>
              </w:rPr>
              <w:fldChar w:fldCharType="separate"/>
            </w:r>
            <w:r w:rsidRPr="006B13E5">
              <w:rPr>
                <w:rFonts w:ascii="Arial Narrow" w:hAnsi="Arial Narrow" w:cs="Arial"/>
                <w:noProof/>
                <w:szCs w:val="22"/>
                <w:lang w:val="de-DE"/>
              </w:rPr>
              <w:t> </w:t>
            </w:r>
            <w:r w:rsidRPr="006B13E5">
              <w:rPr>
                <w:rFonts w:ascii="Arial Narrow" w:hAnsi="Arial Narrow" w:cs="Arial"/>
                <w:noProof/>
                <w:szCs w:val="22"/>
                <w:lang w:val="de-DE"/>
              </w:rPr>
              <w:t> </w:t>
            </w:r>
            <w:r w:rsidRPr="006B13E5">
              <w:rPr>
                <w:rFonts w:ascii="Arial Narrow" w:hAnsi="Arial Narrow" w:cs="Arial"/>
                <w:noProof/>
                <w:szCs w:val="22"/>
                <w:lang w:val="de-DE"/>
              </w:rPr>
              <w:t> </w:t>
            </w:r>
            <w:r w:rsidRPr="006B13E5">
              <w:rPr>
                <w:rFonts w:ascii="Arial Narrow" w:hAnsi="Arial Narrow" w:cs="Arial"/>
                <w:noProof/>
                <w:szCs w:val="22"/>
                <w:lang w:val="de-DE"/>
              </w:rPr>
              <w:t> </w:t>
            </w:r>
            <w:r w:rsidRPr="006B13E5">
              <w:rPr>
                <w:rFonts w:ascii="Arial Narrow" w:hAnsi="Arial Narrow" w:cs="Arial"/>
                <w:noProof/>
                <w:szCs w:val="22"/>
                <w:lang w:val="de-DE"/>
              </w:rPr>
              <w:t> </w:t>
            </w:r>
            <w:r w:rsidRPr="006B13E5">
              <w:rPr>
                <w:rFonts w:ascii="Arial Narrow" w:hAnsi="Arial Narrow" w:cs="Arial"/>
                <w:noProof/>
                <w:szCs w:val="22"/>
                <w:lang w:val="de-DE"/>
              </w:rPr>
              <w:fldChar w:fldCharType="end"/>
            </w:r>
          </w:p>
        </w:tc>
      </w:tr>
      <w:tr w:rsidR="00D76A6C" w:rsidRPr="006B13E5" w:rsidTr="006B13E5">
        <w:trPr>
          <w:cantSplit/>
        </w:trPr>
        <w:tc>
          <w:tcPr>
            <w:tcW w:w="1418" w:type="dxa"/>
          </w:tcPr>
          <w:p w:rsidR="00D76A6C" w:rsidRPr="006B13E5" w:rsidRDefault="00D76A6C" w:rsidP="00440F3D">
            <w:pPr>
              <w:spacing w:before="60" w:after="60"/>
              <w:rPr>
                <w:rFonts w:cs="Arial"/>
                <w:b/>
                <w:color w:val="000000"/>
                <w:szCs w:val="20"/>
                <w:lang w:eastAsia="de-DE"/>
              </w:rPr>
            </w:pPr>
            <w:r w:rsidRPr="006B13E5">
              <w:rPr>
                <w:rFonts w:cs="Arial"/>
                <w:b/>
                <w:color w:val="000000"/>
                <w:szCs w:val="20"/>
                <w:lang w:eastAsia="de-DE"/>
              </w:rPr>
              <w:t>IVT 2008</w:t>
            </w:r>
          </w:p>
        </w:tc>
        <w:tc>
          <w:tcPr>
            <w:tcW w:w="6309" w:type="dxa"/>
          </w:tcPr>
          <w:p w:rsidR="00D76A6C" w:rsidRPr="006B13E5" w:rsidRDefault="00D76A6C" w:rsidP="00440F3D">
            <w:pPr>
              <w:widowControl w:val="0"/>
              <w:tabs>
                <w:tab w:val="left" w:pos="1440"/>
                <w:tab w:val="left" w:pos="9468"/>
              </w:tabs>
              <w:spacing w:before="60" w:after="60"/>
              <w:rPr>
                <w:rFonts w:cs="Arial"/>
                <w:bCs/>
                <w:szCs w:val="18"/>
              </w:rPr>
            </w:pPr>
            <w:r w:rsidRPr="006B13E5">
              <w:rPr>
                <w:rFonts w:cs="Arial"/>
                <w:bCs/>
                <w:szCs w:val="18"/>
                <w:lang w:val="de-DE"/>
              </w:rPr>
              <w:t>In Reinräumen und zugehörigen Reinraumbereichen he</w:t>
            </w:r>
            <w:r w:rsidR="00F30DE9" w:rsidRPr="006B13E5">
              <w:rPr>
                <w:rFonts w:cs="Arial"/>
                <w:bCs/>
                <w:szCs w:val="18"/>
                <w:lang w:val="de-DE"/>
              </w:rPr>
              <w:t>rgestellte In-vitro-Diagnostika</w:t>
            </w:r>
            <w:r w:rsidR="00F30DE9" w:rsidRPr="006B13E5">
              <w:rPr>
                <w:rFonts w:cs="Arial"/>
                <w:bCs/>
                <w:szCs w:val="18"/>
                <w:lang w:val="de-DE"/>
              </w:rPr>
              <w:br/>
            </w:r>
            <w:r w:rsidRPr="006B13E5">
              <w:rPr>
                <w:rFonts w:cs="Arial"/>
                <w:bCs/>
                <w:sz w:val="14"/>
                <w:szCs w:val="18"/>
              </w:rPr>
              <w:t>In vitro diagnostic devices manufactured in clean rooms and associated controlled environments</w:t>
            </w:r>
          </w:p>
        </w:tc>
        <w:sdt>
          <w:sdtPr>
            <w:rPr>
              <w:rFonts w:ascii="MS Gothic" w:eastAsia="MS Gothic" w:hAnsi="MS Gothic" w:cs="Arial"/>
              <w:sz w:val="20"/>
              <w:szCs w:val="20"/>
            </w:rPr>
            <w:id w:val="1092351589"/>
            <w14:checkbox>
              <w14:checked w14:val="0"/>
              <w14:checkedState w14:val="2612" w14:font="MS Gothic"/>
              <w14:uncheckedState w14:val="2610" w14:font="MS Gothic"/>
            </w14:checkbox>
          </w:sdtPr>
          <w:sdtEndPr/>
          <w:sdtContent>
            <w:tc>
              <w:tcPr>
                <w:tcW w:w="1062" w:type="dxa"/>
                <w:shd w:val="clear" w:color="auto" w:fill="D9D9D9"/>
                <w:vAlign w:val="center"/>
              </w:tcPr>
              <w:p w:rsidR="00D76A6C" w:rsidRPr="006B13E5" w:rsidRDefault="00D76A6C" w:rsidP="006B13E5">
                <w:pPr>
                  <w:spacing w:before="60" w:after="60"/>
                  <w:jc w:val="center"/>
                </w:pPr>
                <w:r w:rsidRPr="006B13E5">
                  <w:rPr>
                    <w:rFonts w:ascii="MS Gothic" w:eastAsia="MS Gothic" w:hAnsi="MS Gothic" w:cs="Arial"/>
                    <w:sz w:val="20"/>
                    <w:szCs w:val="20"/>
                  </w:rPr>
                  <w:t>☐</w:t>
                </w:r>
              </w:p>
            </w:tc>
          </w:sdtContent>
        </w:sdt>
        <w:tc>
          <w:tcPr>
            <w:tcW w:w="6005" w:type="dxa"/>
            <w:shd w:val="clear" w:color="auto" w:fill="D9D9D9"/>
            <w:vAlign w:val="center"/>
          </w:tcPr>
          <w:p w:rsidR="00D76A6C" w:rsidRPr="006B13E5" w:rsidRDefault="00D76A6C" w:rsidP="006B13E5">
            <w:pPr>
              <w:spacing w:before="60" w:after="60"/>
              <w:rPr>
                <w:rFonts w:ascii="Arial Narrow" w:hAnsi="Arial Narrow" w:cs="Arial"/>
                <w:noProof/>
                <w:szCs w:val="22"/>
                <w:lang w:val="de-DE"/>
              </w:rPr>
            </w:pPr>
            <w:r w:rsidRPr="006B13E5">
              <w:rPr>
                <w:rFonts w:ascii="Arial Narrow" w:hAnsi="Arial Narrow" w:cs="Arial"/>
                <w:noProof/>
                <w:szCs w:val="22"/>
                <w:lang w:val="de-DE"/>
              </w:rPr>
              <w:fldChar w:fldCharType="begin">
                <w:ffData>
                  <w:name w:val="Text75"/>
                  <w:enabled/>
                  <w:calcOnExit w:val="0"/>
                  <w:textInput/>
                </w:ffData>
              </w:fldChar>
            </w:r>
            <w:r w:rsidRPr="006B13E5">
              <w:rPr>
                <w:rFonts w:ascii="Arial Narrow" w:hAnsi="Arial Narrow" w:cs="Arial"/>
                <w:noProof/>
                <w:szCs w:val="22"/>
                <w:lang w:val="de-DE"/>
              </w:rPr>
              <w:instrText xml:space="preserve"> FORMTEXT </w:instrText>
            </w:r>
            <w:r w:rsidRPr="006B13E5">
              <w:rPr>
                <w:rFonts w:ascii="Arial Narrow" w:hAnsi="Arial Narrow" w:cs="Arial"/>
                <w:noProof/>
                <w:szCs w:val="22"/>
                <w:lang w:val="de-DE"/>
              </w:rPr>
            </w:r>
            <w:r w:rsidRPr="006B13E5">
              <w:rPr>
                <w:rFonts w:ascii="Arial Narrow" w:hAnsi="Arial Narrow" w:cs="Arial"/>
                <w:noProof/>
                <w:szCs w:val="22"/>
                <w:lang w:val="de-DE"/>
              </w:rPr>
              <w:fldChar w:fldCharType="separate"/>
            </w:r>
            <w:r w:rsidRPr="006B13E5">
              <w:rPr>
                <w:rFonts w:ascii="Arial Narrow" w:hAnsi="Arial Narrow" w:cs="Arial"/>
                <w:noProof/>
                <w:szCs w:val="22"/>
                <w:lang w:val="de-DE"/>
              </w:rPr>
              <w:t> </w:t>
            </w:r>
            <w:r w:rsidRPr="006B13E5">
              <w:rPr>
                <w:rFonts w:ascii="Arial Narrow" w:hAnsi="Arial Narrow" w:cs="Arial"/>
                <w:noProof/>
                <w:szCs w:val="22"/>
                <w:lang w:val="de-DE"/>
              </w:rPr>
              <w:t> </w:t>
            </w:r>
            <w:r w:rsidRPr="006B13E5">
              <w:rPr>
                <w:rFonts w:ascii="Arial Narrow" w:hAnsi="Arial Narrow" w:cs="Arial"/>
                <w:noProof/>
                <w:szCs w:val="22"/>
                <w:lang w:val="de-DE"/>
              </w:rPr>
              <w:t> </w:t>
            </w:r>
            <w:r w:rsidRPr="006B13E5">
              <w:rPr>
                <w:rFonts w:ascii="Arial Narrow" w:hAnsi="Arial Narrow" w:cs="Arial"/>
                <w:noProof/>
                <w:szCs w:val="22"/>
                <w:lang w:val="de-DE"/>
              </w:rPr>
              <w:t> </w:t>
            </w:r>
            <w:r w:rsidRPr="006B13E5">
              <w:rPr>
                <w:rFonts w:ascii="Arial Narrow" w:hAnsi="Arial Narrow" w:cs="Arial"/>
                <w:noProof/>
                <w:szCs w:val="22"/>
                <w:lang w:val="de-DE"/>
              </w:rPr>
              <w:t> </w:t>
            </w:r>
            <w:r w:rsidRPr="006B13E5">
              <w:rPr>
                <w:rFonts w:ascii="Arial Narrow" w:hAnsi="Arial Narrow" w:cs="Arial"/>
                <w:noProof/>
                <w:szCs w:val="22"/>
                <w:lang w:val="de-DE"/>
              </w:rPr>
              <w:fldChar w:fldCharType="end"/>
            </w:r>
          </w:p>
        </w:tc>
      </w:tr>
      <w:tr w:rsidR="00D76A6C" w:rsidRPr="006B13E5" w:rsidTr="006B13E5">
        <w:trPr>
          <w:cantSplit/>
        </w:trPr>
        <w:tc>
          <w:tcPr>
            <w:tcW w:w="1418" w:type="dxa"/>
          </w:tcPr>
          <w:p w:rsidR="00D76A6C" w:rsidRPr="006B13E5" w:rsidRDefault="00D76A6C" w:rsidP="00440F3D">
            <w:pPr>
              <w:spacing w:before="60" w:after="60"/>
              <w:rPr>
                <w:rFonts w:cs="Arial"/>
                <w:b/>
                <w:color w:val="000000"/>
                <w:szCs w:val="20"/>
                <w:lang w:eastAsia="de-DE"/>
              </w:rPr>
            </w:pPr>
            <w:r w:rsidRPr="006B13E5">
              <w:rPr>
                <w:rFonts w:cs="Arial"/>
                <w:b/>
                <w:color w:val="000000"/>
                <w:szCs w:val="20"/>
                <w:lang w:eastAsia="de-DE"/>
              </w:rPr>
              <w:t>IVT 2009</w:t>
            </w:r>
          </w:p>
        </w:tc>
        <w:tc>
          <w:tcPr>
            <w:tcW w:w="6309" w:type="dxa"/>
          </w:tcPr>
          <w:p w:rsidR="00D76A6C" w:rsidRPr="006B13E5" w:rsidRDefault="00D76A6C" w:rsidP="00440F3D">
            <w:pPr>
              <w:widowControl w:val="0"/>
              <w:tabs>
                <w:tab w:val="left" w:pos="1440"/>
                <w:tab w:val="left" w:pos="9468"/>
              </w:tabs>
              <w:spacing w:before="60" w:after="60"/>
            </w:pPr>
            <w:r w:rsidRPr="006B13E5">
              <w:rPr>
                <w:lang w:val="de-DE"/>
              </w:rPr>
              <w:t>Unter Verarbeitung von Material menschlichen, tierischen oder mikrobiellen Ursprungs he</w:t>
            </w:r>
            <w:r w:rsidR="00F30DE9" w:rsidRPr="006B13E5">
              <w:rPr>
                <w:lang w:val="de-DE"/>
              </w:rPr>
              <w:t>rgestellte In-vitro-Diagnostika</w:t>
            </w:r>
            <w:r w:rsidR="00F30DE9" w:rsidRPr="006B13E5">
              <w:br/>
            </w:r>
            <w:r w:rsidRPr="006B13E5">
              <w:rPr>
                <w:rFonts w:cs="Arial"/>
                <w:bCs/>
                <w:sz w:val="14"/>
                <w:szCs w:val="18"/>
              </w:rPr>
              <w:lastRenderedPageBreak/>
              <w:t>In vitro diagnostic devices manufactured using processing of materials of human, animal or microbial origin</w:t>
            </w:r>
          </w:p>
        </w:tc>
        <w:sdt>
          <w:sdtPr>
            <w:rPr>
              <w:rFonts w:ascii="MS Gothic" w:eastAsia="MS Gothic" w:hAnsi="MS Gothic" w:cs="Arial"/>
              <w:sz w:val="20"/>
              <w:szCs w:val="20"/>
            </w:rPr>
            <w:id w:val="510490452"/>
            <w14:checkbox>
              <w14:checked w14:val="0"/>
              <w14:checkedState w14:val="2612" w14:font="MS Gothic"/>
              <w14:uncheckedState w14:val="2610" w14:font="MS Gothic"/>
            </w14:checkbox>
          </w:sdtPr>
          <w:sdtEndPr/>
          <w:sdtContent>
            <w:tc>
              <w:tcPr>
                <w:tcW w:w="1062" w:type="dxa"/>
                <w:shd w:val="clear" w:color="auto" w:fill="D9D9D9"/>
                <w:vAlign w:val="center"/>
              </w:tcPr>
              <w:p w:rsidR="00D76A6C" w:rsidRPr="006B13E5" w:rsidRDefault="00D76A6C" w:rsidP="006B13E5">
                <w:pPr>
                  <w:spacing w:before="60" w:after="60"/>
                  <w:jc w:val="center"/>
                </w:pPr>
                <w:r w:rsidRPr="006B13E5">
                  <w:rPr>
                    <w:rFonts w:ascii="MS Gothic" w:eastAsia="MS Gothic" w:hAnsi="MS Gothic" w:cs="Arial"/>
                    <w:sz w:val="20"/>
                    <w:szCs w:val="20"/>
                  </w:rPr>
                  <w:t>☐</w:t>
                </w:r>
              </w:p>
            </w:tc>
          </w:sdtContent>
        </w:sdt>
        <w:tc>
          <w:tcPr>
            <w:tcW w:w="6005" w:type="dxa"/>
            <w:shd w:val="clear" w:color="auto" w:fill="D9D9D9"/>
            <w:vAlign w:val="center"/>
          </w:tcPr>
          <w:p w:rsidR="00D76A6C" w:rsidRPr="006B13E5" w:rsidRDefault="00D76A6C" w:rsidP="006B13E5">
            <w:pPr>
              <w:spacing w:before="60" w:after="60"/>
              <w:rPr>
                <w:rFonts w:ascii="Arial Narrow" w:hAnsi="Arial Narrow" w:cs="Arial"/>
                <w:noProof/>
                <w:szCs w:val="22"/>
                <w:lang w:val="de-DE"/>
              </w:rPr>
            </w:pPr>
            <w:r w:rsidRPr="006B13E5">
              <w:rPr>
                <w:rFonts w:ascii="Arial Narrow" w:hAnsi="Arial Narrow" w:cs="Arial"/>
                <w:noProof/>
                <w:szCs w:val="22"/>
                <w:lang w:val="de-DE"/>
              </w:rPr>
              <w:fldChar w:fldCharType="begin">
                <w:ffData>
                  <w:name w:val="Text75"/>
                  <w:enabled/>
                  <w:calcOnExit w:val="0"/>
                  <w:textInput/>
                </w:ffData>
              </w:fldChar>
            </w:r>
            <w:r w:rsidRPr="006B13E5">
              <w:rPr>
                <w:rFonts w:ascii="Arial Narrow" w:hAnsi="Arial Narrow" w:cs="Arial"/>
                <w:noProof/>
                <w:szCs w:val="22"/>
                <w:lang w:val="de-DE"/>
              </w:rPr>
              <w:instrText xml:space="preserve"> FORMTEXT </w:instrText>
            </w:r>
            <w:r w:rsidRPr="006B13E5">
              <w:rPr>
                <w:rFonts w:ascii="Arial Narrow" w:hAnsi="Arial Narrow" w:cs="Arial"/>
                <w:noProof/>
                <w:szCs w:val="22"/>
                <w:lang w:val="de-DE"/>
              </w:rPr>
            </w:r>
            <w:r w:rsidRPr="006B13E5">
              <w:rPr>
                <w:rFonts w:ascii="Arial Narrow" w:hAnsi="Arial Narrow" w:cs="Arial"/>
                <w:noProof/>
                <w:szCs w:val="22"/>
                <w:lang w:val="de-DE"/>
              </w:rPr>
              <w:fldChar w:fldCharType="separate"/>
            </w:r>
            <w:r w:rsidRPr="006B13E5">
              <w:rPr>
                <w:rFonts w:ascii="Arial Narrow" w:hAnsi="Arial Narrow" w:cs="Arial"/>
                <w:noProof/>
                <w:szCs w:val="22"/>
                <w:lang w:val="de-DE"/>
              </w:rPr>
              <w:t> </w:t>
            </w:r>
            <w:r w:rsidRPr="006B13E5">
              <w:rPr>
                <w:rFonts w:ascii="Arial Narrow" w:hAnsi="Arial Narrow" w:cs="Arial"/>
                <w:noProof/>
                <w:szCs w:val="22"/>
                <w:lang w:val="de-DE"/>
              </w:rPr>
              <w:t> </w:t>
            </w:r>
            <w:r w:rsidRPr="006B13E5">
              <w:rPr>
                <w:rFonts w:ascii="Arial Narrow" w:hAnsi="Arial Narrow" w:cs="Arial"/>
                <w:noProof/>
                <w:szCs w:val="22"/>
                <w:lang w:val="de-DE"/>
              </w:rPr>
              <w:t> </w:t>
            </w:r>
            <w:r w:rsidRPr="006B13E5">
              <w:rPr>
                <w:rFonts w:ascii="Arial Narrow" w:hAnsi="Arial Narrow" w:cs="Arial"/>
                <w:noProof/>
                <w:szCs w:val="22"/>
                <w:lang w:val="de-DE"/>
              </w:rPr>
              <w:t> </w:t>
            </w:r>
            <w:r w:rsidRPr="006B13E5">
              <w:rPr>
                <w:rFonts w:ascii="Arial Narrow" w:hAnsi="Arial Narrow" w:cs="Arial"/>
                <w:noProof/>
                <w:szCs w:val="22"/>
                <w:lang w:val="de-DE"/>
              </w:rPr>
              <w:t> </w:t>
            </w:r>
            <w:r w:rsidRPr="006B13E5">
              <w:rPr>
                <w:rFonts w:ascii="Arial Narrow" w:hAnsi="Arial Narrow" w:cs="Arial"/>
                <w:noProof/>
                <w:szCs w:val="22"/>
                <w:lang w:val="de-DE"/>
              </w:rPr>
              <w:fldChar w:fldCharType="end"/>
            </w:r>
          </w:p>
        </w:tc>
      </w:tr>
      <w:tr w:rsidR="00D76A6C" w:rsidRPr="006B13E5" w:rsidTr="006B13E5">
        <w:trPr>
          <w:cantSplit/>
        </w:trPr>
        <w:tc>
          <w:tcPr>
            <w:tcW w:w="1418" w:type="dxa"/>
          </w:tcPr>
          <w:p w:rsidR="00D76A6C" w:rsidRPr="006B13E5" w:rsidRDefault="00D76A6C" w:rsidP="00440F3D">
            <w:pPr>
              <w:spacing w:before="60" w:after="60"/>
              <w:rPr>
                <w:rFonts w:cs="Arial"/>
                <w:b/>
                <w:color w:val="000000"/>
                <w:szCs w:val="20"/>
                <w:lang w:eastAsia="de-DE"/>
              </w:rPr>
            </w:pPr>
            <w:r w:rsidRPr="006B13E5">
              <w:rPr>
                <w:rFonts w:cs="Arial"/>
                <w:b/>
                <w:color w:val="000000"/>
                <w:szCs w:val="20"/>
                <w:lang w:eastAsia="de-DE"/>
              </w:rPr>
              <w:t>IVT 2010</w:t>
            </w:r>
          </w:p>
        </w:tc>
        <w:tc>
          <w:tcPr>
            <w:tcW w:w="6309" w:type="dxa"/>
          </w:tcPr>
          <w:p w:rsidR="00D76A6C" w:rsidRPr="006B13E5" w:rsidRDefault="00D76A6C" w:rsidP="00440F3D">
            <w:pPr>
              <w:widowControl w:val="0"/>
              <w:tabs>
                <w:tab w:val="left" w:pos="1440"/>
                <w:tab w:val="left" w:pos="9468"/>
              </w:tabs>
              <w:spacing w:before="60" w:after="60"/>
              <w:rPr>
                <w:rFonts w:cs="Arial"/>
                <w:bCs/>
                <w:szCs w:val="18"/>
              </w:rPr>
            </w:pPr>
            <w:r w:rsidRPr="006B13E5">
              <w:rPr>
                <w:rFonts w:cs="Arial"/>
                <w:bCs/>
                <w:szCs w:val="18"/>
                <w:lang w:val="de-DE"/>
              </w:rPr>
              <w:t>Unter Verwendung elektronischer Bauteile einschließlich Kommunikationseinrichtungen he</w:t>
            </w:r>
            <w:r w:rsidR="00F30DE9" w:rsidRPr="006B13E5">
              <w:rPr>
                <w:rFonts w:cs="Arial"/>
                <w:bCs/>
                <w:szCs w:val="18"/>
                <w:lang w:val="de-DE"/>
              </w:rPr>
              <w:t>rgestellte In-vitro-Diagnostika</w:t>
            </w:r>
            <w:r w:rsidR="00F30DE9" w:rsidRPr="006B13E5">
              <w:rPr>
                <w:rFonts w:cs="Arial"/>
                <w:bCs/>
                <w:szCs w:val="18"/>
              </w:rPr>
              <w:br/>
            </w:r>
            <w:r w:rsidRPr="006B13E5">
              <w:rPr>
                <w:rFonts w:cs="Arial"/>
                <w:bCs/>
                <w:sz w:val="14"/>
                <w:szCs w:val="18"/>
              </w:rPr>
              <w:t>In vitro diagnostic devices manufactured using electronic components including communication devices</w:t>
            </w:r>
          </w:p>
        </w:tc>
        <w:sdt>
          <w:sdtPr>
            <w:rPr>
              <w:rFonts w:ascii="MS Gothic" w:eastAsia="MS Gothic" w:hAnsi="MS Gothic" w:cs="Arial"/>
              <w:sz w:val="20"/>
              <w:szCs w:val="20"/>
            </w:rPr>
            <w:id w:val="-1739933689"/>
            <w14:checkbox>
              <w14:checked w14:val="0"/>
              <w14:checkedState w14:val="2612" w14:font="MS Gothic"/>
              <w14:uncheckedState w14:val="2610" w14:font="MS Gothic"/>
            </w14:checkbox>
          </w:sdtPr>
          <w:sdtEndPr/>
          <w:sdtContent>
            <w:tc>
              <w:tcPr>
                <w:tcW w:w="1062" w:type="dxa"/>
                <w:shd w:val="clear" w:color="auto" w:fill="D9D9D9"/>
                <w:vAlign w:val="center"/>
              </w:tcPr>
              <w:p w:rsidR="00D76A6C" w:rsidRPr="006B13E5" w:rsidRDefault="00D76A6C" w:rsidP="006B13E5">
                <w:pPr>
                  <w:spacing w:before="60" w:after="60"/>
                  <w:jc w:val="center"/>
                </w:pPr>
                <w:r w:rsidRPr="006B13E5">
                  <w:rPr>
                    <w:rFonts w:ascii="MS Gothic" w:eastAsia="MS Gothic" w:hAnsi="MS Gothic" w:cs="Arial"/>
                    <w:sz w:val="20"/>
                    <w:szCs w:val="20"/>
                  </w:rPr>
                  <w:t>☐</w:t>
                </w:r>
              </w:p>
            </w:tc>
          </w:sdtContent>
        </w:sdt>
        <w:tc>
          <w:tcPr>
            <w:tcW w:w="6005" w:type="dxa"/>
            <w:shd w:val="clear" w:color="auto" w:fill="D9D9D9"/>
            <w:vAlign w:val="center"/>
          </w:tcPr>
          <w:p w:rsidR="00D76A6C" w:rsidRPr="006B13E5" w:rsidRDefault="00D76A6C" w:rsidP="006B13E5">
            <w:pPr>
              <w:spacing w:before="60" w:after="60"/>
              <w:rPr>
                <w:rFonts w:ascii="Arial Narrow" w:hAnsi="Arial Narrow" w:cs="Arial"/>
                <w:noProof/>
                <w:szCs w:val="22"/>
                <w:lang w:val="de-DE"/>
              </w:rPr>
            </w:pPr>
            <w:r w:rsidRPr="006B13E5">
              <w:rPr>
                <w:rFonts w:ascii="Arial Narrow" w:hAnsi="Arial Narrow" w:cs="Arial"/>
                <w:noProof/>
                <w:szCs w:val="22"/>
                <w:lang w:val="de-DE"/>
              </w:rPr>
              <w:fldChar w:fldCharType="begin">
                <w:ffData>
                  <w:name w:val="Text75"/>
                  <w:enabled/>
                  <w:calcOnExit w:val="0"/>
                  <w:textInput/>
                </w:ffData>
              </w:fldChar>
            </w:r>
            <w:r w:rsidRPr="006B13E5">
              <w:rPr>
                <w:rFonts w:ascii="Arial Narrow" w:hAnsi="Arial Narrow" w:cs="Arial"/>
                <w:noProof/>
                <w:szCs w:val="22"/>
                <w:lang w:val="de-DE"/>
              </w:rPr>
              <w:instrText xml:space="preserve"> FORMTEXT </w:instrText>
            </w:r>
            <w:r w:rsidRPr="006B13E5">
              <w:rPr>
                <w:rFonts w:ascii="Arial Narrow" w:hAnsi="Arial Narrow" w:cs="Arial"/>
                <w:noProof/>
                <w:szCs w:val="22"/>
                <w:lang w:val="de-DE"/>
              </w:rPr>
            </w:r>
            <w:r w:rsidRPr="006B13E5">
              <w:rPr>
                <w:rFonts w:ascii="Arial Narrow" w:hAnsi="Arial Narrow" w:cs="Arial"/>
                <w:noProof/>
                <w:szCs w:val="22"/>
                <w:lang w:val="de-DE"/>
              </w:rPr>
              <w:fldChar w:fldCharType="separate"/>
            </w:r>
            <w:r w:rsidRPr="006B13E5">
              <w:rPr>
                <w:rFonts w:ascii="Arial Narrow" w:hAnsi="Arial Narrow" w:cs="Arial"/>
                <w:noProof/>
                <w:szCs w:val="22"/>
                <w:lang w:val="de-DE"/>
              </w:rPr>
              <w:t> </w:t>
            </w:r>
            <w:r w:rsidRPr="006B13E5">
              <w:rPr>
                <w:rFonts w:ascii="Arial Narrow" w:hAnsi="Arial Narrow" w:cs="Arial"/>
                <w:noProof/>
                <w:szCs w:val="22"/>
                <w:lang w:val="de-DE"/>
              </w:rPr>
              <w:t> </w:t>
            </w:r>
            <w:r w:rsidRPr="006B13E5">
              <w:rPr>
                <w:rFonts w:ascii="Arial Narrow" w:hAnsi="Arial Narrow" w:cs="Arial"/>
                <w:noProof/>
                <w:szCs w:val="22"/>
                <w:lang w:val="de-DE"/>
              </w:rPr>
              <w:t> </w:t>
            </w:r>
            <w:r w:rsidRPr="006B13E5">
              <w:rPr>
                <w:rFonts w:ascii="Arial Narrow" w:hAnsi="Arial Narrow" w:cs="Arial"/>
                <w:noProof/>
                <w:szCs w:val="22"/>
                <w:lang w:val="de-DE"/>
              </w:rPr>
              <w:t> </w:t>
            </w:r>
            <w:r w:rsidRPr="006B13E5">
              <w:rPr>
                <w:rFonts w:ascii="Arial Narrow" w:hAnsi="Arial Narrow" w:cs="Arial"/>
                <w:noProof/>
                <w:szCs w:val="22"/>
                <w:lang w:val="de-DE"/>
              </w:rPr>
              <w:t> </w:t>
            </w:r>
            <w:r w:rsidRPr="006B13E5">
              <w:rPr>
                <w:rFonts w:ascii="Arial Narrow" w:hAnsi="Arial Narrow" w:cs="Arial"/>
                <w:noProof/>
                <w:szCs w:val="22"/>
                <w:lang w:val="de-DE"/>
              </w:rPr>
              <w:fldChar w:fldCharType="end"/>
            </w:r>
          </w:p>
        </w:tc>
      </w:tr>
      <w:tr w:rsidR="00D76A6C" w:rsidRPr="006B13E5" w:rsidTr="006B13E5">
        <w:trPr>
          <w:cantSplit/>
        </w:trPr>
        <w:tc>
          <w:tcPr>
            <w:tcW w:w="1418" w:type="dxa"/>
          </w:tcPr>
          <w:p w:rsidR="00D76A6C" w:rsidRPr="006B13E5" w:rsidRDefault="00D76A6C" w:rsidP="00440F3D">
            <w:pPr>
              <w:spacing w:before="60" w:after="60"/>
              <w:rPr>
                <w:rFonts w:cs="Arial"/>
                <w:b/>
                <w:color w:val="000000"/>
                <w:szCs w:val="20"/>
                <w:lang w:eastAsia="de-DE"/>
              </w:rPr>
            </w:pPr>
            <w:r w:rsidRPr="006B13E5">
              <w:rPr>
                <w:rFonts w:cs="Arial"/>
                <w:b/>
                <w:color w:val="000000"/>
                <w:szCs w:val="20"/>
                <w:lang w:eastAsia="de-DE"/>
              </w:rPr>
              <w:t>IVT 2011</w:t>
            </w:r>
          </w:p>
        </w:tc>
        <w:tc>
          <w:tcPr>
            <w:tcW w:w="6309" w:type="dxa"/>
          </w:tcPr>
          <w:p w:rsidR="00D76A6C" w:rsidRPr="006B13E5" w:rsidRDefault="00D76A6C" w:rsidP="00440F3D">
            <w:pPr>
              <w:widowControl w:val="0"/>
              <w:tabs>
                <w:tab w:val="left" w:pos="1440"/>
                <w:tab w:val="left" w:pos="9468"/>
              </w:tabs>
              <w:spacing w:before="60" w:after="60"/>
              <w:rPr>
                <w:rFonts w:cs="Arial"/>
                <w:bCs/>
                <w:szCs w:val="18"/>
              </w:rPr>
            </w:pPr>
            <w:r w:rsidRPr="006B13E5">
              <w:rPr>
                <w:rFonts w:cs="Arial"/>
                <w:bCs/>
                <w:szCs w:val="18"/>
                <w:lang w:val="de-DE"/>
              </w:rPr>
              <w:t>In-vitro-Diagnostika, die ein Verpacken einschließlic</w:t>
            </w:r>
            <w:r w:rsidR="00F30DE9" w:rsidRPr="006B13E5">
              <w:rPr>
                <w:rFonts w:cs="Arial"/>
                <w:bCs/>
                <w:szCs w:val="18"/>
                <w:lang w:val="de-DE"/>
              </w:rPr>
              <w:t>h einer Etikettierung erfordern</w:t>
            </w:r>
            <w:r w:rsidR="00F30DE9" w:rsidRPr="006B13E5">
              <w:rPr>
                <w:rFonts w:cs="Arial"/>
                <w:bCs/>
                <w:szCs w:val="18"/>
                <w:lang w:val="de-DE"/>
              </w:rPr>
              <w:br/>
            </w:r>
            <w:r w:rsidRPr="006B13E5">
              <w:rPr>
                <w:rFonts w:cs="Arial"/>
                <w:bCs/>
                <w:sz w:val="14"/>
                <w:szCs w:val="14"/>
              </w:rPr>
              <w:t>In vitro diagnostic devices which require packaging, including labelling</w:t>
            </w:r>
          </w:p>
        </w:tc>
        <w:sdt>
          <w:sdtPr>
            <w:rPr>
              <w:rFonts w:ascii="MS Gothic" w:eastAsia="MS Gothic" w:hAnsi="MS Gothic" w:cs="Arial"/>
              <w:sz w:val="20"/>
              <w:szCs w:val="20"/>
            </w:rPr>
            <w:id w:val="936718667"/>
            <w14:checkbox>
              <w14:checked w14:val="0"/>
              <w14:checkedState w14:val="2612" w14:font="MS Gothic"/>
              <w14:uncheckedState w14:val="2610" w14:font="MS Gothic"/>
            </w14:checkbox>
          </w:sdtPr>
          <w:sdtEndPr/>
          <w:sdtContent>
            <w:tc>
              <w:tcPr>
                <w:tcW w:w="1062" w:type="dxa"/>
                <w:shd w:val="clear" w:color="auto" w:fill="D9D9D9"/>
                <w:vAlign w:val="center"/>
              </w:tcPr>
              <w:p w:rsidR="00D76A6C" w:rsidRPr="006B13E5" w:rsidRDefault="00D76A6C" w:rsidP="006B13E5">
                <w:pPr>
                  <w:spacing w:before="60" w:after="60"/>
                  <w:jc w:val="center"/>
                </w:pPr>
                <w:r w:rsidRPr="006B13E5">
                  <w:rPr>
                    <w:rFonts w:ascii="MS Gothic" w:eastAsia="MS Gothic" w:hAnsi="MS Gothic" w:cs="Arial"/>
                    <w:sz w:val="20"/>
                    <w:szCs w:val="20"/>
                  </w:rPr>
                  <w:t>☐</w:t>
                </w:r>
              </w:p>
            </w:tc>
          </w:sdtContent>
        </w:sdt>
        <w:tc>
          <w:tcPr>
            <w:tcW w:w="6005" w:type="dxa"/>
            <w:shd w:val="clear" w:color="auto" w:fill="D9D9D9"/>
            <w:vAlign w:val="center"/>
          </w:tcPr>
          <w:p w:rsidR="00D76A6C" w:rsidRPr="006B13E5" w:rsidRDefault="00D76A6C" w:rsidP="006B13E5">
            <w:pPr>
              <w:spacing w:before="60" w:after="60"/>
              <w:rPr>
                <w:rFonts w:ascii="Arial Narrow" w:hAnsi="Arial Narrow" w:cs="Arial"/>
                <w:noProof/>
                <w:szCs w:val="22"/>
                <w:lang w:val="de-DE"/>
              </w:rPr>
            </w:pPr>
            <w:r w:rsidRPr="006B13E5">
              <w:rPr>
                <w:rFonts w:ascii="Arial Narrow" w:hAnsi="Arial Narrow" w:cs="Arial"/>
                <w:noProof/>
                <w:szCs w:val="22"/>
                <w:lang w:val="de-DE"/>
              </w:rPr>
              <w:fldChar w:fldCharType="begin">
                <w:ffData>
                  <w:name w:val="Text75"/>
                  <w:enabled/>
                  <w:calcOnExit w:val="0"/>
                  <w:textInput/>
                </w:ffData>
              </w:fldChar>
            </w:r>
            <w:r w:rsidRPr="006B13E5">
              <w:rPr>
                <w:rFonts w:ascii="Arial Narrow" w:hAnsi="Arial Narrow" w:cs="Arial"/>
                <w:noProof/>
                <w:szCs w:val="22"/>
                <w:lang w:val="de-DE"/>
              </w:rPr>
              <w:instrText xml:space="preserve"> FORMTEXT </w:instrText>
            </w:r>
            <w:r w:rsidRPr="006B13E5">
              <w:rPr>
                <w:rFonts w:ascii="Arial Narrow" w:hAnsi="Arial Narrow" w:cs="Arial"/>
                <w:noProof/>
                <w:szCs w:val="22"/>
                <w:lang w:val="de-DE"/>
              </w:rPr>
            </w:r>
            <w:r w:rsidRPr="006B13E5">
              <w:rPr>
                <w:rFonts w:ascii="Arial Narrow" w:hAnsi="Arial Narrow" w:cs="Arial"/>
                <w:noProof/>
                <w:szCs w:val="22"/>
                <w:lang w:val="de-DE"/>
              </w:rPr>
              <w:fldChar w:fldCharType="separate"/>
            </w:r>
            <w:r w:rsidRPr="006B13E5">
              <w:rPr>
                <w:rFonts w:ascii="Arial Narrow" w:hAnsi="Arial Narrow" w:cs="Arial"/>
                <w:noProof/>
                <w:szCs w:val="22"/>
                <w:lang w:val="de-DE"/>
              </w:rPr>
              <w:t> </w:t>
            </w:r>
            <w:r w:rsidRPr="006B13E5">
              <w:rPr>
                <w:rFonts w:ascii="Arial Narrow" w:hAnsi="Arial Narrow" w:cs="Arial"/>
                <w:noProof/>
                <w:szCs w:val="22"/>
                <w:lang w:val="de-DE"/>
              </w:rPr>
              <w:t> </w:t>
            </w:r>
            <w:r w:rsidRPr="006B13E5">
              <w:rPr>
                <w:rFonts w:ascii="Arial Narrow" w:hAnsi="Arial Narrow" w:cs="Arial"/>
                <w:noProof/>
                <w:szCs w:val="22"/>
                <w:lang w:val="de-DE"/>
              </w:rPr>
              <w:t> </w:t>
            </w:r>
            <w:r w:rsidRPr="006B13E5">
              <w:rPr>
                <w:rFonts w:ascii="Arial Narrow" w:hAnsi="Arial Narrow" w:cs="Arial"/>
                <w:noProof/>
                <w:szCs w:val="22"/>
                <w:lang w:val="de-DE"/>
              </w:rPr>
              <w:t> </w:t>
            </w:r>
            <w:r w:rsidRPr="006B13E5">
              <w:rPr>
                <w:rFonts w:ascii="Arial Narrow" w:hAnsi="Arial Narrow" w:cs="Arial"/>
                <w:noProof/>
                <w:szCs w:val="22"/>
                <w:lang w:val="de-DE"/>
              </w:rPr>
              <w:t> </w:t>
            </w:r>
            <w:r w:rsidRPr="006B13E5">
              <w:rPr>
                <w:rFonts w:ascii="Arial Narrow" w:hAnsi="Arial Narrow" w:cs="Arial"/>
                <w:noProof/>
                <w:szCs w:val="22"/>
                <w:lang w:val="de-DE"/>
              </w:rPr>
              <w:fldChar w:fldCharType="end"/>
            </w:r>
          </w:p>
        </w:tc>
      </w:tr>
    </w:tbl>
    <w:p w:rsidR="00D76A6C" w:rsidRPr="006B13E5" w:rsidRDefault="00D76A6C" w:rsidP="00F30DE9">
      <w:pPr>
        <w:pStyle w:val="Listenabsatz"/>
        <w:keepNext/>
        <w:numPr>
          <w:ilvl w:val="0"/>
          <w:numId w:val="17"/>
        </w:numPr>
        <w:spacing w:before="240" w:after="120" w:line="240" w:lineRule="auto"/>
        <w:ind w:left="425" w:hanging="425"/>
        <w:rPr>
          <w:rFonts w:ascii="Arial" w:hAnsi="Arial" w:cs="Arial"/>
          <w:sz w:val="18"/>
          <w:szCs w:val="18"/>
          <w:lang w:val="en-GB"/>
        </w:rPr>
      </w:pPr>
      <w:r w:rsidRPr="006B13E5">
        <w:rPr>
          <w:rFonts w:ascii="Arial" w:hAnsi="Arial" w:cs="Arial"/>
          <w:b/>
          <w:szCs w:val="20"/>
        </w:rPr>
        <w:t>In-vitro-Diagnostika, die besondere Kenntnisse von Prüfverfahren zum Zwecke der Produktprüfung erfo</w:t>
      </w:r>
      <w:r w:rsidR="00F30DE9" w:rsidRPr="006B13E5">
        <w:rPr>
          <w:rFonts w:ascii="Arial" w:hAnsi="Arial" w:cs="Arial"/>
          <w:b/>
          <w:szCs w:val="20"/>
        </w:rPr>
        <w:t>rdern</w:t>
      </w:r>
      <w:r w:rsidR="00F30DE9" w:rsidRPr="006B13E5">
        <w:rPr>
          <w:rFonts w:ascii="Arial" w:hAnsi="Arial" w:cs="Arial"/>
          <w:b/>
          <w:szCs w:val="20"/>
          <w:lang w:val="en-GB"/>
        </w:rPr>
        <w:br/>
      </w:r>
      <w:r w:rsidRPr="006B13E5">
        <w:rPr>
          <w:rFonts w:ascii="Arial" w:hAnsi="Arial" w:cs="Arial"/>
          <w:b/>
          <w:sz w:val="18"/>
          <w:szCs w:val="18"/>
          <w:lang w:val="en-GB"/>
        </w:rPr>
        <w:t>In vitro diagnostic devices which require specific knowledge in examination procedures for the purpose of product verification</w:t>
      </w:r>
    </w:p>
    <w:tbl>
      <w:tblPr>
        <w:tblW w:w="147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6309"/>
        <w:gridCol w:w="1062"/>
        <w:gridCol w:w="6005"/>
      </w:tblGrid>
      <w:tr w:rsidR="00D76A6C" w:rsidRPr="006B13E5" w:rsidTr="006B13E5">
        <w:trPr>
          <w:trHeight w:val="451"/>
          <w:tblHeader/>
        </w:trPr>
        <w:tc>
          <w:tcPr>
            <w:tcW w:w="1418" w:type="dxa"/>
          </w:tcPr>
          <w:p w:rsidR="00D76A6C" w:rsidRPr="006B13E5" w:rsidRDefault="00D76A6C" w:rsidP="00440F3D">
            <w:pPr>
              <w:spacing w:before="60" w:after="60"/>
              <w:rPr>
                <w:rFonts w:cs="Arial"/>
                <w:b/>
                <w:color w:val="000000"/>
                <w:sz w:val="20"/>
                <w:szCs w:val="20"/>
                <w:lang w:eastAsia="de-DE"/>
              </w:rPr>
            </w:pPr>
            <w:r w:rsidRPr="006B13E5">
              <w:rPr>
                <w:rFonts w:cs="Arial"/>
                <w:b/>
                <w:color w:val="000000"/>
                <w:sz w:val="20"/>
                <w:szCs w:val="20"/>
                <w:lang w:eastAsia="de-DE"/>
              </w:rPr>
              <w:t>IVP CODE</w:t>
            </w:r>
          </w:p>
        </w:tc>
        <w:tc>
          <w:tcPr>
            <w:tcW w:w="6309" w:type="dxa"/>
          </w:tcPr>
          <w:p w:rsidR="00D76A6C" w:rsidRPr="006B13E5" w:rsidRDefault="00D76A6C" w:rsidP="00440F3D">
            <w:pPr>
              <w:spacing w:before="60" w:after="60"/>
              <w:rPr>
                <w:rFonts w:cs="Arial"/>
                <w:b/>
                <w:bCs/>
                <w:sz w:val="20"/>
                <w:szCs w:val="20"/>
              </w:rPr>
            </w:pPr>
            <w:r w:rsidRPr="006B13E5">
              <w:rPr>
                <w:rFonts w:cs="Arial"/>
                <w:b/>
                <w:bCs/>
                <w:sz w:val="20"/>
                <w:szCs w:val="20"/>
                <w:lang w:val="de-DE"/>
              </w:rPr>
              <w:t>In-vitro-Diagnostika, die eine besondere Kennt</w:t>
            </w:r>
            <w:r w:rsidR="00F30DE9" w:rsidRPr="006B13E5">
              <w:rPr>
                <w:rFonts w:cs="Arial"/>
                <w:b/>
                <w:bCs/>
                <w:sz w:val="20"/>
                <w:szCs w:val="20"/>
                <w:lang w:val="de-DE"/>
              </w:rPr>
              <w:t>nis von Prüfverfahren erfordern</w:t>
            </w:r>
            <w:r w:rsidR="00F30DE9" w:rsidRPr="006B13E5">
              <w:rPr>
                <w:rFonts w:cs="Arial"/>
                <w:b/>
                <w:bCs/>
                <w:sz w:val="20"/>
                <w:szCs w:val="20"/>
                <w:lang w:val="de-DE"/>
              </w:rPr>
              <w:br/>
            </w:r>
            <w:r w:rsidRPr="006B13E5">
              <w:rPr>
                <w:rFonts w:cs="Arial"/>
                <w:b/>
                <w:bCs/>
                <w:sz w:val="16"/>
                <w:szCs w:val="16"/>
              </w:rPr>
              <w:t>In vitro diagnostic devices which require specific knowledge in examination procedures</w:t>
            </w:r>
          </w:p>
        </w:tc>
        <w:tc>
          <w:tcPr>
            <w:tcW w:w="1062" w:type="dxa"/>
            <w:tcBorders>
              <w:bottom w:val="single" w:sz="4" w:space="0" w:color="auto"/>
            </w:tcBorders>
            <w:shd w:val="clear" w:color="auto" w:fill="auto"/>
          </w:tcPr>
          <w:p w:rsidR="00D76A6C" w:rsidRPr="006B13E5" w:rsidRDefault="006B13E5" w:rsidP="006B13E5">
            <w:pPr>
              <w:spacing w:before="60" w:after="60"/>
              <w:jc w:val="center"/>
              <w:rPr>
                <w:rFonts w:cs="Arial"/>
                <w:b/>
                <w:sz w:val="20"/>
                <w:szCs w:val="20"/>
              </w:rPr>
            </w:pPr>
            <w:r>
              <w:rPr>
                <w:rFonts w:cs="Arial"/>
                <w:b/>
                <w:sz w:val="20"/>
                <w:szCs w:val="20"/>
                <w:lang w:val="de-DE"/>
              </w:rPr>
              <w:t>Auswahl</w:t>
            </w:r>
            <w:r>
              <w:rPr>
                <w:rFonts w:cs="Arial"/>
                <w:b/>
                <w:sz w:val="20"/>
                <w:szCs w:val="20"/>
                <w:lang w:val="de-DE"/>
              </w:rPr>
              <w:br/>
            </w:r>
            <w:r w:rsidR="00D76A6C" w:rsidRPr="006B13E5">
              <w:rPr>
                <w:rFonts w:cs="Arial"/>
                <w:b/>
                <w:sz w:val="16"/>
                <w:szCs w:val="16"/>
              </w:rPr>
              <w:t>Select</w:t>
            </w:r>
          </w:p>
        </w:tc>
        <w:tc>
          <w:tcPr>
            <w:tcW w:w="6005" w:type="dxa"/>
            <w:shd w:val="clear" w:color="auto" w:fill="auto"/>
          </w:tcPr>
          <w:p w:rsidR="00D76A6C" w:rsidRPr="006B13E5" w:rsidRDefault="00F30DE9" w:rsidP="00440F3D">
            <w:pPr>
              <w:spacing w:before="60" w:after="60"/>
              <w:rPr>
                <w:rFonts w:cs="Arial"/>
                <w:b/>
                <w:sz w:val="20"/>
                <w:szCs w:val="20"/>
              </w:rPr>
            </w:pPr>
            <w:r w:rsidRPr="006B13E5">
              <w:rPr>
                <w:rFonts w:cs="Arial"/>
                <w:b/>
                <w:sz w:val="20"/>
                <w:szCs w:val="20"/>
                <w:lang w:val="de-DE"/>
              </w:rPr>
              <w:t>Bedingungen</w:t>
            </w:r>
            <w:r w:rsidRPr="006B13E5">
              <w:rPr>
                <w:rFonts w:cs="Arial"/>
                <w:b/>
                <w:sz w:val="20"/>
                <w:szCs w:val="20"/>
              </w:rPr>
              <w:br/>
            </w:r>
            <w:r w:rsidR="00D76A6C" w:rsidRPr="006B13E5">
              <w:rPr>
                <w:rFonts w:cs="Arial"/>
                <w:b/>
                <w:sz w:val="16"/>
                <w:szCs w:val="20"/>
              </w:rPr>
              <w:t>Conditions</w:t>
            </w:r>
          </w:p>
        </w:tc>
      </w:tr>
      <w:tr w:rsidR="00D76A6C" w:rsidRPr="006B13E5" w:rsidTr="006B13E5">
        <w:trPr>
          <w:cantSplit/>
          <w:trHeight w:val="828"/>
        </w:trPr>
        <w:tc>
          <w:tcPr>
            <w:tcW w:w="1418" w:type="dxa"/>
          </w:tcPr>
          <w:p w:rsidR="00D76A6C" w:rsidRPr="006B13E5" w:rsidRDefault="00D76A6C" w:rsidP="00440F3D">
            <w:pPr>
              <w:spacing w:before="60" w:after="60"/>
              <w:rPr>
                <w:rFonts w:cs="Arial"/>
                <w:b/>
                <w:color w:val="000000"/>
                <w:szCs w:val="20"/>
                <w:lang w:eastAsia="de-DE"/>
              </w:rPr>
            </w:pPr>
            <w:r w:rsidRPr="006B13E5">
              <w:rPr>
                <w:rFonts w:cs="Arial"/>
                <w:b/>
                <w:color w:val="000000"/>
                <w:szCs w:val="20"/>
                <w:lang w:eastAsia="de-DE"/>
              </w:rPr>
              <w:t>IVP 3001</w:t>
            </w:r>
          </w:p>
        </w:tc>
        <w:tc>
          <w:tcPr>
            <w:tcW w:w="6309" w:type="dxa"/>
          </w:tcPr>
          <w:p w:rsidR="00D76A6C" w:rsidRPr="006B13E5" w:rsidRDefault="00D76A6C" w:rsidP="00440F3D">
            <w:pPr>
              <w:tabs>
                <w:tab w:val="left" w:pos="1440"/>
                <w:tab w:val="left" w:pos="9468"/>
              </w:tabs>
              <w:spacing w:before="60" w:after="60"/>
              <w:rPr>
                <w:lang w:eastAsia="de-DE"/>
              </w:rPr>
            </w:pPr>
            <w:r w:rsidRPr="006B13E5">
              <w:rPr>
                <w:lang w:val="de-DE" w:eastAsia="de-DE"/>
              </w:rPr>
              <w:t>In-vitro-Diagnostika, die Kenntnisse über Agglutinationstests</w:t>
            </w:r>
            <w:r w:rsidR="00F30DE9" w:rsidRPr="006B13E5">
              <w:rPr>
                <w:lang w:val="de-DE" w:eastAsia="de-DE"/>
              </w:rPr>
              <w:t xml:space="preserve"> erfordern</w:t>
            </w:r>
            <w:r w:rsidR="00F30DE9" w:rsidRPr="006B13E5">
              <w:rPr>
                <w:lang w:eastAsia="de-DE"/>
              </w:rPr>
              <w:br/>
            </w:r>
            <w:r w:rsidRPr="006B13E5">
              <w:rPr>
                <w:rFonts w:cs="Arial"/>
                <w:sz w:val="14"/>
                <w:szCs w:val="18"/>
                <w:lang w:eastAsia="de-DE"/>
              </w:rPr>
              <w:t>In vitro diagnostic devices which require knowledge regarding agglutination tests</w:t>
            </w:r>
          </w:p>
        </w:tc>
        <w:sdt>
          <w:sdtPr>
            <w:rPr>
              <w:rFonts w:ascii="MS Gothic" w:eastAsia="MS Gothic" w:hAnsi="MS Gothic" w:cs="Arial"/>
              <w:sz w:val="20"/>
              <w:szCs w:val="20"/>
            </w:rPr>
            <w:id w:val="-1675262413"/>
            <w14:checkbox>
              <w14:checked w14:val="0"/>
              <w14:checkedState w14:val="2612" w14:font="MS Gothic"/>
              <w14:uncheckedState w14:val="2610" w14:font="MS Gothic"/>
            </w14:checkbox>
          </w:sdtPr>
          <w:sdtEndPr/>
          <w:sdtContent>
            <w:tc>
              <w:tcPr>
                <w:tcW w:w="1062" w:type="dxa"/>
                <w:shd w:val="clear" w:color="auto" w:fill="D9D9D9" w:themeFill="background1" w:themeFillShade="D9"/>
                <w:vAlign w:val="center"/>
              </w:tcPr>
              <w:p w:rsidR="00D76A6C" w:rsidRPr="006B13E5" w:rsidRDefault="00D76A6C" w:rsidP="006B13E5">
                <w:pPr>
                  <w:spacing w:before="60" w:after="60"/>
                  <w:jc w:val="center"/>
                </w:pPr>
                <w:r w:rsidRPr="006B13E5">
                  <w:rPr>
                    <w:rFonts w:ascii="MS Gothic" w:eastAsia="MS Gothic" w:hAnsi="MS Gothic" w:cs="Arial"/>
                    <w:sz w:val="20"/>
                    <w:szCs w:val="20"/>
                  </w:rPr>
                  <w:t>☐</w:t>
                </w:r>
              </w:p>
            </w:tc>
          </w:sdtContent>
        </w:sdt>
        <w:tc>
          <w:tcPr>
            <w:tcW w:w="6005" w:type="dxa"/>
            <w:shd w:val="clear" w:color="auto" w:fill="D9D9D9" w:themeFill="background1" w:themeFillShade="D9"/>
            <w:vAlign w:val="center"/>
          </w:tcPr>
          <w:p w:rsidR="00D76A6C" w:rsidRPr="006B13E5" w:rsidRDefault="00D76A6C" w:rsidP="006B13E5">
            <w:pPr>
              <w:spacing w:before="60" w:after="60"/>
              <w:rPr>
                <w:rFonts w:ascii="Arial Narrow" w:hAnsi="Arial Narrow" w:cs="Arial"/>
                <w:noProof/>
                <w:szCs w:val="22"/>
              </w:rPr>
            </w:pPr>
            <w:r w:rsidRPr="006B13E5">
              <w:rPr>
                <w:rFonts w:ascii="Arial Narrow" w:hAnsi="Arial Narrow" w:cs="Arial"/>
                <w:noProof/>
                <w:szCs w:val="22"/>
              </w:rPr>
              <w:fldChar w:fldCharType="begin">
                <w:ffData>
                  <w:name w:val="Text75"/>
                  <w:enabled/>
                  <w:calcOnExit w:val="0"/>
                  <w:textInput/>
                </w:ffData>
              </w:fldChar>
            </w:r>
            <w:r w:rsidRPr="006B13E5">
              <w:rPr>
                <w:rFonts w:ascii="Arial Narrow" w:hAnsi="Arial Narrow" w:cs="Arial"/>
                <w:noProof/>
                <w:szCs w:val="22"/>
              </w:rPr>
              <w:instrText xml:space="preserve"> FORMTEXT </w:instrText>
            </w:r>
            <w:r w:rsidRPr="006B13E5">
              <w:rPr>
                <w:rFonts w:ascii="Arial Narrow" w:hAnsi="Arial Narrow" w:cs="Arial"/>
                <w:noProof/>
                <w:szCs w:val="22"/>
              </w:rPr>
            </w:r>
            <w:r w:rsidRPr="006B13E5">
              <w:rPr>
                <w:rFonts w:ascii="Arial Narrow" w:hAnsi="Arial Narrow" w:cs="Arial"/>
                <w:noProof/>
                <w:szCs w:val="22"/>
              </w:rPr>
              <w:fldChar w:fldCharType="separate"/>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fldChar w:fldCharType="end"/>
            </w:r>
          </w:p>
        </w:tc>
      </w:tr>
      <w:tr w:rsidR="00D76A6C" w:rsidRPr="006B13E5" w:rsidTr="006B13E5">
        <w:trPr>
          <w:cantSplit/>
          <w:trHeight w:val="451"/>
        </w:trPr>
        <w:tc>
          <w:tcPr>
            <w:tcW w:w="1418" w:type="dxa"/>
          </w:tcPr>
          <w:p w:rsidR="00D76A6C" w:rsidRPr="006B13E5" w:rsidRDefault="00D76A6C" w:rsidP="00440F3D">
            <w:pPr>
              <w:spacing w:before="60" w:after="60"/>
              <w:rPr>
                <w:rFonts w:cs="Arial"/>
                <w:b/>
                <w:color w:val="000000"/>
                <w:szCs w:val="20"/>
                <w:lang w:eastAsia="de-DE"/>
              </w:rPr>
            </w:pPr>
            <w:r w:rsidRPr="006B13E5">
              <w:rPr>
                <w:rFonts w:cs="Arial"/>
                <w:b/>
                <w:color w:val="000000"/>
                <w:szCs w:val="20"/>
                <w:lang w:eastAsia="de-DE"/>
              </w:rPr>
              <w:t>IVP 3002</w:t>
            </w:r>
          </w:p>
        </w:tc>
        <w:tc>
          <w:tcPr>
            <w:tcW w:w="6309" w:type="dxa"/>
          </w:tcPr>
          <w:p w:rsidR="00D76A6C" w:rsidRPr="006B13E5" w:rsidRDefault="00D76A6C" w:rsidP="00440F3D">
            <w:pPr>
              <w:tabs>
                <w:tab w:val="left" w:pos="1440"/>
                <w:tab w:val="left" w:pos="9468"/>
              </w:tabs>
              <w:spacing w:before="60" w:after="60"/>
              <w:rPr>
                <w:rFonts w:cs="Arial"/>
                <w:szCs w:val="18"/>
                <w:lang w:eastAsia="de-DE"/>
              </w:rPr>
            </w:pPr>
            <w:r w:rsidRPr="006B13E5">
              <w:rPr>
                <w:rFonts w:cs="Arial"/>
                <w:szCs w:val="18"/>
                <w:lang w:val="de-DE" w:eastAsia="de-DE"/>
              </w:rPr>
              <w:t>In-vitro-Diagnostika, die Ke</w:t>
            </w:r>
            <w:r w:rsidR="00F30DE9" w:rsidRPr="006B13E5">
              <w:rPr>
                <w:rFonts w:cs="Arial"/>
                <w:szCs w:val="18"/>
                <w:lang w:val="de-DE" w:eastAsia="de-DE"/>
              </w:rPr>
              <w:t>nntnisse in Biochemie erfordern</w:t>
            </w:r>
            <w:r w:rsidR="00F30DE9" w:rsidRPr="006B13E5">
              <w:rPr>
                <w:rFonts w:cs="Arial"/>
                <w:szCs w:val="18"/>
                <w:lang w:eastAsia="de-DE"/>
              </w:rPr>
              <w:br/>
            </w:r>
            <w:r w:rsidRPr="006B13E5">
              <w:rPr>
                <w:rFonts w:cs="Arial"/>
                <w:sz w:val="14"/>
                <w:szCs w:val="18"/>
                <w:lang w:eastAsia="de-DE"/>
              </w:rPr>
              <w:t xml:space="preserve">In vitro diagnostic devices which require knowledge regarding </w:t>
            </w:r>
            <w:r w:rsidRPr="006B13E5">
              <w:rPr>
                <w:rFonts w:cs="Arial"/>
                <w:bCs/>
                <w:sz w:val="14"/>
                <w:szCs w:val="18"/>
                <w:lang w:eastAsia="de-DE"/>
              </w:rPr>
              <w:t>biochemistry</w:t>
            </w:r>
          </w:p>
        </w:tc>
        <w:sdt>
          <w:sdtPr>
            <w:rPr>
              <w:rFonts w:ascii="MS Gothic" w:eastAsia="MS Gothic" w:hAnsi="MS Gothic" w:cs="Arial"/>
              <w:sz w:val="20"/>
              <w:szCs w:val="20"/>
            </w:rPr>
            <w:id w:val="1913429690"/>
            <w14:checkbox>
              <w14:checked w14:val="0"/>
              <w14:checkedState w14:val="2612" w14:font="MS Gothic"/>
              <w14:uncheckedState w14:val="2610" w14:font="MS Gothic"/>
            </w14:checkbox>
          </w:sdtPr>
          <w:sdtEndPr/>
          <w:sdtContent>
            <w:tc>
              <w:tcPr>
                <w:tcW w:w="1062" w:type="dxa"/>
                <w:shd w:val="clear" w:color="auto" w:fill="D9D9D9" w:themeFill="background1" w:themeFillShade="D9"/>
                <w:vAlign w:val="center"/>
              </w:tcPr>
              <w:p w:rsidR="00D76A6C" w:rsidRPr="006B13E5" w:rsidRDefault="00D76A6C" w:rsidP="006B13E5">
                <w:pPr>
                  <w:spacing w:before="60" w:after="60"/>
                  <w:jc w:val="center"/>
                </w:pPr>
                <w:r w:rsidRPr="006B13E5">
                  <w:rPr>
                    <w:rFonts w:ascii="MS Gothic" w:eastAsia="MS Gothic" w:hAnsi="MS Gothic" w:cs="Arial"/>
                    <w:sz w:val="20"/>
                    <w:szCs w:val="20"/>
                  </w:rPr>
                  <w:t>☐</w:t>
                </w:r>
              </w:p>
            </w:tc>
          </w:sdtContent>
        </w:sdt>
        <w:tc>
          <w:tcPr>
            <w:tcW w:w="6005" w:type="dxa"/>
            <w:shd w:val="clear" w:color="auto" w:fill="D9D9D9" w:themeFill="background1" w:themeFillShade="D9"/>
            <w:vAlign w:val="center"/>
          </w:tcPr>
          <w:p w:rsidR="00D76A6C" w:rsidRPr="006B13E5" w:rsidRDefault="00D76A6C" w:rsidP="006B13E5">
            <w:pPr>
              <w:spacing w:before="60" w:after="60"/>
              <w:rPr>
                <w:rFonts w:ascii="Arial Narrow" w:hAnsi="Arial Narrow" w:cs="Arial"/>
                <w:noProof/>
                <w:szCs w:val="22"/>
              </w:rPr>
            </w:pPr>
            <w:r w:rsidRPr="006B13E5">
              <w:rPr>
                <w:rFonts w:ascii="Arial Narrow" w:hAnsi="Arial Narrow" w:cs="Arial"/>
                <w:noProof/>
                <w:szCs w:val="22"/>
              </w:rPr>
              <w:fldChar w:fldCharType="begin">
                <w:ffData>
                  <w:name w:val="Text75"/>
                  <w:enabled/>
                  <w:calcOnExit w:val="0"/>
                  <w:textInput/>
                </w:ffData>
              </w:fldChar>
            </w:r>
            <w:r w:rsidRPr="006B13E5">
              <w:rPr>
                <w:rFonts w:ascii="Arial Narrow" w:hAnsi="Arial Narrow" w:cs="Arial"/>
                <w:noProof/>
                <w:szCs w:val="22"/>
              </w:rPr>
              <w:instrText xml:space="preserve"> FORMTEXT </w:instrText>
            </w:r>
            <w:r w:rsidRPr="006B13E5">
              <w:rPr>
                <w:rFonts w:ascii="Arial Narrow" w:hAnsi="Arial Narrow" w:cs="Arial"/>
                <w:noProof/>
                <w:szCs w:val="22"/>
              </w:rPr>
            </w:r>
            <w:r w:rsidRPr="006B13E5">
              <w:rPr>
                <w:rFonts w:ascii="Arial Narrow" w:hAnsi="Arial Narrow" w:cs="Arial"/>
                <w:noProof/>
                <w:szCs w:val="22"/>
              </w:rPr>
              <w:fldChar w:fldCharType="separate"/>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fldChar w:fldCharType="end"/>
            </w:r>
          </w:p>
        </w:tc>
      </w:tr>
      <w:tr w:rsidR="00D76A6C" w:rsidRPr="006B13E5" w:rsidTr="006B13E5">
        <w:trPr>
          <w:cantSplit/>
          <w:trHeight w:val="451"/>
        </w:trPr>
        <w:tc>
          <w:tcPr>
            <w:tcW w:w="1418" w:type="dxa"/>
          </w:tcPr>
          <w:p w:rsidR="00D76A6C" w:rsidRPr="006B13E5" w:rsidRDefault="00D76A6C" w:rsidP="00440F3D">
            <w:pPr>
              <w:spacing w:before="60" w:after="60"/>
              <w:rPr>
                <w:rFonts w:cs="Arial"/>
                <w:b/>
                <w:color w:val="000000"/>
                <w:szCs w:val="20"/>
                <w:lang w:eastAsia="de-DE"/>
              </w:rPr>
            </w:pPr>
            <w:r w:rsidRPr="006B13E5">
              <w:rPr>
                <w:rFonts w:cs="Arial"/>
                <w:b/>
                <w:color w:val="000000"/>
                <w:szCs w:val="20"/>
                <w:lang w:eastAsia="de-DE"/>
              </w:rPr>
              <w:t>IVP 3003</w:t>
            </w:r>
          </w:p>
        </w:tc>
        <w:tc>
          <w:tcPr>
            <w:tcW w:w="6309" w:type="dxa"/>
          </w:tcPr>
          <w:p w:rsidR="00D76A6C" w:rsidRPr="006B13E5" w:rsidRDefault="00D76A6C" w:rsidP="00440F3D">
            <w:pPr>
              <w:tabs>
                <w:tab w:val="left" w:pos="1440"/>
                <w:tab w:val="left" w:pos="9468"/>
              </w:tabs>
              <w:spacing w:before="60" w:after="60"/>
              <w:rPr>
                <w:lang w:eastAsia="de-DE"/>
              </w:rPr>
            </w:pPr>
            <w:r w:rsidRPr="006B13E5">
              <w:rPr>
                <w:lang w:val="de-DE" w:eastAsia="de-DE"/>
              </w:rPr>
              <w:t>In-vitro-Diagnostika, die Kenntni</w:t>
            </w:r>
            <w:r w:rsidR="00F30DE9" w:rsidRPr="006B13E5">
              <w:rPr>
                <w:lang w:val="de-DE" w:eastAsia="de-DE"/>
              </w:rPr>
              <w:t>sse in Chromatografie erfordern</w:t>
            </w:r>
            <w:r w:rsidR="00F30DE9" w:rsidRPr="006B13E5">
              <w:rPr>
                <w:lang w:eastAsia="de-DE"/>
              </w:rPr>
              <w:br/>
            </w:r>
            <w:r w:rsidRPr="006B13E5">
              <w:rPr>
                <w:rFonts w:cs="Arial"/>
                <w:sz w:val="14"/>
                <w:szCs w:val="18"/>
                <w:lang w:eastAsia="de-DE"/>
              </w:rPr>
              <w:t xml:space="preserve">In vitro diagnostic devices which require knowledge regarding </w:t>
            </w:r>
            <w:r w:rsidRPr="006B13E5">
              <w:rPr>
                <w:rFonts w:cs="Arial"/>
                <w:bCs/>
                <w:sz w:val="14"/>
                <w:szCs w:val="18"/>
                <w:lang w:eastAsia="de-DE"/>
              </w:rPr>
              <w:t>chromatography</w:t>
            </w:r>
          </w:p>
        </w:tc>
        <w:sdt>
          <w:sdtPr>
            <w:rPr>
              <w:rFonts w:ascii="MS Gothic" w:eastAsia="MS Gothic" w:hAnsi="MS Gothic" w:cs="Arial"/>
              <w:sz w:val="20"/>
              <w:szCs w:val="20"/>
            </w:rPr>
            <w:id w:val="-1776391299"/>
            <w14:checkbox>
              <w14:checked w14:val="0"/>
              <w14:checkedState w14:val="2612" w14:font="MS Gothic"/>
              <w14:uncheckedState w14:val="2610" w14:font="MS Gothic"/>
            </w14:checkbox>
          </w:sdtPr>
          <w:sdtEndPr/>
          <w:sdtContent>
            <w:tc>
              <w:tcPr>
                <w:tcW w:w="1062" w:type="dxa"/>
                <w:shd w:val="clear" w:color="auto" w:fill="D9D9D9" w:themeFill="background1" w:themeFillShade="D9"/>
                <w:vAlign w:val="center"/>
              </w:tcPr>
              <w:p w:rsidR="00D76A6C" w:rsidRPr="006B13E5" w:rsidRDefault="00D76A6C" w:rsidP="006B13E5">
                <w:pPr>
                  <w:spacing w:before="60" w:after="60"/>
                  <w:jc w:val="center"/>
                </w:pPr>
                <w:r w:rsidRPr="006B13E5">
                  <w:rPr>
                    <w:rFonts w:ascii="MS Gothic" w:eastAsia="MS Gothic" w:hAnsi="MS Gothic" w:cs="Arial"/>
                    <w:sz w:val="20"/>
                    <w:szCs w:val="20"/>
                  </w:rPr>
                  <w:t>☐</w:t>
                </w:r>
              </w:p>
            </w:tc>
          </w:sdtContent>
        </w:sdt>
        <w:tc>
          <w:tcPr>
            <w:tcW w:w="6005" w:type="dxa"/>
            <w:shd w:val="clear" w:color="auto" w:fill="D9D9D9" w:themeFill="background1" w:themeFillShade="D9"/>
            <w:vAlign w:val="center"/>
          </w:tcPr>
          <w:p w:rsidR="00D76A6C" w:rsidRPr="006B13E5" w:rsidRDefault="00D76A6C" w:rsidP="006B13E5">
            <w:pPr>
              <w:spacing w:before="60" w:after="60"/>
              <w:rPr>
                <w:rFonts w:ascii="Arial Narrow" w:hAnsi="Arial Narrow" w:cs="Arial"/>
                <w:noProof/>
                <w:szCs w:val="22"/>
              </w:rPr>
            </w:pPr>
            <w:r w:rsidRPr="006B13E5">
              <w:rPr>
                <w:rFonts w:ascii="Arial Narrow" w:hAnsi="Arial Narrow" w:cs="Arial"/>
                <w:noProof/>
                <w:szCs w:val="22"/>
              </w:rPr>
              <w:fldChar w:fldCharType="begin">
                <w:ffData>
                  <w:name w:val="Text75"/>
                  <w:enabled/>
                  <w:calcOnExit w:val="0"/>
                  <w:textInput/>
                </w:ffData>
              </w:fldChar>
            </w:r>
            <w:r w:rsidRPr="006B13E5">
              <w:rPr>
                <w:rFonts w:ascii="Arial Narrow" w:hAnsi="Arial Narrow" w:cs="Arial"/>
                <w:noProof/>
                <w:szCs w:val="22"/>
              </w:rPr>
              <w:instrText xml:space="preserve"> FORMTEXT </w:instrText>
            </w:r>
            <w:r w:rsidRPr="006B13E5">
              <w:rPr>
                <w:rFonts w:ascii="Arial Narrow" w:hAnsi="Arial Narrow" w:cs="Arial"/>
                <w:noProof/>
                <w:szCs w:val="22"/>
              </w:rPr>
            </w:r>
            <w:r w:rsidRPr="006B13E5">
              <w:rPr>
                <w:rFonts w:ascii="Arial Narrow" w:hAnsi="Arial Narrow" w:cs="Arial"/>
                <w:noProof/>
                <w:szCs w:val="22"/>
              </w:rPr>
              <w:fldChar w:fldCharType="separate"/>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fldChar w:fldCharType="end"/>
            </w:r>
          </w:p>
        </w:tc>
      </w:tr>
      <w:tr w:rsidR="00D76A6C" w:rsidRPr="006B13E5" w:rsidTr="006B13E5">
        <w:trPr>
          <w:cantSplit/>
          <w:trHeight w:val="451"/>
        </w:trPr>
        <w:tc>
          <w:tcPr>
            <w:tcW w:w="1418" w:type="dxa"/>
          </w:tcPr>
          <w:p w:rsidR="00D76A6C" w:rsidRPr="006B13E5" w:rsidRDefault="00D76A6C" w:rsidP="00440F3D">
            <w:pPr>
              <w:spacing w:before="60" w:after="60"/>
              <w:rPr>
                <w:rFonts w:cs="Arial"/>
                <w:b/>
                <w:color w:val="000000"/>
                <w:szCs w:val="20"/>
                <w:lang w:eastAsia="de-DE"/>
              </w:rPr>
            </w:pPr>
            <w:r w:rsidRPr="006B13E5">
              <w:rPr>
                <w:rFonts w:cs="Arial"/>
                <w:b/>
                <w:color w:val="000000"/>
                <w:szCs w:val="20"/>
                <w:lang w:eastAsia="de-DE"/>
              </w:rPr>
              <w:t>IVP 3004</w:t>
            </w:r>
          </w:p>
        </w:tc>
        <w:tc>
          <w:tcPr>
            <w:tcW w:w="6309" w:type="dxa"/>
          </w:tcPr>
          <w:p w:rsidR="00D76A6C" w:rsidRPr="006B13E5" w:rsidDel="007A4CE2" w:rsidRDefault="00D76A6C" w:rsidP="00440F3D">
            <w:pPr>
              <w:tabs>
                <w:tab w:val="left" w:pos="1440"/>
                <w:tab w:val="left" w:pos="9468"/>
              </w:tabs>
              <w:spacing w:before="60" w:after="60"/>
              <w:rPr>
                <w:lang w:eastAsia="de-DE"/>
              </w:rPr>
            </w:pPr>
            <w:r w:rsidRPr="006B13E5">
              <w:rPr>
                <w:lang w:val="de-DE" w:eastAsia="de-DE"/>
              </w:rPr>
              <w:t>In-vitro-Diagnostika, die Kenntnisse in d</w:t>
            </w:r>
            <w:r w:rsidR="00F30DE9" w:rsidRPr="006B13E5">
              <w:rPr>
                <w:lang w:val="de-DE" w:eastAsia="de-DE"/>
              </w:rPr>
              <w:t>er Chromosomenanalyse erfordern</w:t>
            </w:r>
            <w:r w:rsidR="00F30DE9" w:rsidRPr="006B13E5">
              <w:rPr>
                <w:lang w:eastAsia="de-DE"/>
              </w:rPr>
              <w:br/>
            </w:r>
            <w:r w:rsidRPr="006B13E5">
              <w:rPr>
                <w:rFonts w:cs="Arial"/>
                <w:sz w:val="14"/>
                <w:szCs w:val="18"/>
                <w:lang w:eastAsia="de-DE"/>
              </w:rPr>
              <w:t>In vitro diagnostic devices which require knowledge regarding chromosomal analysis</w:t>
            </w:r>
          </w:p>
        </w:tc>
        <w:sdt>
          <w:sdtPr>
            <w:rPr>
              <w:rFonts w:ascii="MS Gothic" w:eastAsia="MS Gothic" w:hAnsi="MS Gothic" w:cs="Arial"/>
              <w:sz w:val="20"/>
              <w:szCs w:val="20"/>
            </w:rPr>
            <w:id w:val="1659875973"/>
            <w14:checkbox>
              <w14:checked w14:val="0"/>
              <w14:checkedState w14:val="2612" w14:font="MS Gothic"/>
              <w14:uncheckedState w14:val="2610" w14:font="MS Gothic"/>
            </w14:checkbox>
          </w:sdtPr>
          <w:sdtEndPr/>
          <w:sdtContent>
            <w:tc>
              <w:tcPr>
                <w:tcW w:w="1062" w:type="dxa"/>
                <w:shd w:val="clear" w:color="auto" w:fill="D9D9D9" w:themeFill="background1" w:themeFillShade="D9"/>
                <w:vAlign w:val="center"/>
              </w:tcPr>
              <w:p w:rsidR="00D76A6C" w:rsidRPr="006B13E5" w:rsidRDefault="00D76A6C" w:rsidP="006B13E5">
                <w:pPr>
                  <w:spacing w:before="60" w:after="60"/>
                  <w:jc w:val="center"/>
                </w:pPr>
                <w:r w:rsidRPr="006B13E5">
                  <w:rPr>
                    <w:rFonts w:ascii="MS Gothic" w:eastAsia="MS Gothic" w:hAnsi="MS Gothic" w:cs="Arial"/>
                    <w:sz w:val="20"/>
                    <w:szCs w:val="20"/>
                  </w:rPr>
                  <w:t>☐</w:t>
                </w:r>
              </w:p>
            </w:tc>
          </w:sdtContent>
        </w:sdt>
        <w:tc>
          <w:tcPr>
            <w:tcW w:w="6005" w:type="dxa"/>
            <w:shd w:val="clear" w:color="auto" w:fill="D9D9D9" w:themeFill="background1" w:themeFillShade="D9"/>
            <w:vAlign w:val="center"/>
          </w:tcPr>
          <w:p w:rsidR="00D76A6C" w:rsidRPr="006B13E5" w:rsidRDefault="00D76A6C" w:rsidP="006B13E5">
            <w:pPr>
              <w:spacing w:before="60" w:after="60"/>
              <w:rPr>
                <w:rFonts w:ascii="Arial Narrow" w:hAnsi="Arial Narrow" w:cs="Arial"/>
                <w:noProof/>
                <w:szCs w:val="22"/>
              </w:rPr>
            </w:pPr>
            <w:r w:rsidRPr="006B13E5">
              <w:rPr>
                <w:rFonts w:ascii="Arial Narrow" w:hAnsi="Arial Narrow" w:cs="Arial"/>
                <w:noProof/>
                <w:szCs w:val="22"/>
              </w:rPr>
              <w:fldChar w:fldCharType="begin">
                <w:ffData>
                  <w:name w:val="Text75"/>
                  <w:enabled/>
                  <w:calcOnExit w:val="0"/>
                  <w:textInput/>
                </w:ffData>
              </w:fldChar>
            </w:r>
            <w:r w:rsidRPr="006B13E5">
              <w:rPr>
                <w:rFonts w:ascii="Arial Narrow" w:hAnsi="Arial Narrow" w:cs="Arial"/>
                <w:noProof/>
                <w:szCs w:val="22"/>
              </w:rPr>
              <w:instrText xml:space="preserve"> FORMTEXT </w:instrText>
            </w:r>
            <w:r w:rsidRPr="006B13E5">
              <w:rPr>
                <w:rFonts w:ascii="Arial Narrow" w:hAnsi="Arial Narrow" w:cs="Arial"/>
                <w:noProof/>
                <w:szCs w:val="22"/>
              </w:rPr>
            </w:r>
            <w:r w:rsidRPr="006B13E5">
              <w:rPr>
                <w:rFonts w:ascii="Arial Narrow" w:hAnsi="Arial Narrow" w:cs="Arial"/>
                <w:noProof/>
                <w:szCs w:val="22"/>
              </w:rPr>
              <w:fldChar w:fldCharType="separate"/>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fldChar w:fldCharType="end"/>
            </w:r>
          </w:p>
        </w:tc>
      </w:tr>
      <w:tr w:rsidR="00D76A6C" w:rsidRPr="006B13E5" w:rsidTr="006B13E5">
        <w:trPr>
          <w:cantSplit/>
          <w:trHeight w:val="451"/>
        </w:trPr>
        <w:tc>
          <w:tcPr>
            <w:tcW w:w="1418" w:type="dxa"/>
          </w:tcPr>
          <w:p w:rsidR="00D76A6C" w:rsidRPr="006B13E5" w:rsidRDefault="00D76A6C" w:rsidP="00440F3D">
            <w:pPr>
              <w:spacing w:before="60" w:after="60"/>
              <w:rPr>
                <w:rFonts w:cs="Arial"/>
                <w:b/>
                <w:color w:val="000000"/>
                <w:szCs w:val="20"/>
                <w:lang w:eastAsia="de-DE"/>
              </w:rPr>
            </w:pPr>
            <w:r w:rsidRPr="006B13E5">
              <w:rPr>
                <w:rFonts w:cs="Arial"/>
                <w:b/>
                <w:color w:val="000000"/>
                <w:szCs w:val="20"/>
                <w:lang w:eastAsia="de-DE"/>
              </w:rPr>
              <w:t>IVP 3005</w:t>
            </w:r>
          </w:p>
        </w:tc>
        <w:tc>
          <w:tcPr>
            <w:tcW w:w="6309" w:type="dxa"/>
          </w:tcPr>
          <w:p w:rsidR="00D76A6C" w:rsidRPr="006B13E5" w:rsidRDefault="00D76A6C" w:rsidP="00440F3D">
            <w:pPr>
              <w:tabs>
                <w:tab w:val="left" w:pos="1440"/>
                <w:tab w:val="left" w:pos="9468"/>
              </w:tabs>
              <w:spacing w:before="60" w:after="60"/>
              <w:rPr>
                <w:lang w:eastAsia="de-DE"/>
              </w:rPr>
            </w:pPr>
            <w:r w:rsidRPr="006B13E5">
              <w:rPr>
                <w:lang w:val="de-DE" w:eastAsia="de-DE"/>
              </w:rPr>
              <w:t>In-vitro-Diagnostika, die Kenntn</w:t>
            </w:r>
            <w:r w:rsidR="00F30DE9" w:rsidRPr="006B13E5">
              <w:rPr>
                <w:lang w:val="de-DE" w:eastAsia="de-DE"/>
              </w:rPr>
              <w:t>isse in Koagulometrie erfordern</w:t>
            </w:r>
            <w:r w:rsidR="00F30DE9" w:rsidRPr="006B13E5">
              <w:rPr>
                <w:lang w:eastAsia="de-DE"/>
              </w:rPr>
              <w:br/>
            </w:r>
            <w:r w:rsidRPr="006B13E5">
              <w:rPr>
                <w:rFonts w:cs="Arial"/>
                <w:sz w:val="14"/>
                <w:szCs w:val="18"/>
                <w:lang w:eastAsia="de-DE"/>
              </w:rPr>
              <w:t xml:space="preserve">In vitro diagnostic devices which require knowledge regarding </w:t>
            </w:r>
            <w:r w:rsidRPr="006B13E5">
              <w:rPr>
                <w:rFonts w:cs="Arial"/>
                <w:bCs/>
                <w:sz w:val="14"/>
                <w:szCs w:val="18"/>
                <w:lang w:eastAsia="de-DE"/>
              </w:rPr>
              <w:t>coagulometry</w:t>
            </w:r>
          </w:p>
        </w:tc>
        <w:sdt>
          <w:sdtPr>
            <w:rPr>
              <w:rFonts w:ascii="MS Gothic" w:eastAsia="MS Gothic" w:hAnsi="MS Gothic" w:cs="Arial"/>
              <w:sz w:val="20"/>
              <w:szCs w:val="20"/>
            </w:rPr>
            <w:id w:val="-1555307243"/>
            <w14:checkbox>
              <w14:checked w14:val="0"/>
              <w14:checkedState w14:val="2612" w14:font="MS Gothic"/>
              <w14:uncheckedState w14:val="2610" w14:font="MS Gothic"/>
            </w14:checkbox>
          </w:sdtPr>
          <w:sdtEndPr/>
          <w:sdtContent>
            <w:tc>
              <w:tcPr>
                <w:tcW w:w="1062" w:type="dxa"/>
                <w:shd w:val="clear" w:color="auto" w:fill="D9D9D9" w:themeFill="background1" w:themeFillShade="D9"/>
                <w:vAlign w:val="center"/>
              </w:tcPr>
              <w:p w:rsidR="00D76A6C" w:rsidRPr="006B13E5" w:rsidRDefault="006B13E5" w:rsidP="006B13E5">
                <w:pPr>
                  <w:spacing w:before="60" w:after="60"/>
                  <w:jc w:val="center"/>
                </w:pPr>
                <w:r>
                  <w:rPr>
                    <w:rFonts w:ascii="MS Gothic" w:eastAsia="MS Gothic" w:hAnsi="MS Gothic" w:cs="Arial" w:hint="eastAsia"/>
                    <w:sz w:val="20"/>
                    <w:szCs w:val="20"/>
                  </w:rPr>
                  <w:t>☐</w:t>
                </w:r>
              </w:p>
            </w:tc>
          </w:sdtContent>
        </w:sdt>
        <w:tc>
          <w:tcPr>
            <w:tcW w:w="6005" w:type="dxa"/>
            <w:shd w:val="clear" w:color="auto" w:fill="D9D9D9" w:themeFill="background1" w:themeFillShade="D9"/>
            <w:vAlign w:val="center"/>
          </w:tcPr>
          <w:p w:rsidR="00D76A6C" w:rsidRPr="006B13E5" w:rsidRDefault="00D76A6C" w:rsidP="006B13E5">
            <w:pPr>
              <w:spacing w:before="60" w:after="60"/>
              <w:rPr>
                <w:rFonts w:ascii="Arial Narrow" w:hAnsi="Arial Narrow" w:cs="Arial"/>
                <w:noProof/>
                <w:szCs w:val="22"/>
              </w:rPr>
            </w:pPr>
            <w:r w:rsidRPr="006B13E5">
              <w:rPr>
                <w:rFonts w:ascii="Arial Narrow" w:hAnsi="Arial Narrow" w:cs="Arial"/>
                <w:noProof/>
                <w:szCs w:val="22"/>
              </w:rPr>
              <w:fldChar w:fldCharType="begin">
                <w:ffData>
                  <w:name w:val="Text75"/>
                  <w:enabled/>
                  <w:calcOnExit w:val="0"/>
                  <w:textInput/>
                </w:ffData>
              </w:fldChar>
            </w:r>
            <w:r w:rsidRPr="006B13E5">
              <w:rPr>
                <w:rFonts w:ascii="Arial Narrow" w:hAnsi="Arial Narrow" w:cs="Arial"/>
                <w:noProof/>
                <w:szCs w:val="22"/>
              </w:rPr>
              <w:instrText xml:space="preserve"> FORMTEXT </w:instrText>
            </w:r>
            <w:r w:rsidRPr="006B13E5">
              <w:rPr>
                <w:rFonts w:ascii="Arial Narrow" w:hAnsi="Arial Narrow" w:cs="Arial"/>
                <w:noProof/>
                <w:szCs w:val="22"/>
              </w:rPr>
            </w:r>
            <w:r w:rsidRPr="006B13E5">
              <w:rPr>
                <w:rFonts w:ascii="Arial Narrow" w:hAnsi="Arial Narrow" w:cs="Arial"/>
                <w:noProof/>
                <w:szCs w:val="22"/>
              </w:rPr>
              <w:fldChar w:fldCharType="separate"/>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fldChar w:fldCharType="end"/>
            </w:r>
          </w:p>
        </w:tc>
      </w:tr>
      <w:tr w:rsidR="00D76A6C" w:rsidRPr="006B13E5" w:rsidTr="006B13E5">
        <w:trPr>
          <w:cantSplit/>
          <w:trHeight w:val="451"/>
        </w:trPr>
        <w:tc>
          <w:tcPr>
            <w:tcW w:w="1418" w:type="dxa"/>
          </w:tcPr>
          <w:p w:rsidR="00D76A6C" w:rsidRPr="006B13E5" w:rsidRDefault="00D76A6C" w:rsidP="00440F3D">
            <w:pPr>
              <w:spacing w:before="60" w:after="60"/>
              <w:rPr>
                <w:rFonts w:cs="Arial"/>
                <w:b/>
                <w:color w:val="000000"/>
                <w:szCs w:val="20"/>
                <w:lang w:eastAsia="de-DE"/>
              </w:rPr>
            </w:pPr>
            <w:r w:rsidRPr="006B13E5">
              <w:rPr>
                <w:rFonts w:cs="Arial"/>
                <w:b/>
                <w:color w:val="000000"/>
                <w:szCs w:val="20"/>
                <w:lang w:eastAsia="de-DE"/>
              </w:rPr>
              <w:t>IVP 3006</w:t>
            </w:r>
          </w:p>
        </w:tc>
        <w:tc>
          <w:tcPr>
            <w:tcW w:w="6309" w:type="dxa"/>
          </w:tcPr>
          <w:p w:rsidR="00D76A6C" w:rsidRPr="006B13E5" w:rsidRDefault="00D76A6C" w:rsidP="00440F3D">
            <w:pPr>
              <w:tabs>
                <w:tab w:val="left" w:pos="1440"/>
                <w:tab w:val="left" w:pos="9468"/>
              </w:tabs>
              <w:spacing w:before="60" w:after="60"/>
              <w:rPr>
                <w:rFonts w:cs="Arial"/>
                <w:szCs w:val="18"/>
                <w:lang w:eastAsia="de-DE"/>
              </w:rPr>
            </w:pPr>
            <w:r w:rsidRPr="006B13E5">
              <w:rPr>
                <w:rFonts w:cs="Arial"/>
                <w:szCs w:val="18"/>
                <w:lang w:val="de-DE" w:eastAsia="de-DE"/>
              </w:rPr>
              <w:t>In-vitro-Diagnostika, die Kenntnisse in</w:t>
            </w:r>
            <w:r w:rsidR="00F30DE9" w:rsidRPr="006B13E5">
              <w:rPr>
                <w:rFonts w:cs="Arial"/>
                <w:szCs w:val="18"/>
                <w:lang w:val="de-DE" w:eastAsia="de-DE"/>
              </w:rPr>
              <w:t xml:space="preserve"> Durchflusszytometrie erfordern</w:t>
            </w:r>
            <w:r w:rsidR="00F30DE9" w:rsidRPr="006B13E5">
              <w:rPr>
                <w:rFonts w:cs="Arial"/>
                <w:szCs w:val="18"/>
                <w:lang w:val="de-DE" w:eastAsia="de-DE"/>
              </w:rPr>
              <w:br/>
            </w:r>
            <w:r w:rsidRPr="006B13E5">
              <w:rPr>
                <w:rFonts w:cs="Arial"/>
                <w:sz w:val="14"/>
                <w:szCs w:val="18"/>
                <w:lang w:eastAsia="de-DE"/>
              </w:rPr>
              <w:t xml:space="preserve">In vitro diagnostic devices which require knowledge regarding </w:t>
            </w:r>
            <w:r w:rsidRPr="006B13E5">
              <w:rPr>
                <w:rFonts w:cs="Arial"/>
                <w:bCs/>
                <w:sz w:val="14"/>
                <w:szCs w:val="18"/>
                <w:lang w:eastAsia="de-DE"/>
              </w:rPr>
              <w:t>flow cytometry</w:t>
            </w:r>
          </w:p>
        </w:tc>
        <w:sdt>
          <w:sdtPr>
            <w:rPr>
              <w:rFonts w:ascii="MS Gothic" w:eastAsia="MS Gothic" w:hAnsi="MS Gothic" w:cs="Arial"/>
              <w:sz w:val="20"/>
              <w:szCs w:val="20"/>
            </w:rPr>
            <w:id w:val="2082559387"/>
            <w14:checkbox>
              <w14:checked w14:val="0"/>
              <w14:checkedState w14:val="2612" w14:font="MS Gothic"/>
              <w14:uncheckedState w14:val="2610" w14:font="MS Gothic"/>
            </w14:checkbox>
          </w:sdtPr>
          <w:sdtEndPr/>
          <w:sdtContent>
            <w:tc>
              <w:tcPr>
                <w:tcW w:w="1062" w:type="dxa"/>
                <w:shd w:val="clear" w:color="auto" w:fill="D9D9D9" w:themeFill="background1" w:themeFillShade="D9"/>
                <w:vAlign w:val="center"/>
              </w:tcPr>
              <w:p w:rsidR="00D76A6C" w:rsidRPr="006B13E5" w:rsidRDefault="00D76A6C" w:rsidP="006B13E5">
                <w:pPr>
                  <w:spacing w:before="60" w:after="60"/>
                  <w:jc w:val="center"/>
                </w:pPr>
                <w:r w:rsidRPr="006B13E5">
                  <w:rPr>
                    <w:rFonts w:ascii="MS Gothic" w:eastAsia="MS Gothic" w:hAnsi="MS Gothic" w:cs="Arial"/>
                    <w:sz w:val="20"/>
                    <w:szCs w:val="20"/>
                  </w:rPr>
                  <w:t>☐</w:t>
                </w:r>
              </w:p>
            </w:tc>
          </w:sdtContent>
        </w:sdt>
        <w:tc>
          <w:tcPr>
            <w:tcW w:w="6005" w:type="dxa"/>
            <w:shd w:val="clear" w:color="auto" w:fill="D9D9D9" w:themeFill="background1" w:themeFillShade="D9"/>
            <w:vAlign w:val="center"/>
          </w:tcPr>
          <w:p w:rsidR="00D76A6C" w:rsidRPr="006B13E5" w:rsidRDefault="00D76A6C" w:rsidP="006B13E5">
            <w:pPr>
              <w:spacing w:before="60" w:after="60"/>
              <w:rPr>
                <w:rFonts w:ascii="Arial Narrow" w:hAnsi="Arial Narrow" w:cs="Arial"/>
                <w:noProof/>
                <w:szCs w:val="22"/>
              </w:rPr>
            </w:pPr>
            <w:r w:rsidRPr="006B13E5">
              <w:rPr>
                <w:rFonts w:ascii="Arial Narrow" w:hAnsi="Arial Narrow" w:cs="Arial"/>
                <w:noProof/>
                <w:szCs w:val="22"/>
              </w:rPr>
              <w:fldChar w:fldCharType="begin">
                <w:ffData>
                  <w:name w:val="Text75"/>
                  <w:enabled/>
                  <w:calcOnExit w:val="0"/>
                  <w:textInput/>
                </w:ffData>
              </w:fldChar>
            </w:r>
            <w:r w:rsidRPr="006B13E5">
              <w:rPr>
                <w:rFonts w:ascii="Arial Narrow" w:hAnsi="Arial Narrow" w:cs="Arial"/>
                <w:noProof/>
                <w:szCs w:val="22"/>
              </w:rPr>
              <w:instrText xml:space="preserve"> FORMTEXT </w:instrText>
            </w:r>
            <w:r w:rsidRPr="006B13E5">
              <w:rPr>
                <w:rFonts w:ascii="Arial Narrow" w:hAnsi="Arial Narrow" w:cs="Arial"/>
                <w:noProof/>
                <w:szCs w:val="22"/>
              </w:rPr>
            </w:r>
            <w:r w:rsidRPr="006B13E5">
              <w:rPr>
                <w:rFonts w:ascii="Arial Narrow" w:hAnsi="Arial Narrow" w:cs="Arial"/>
                <w:noProof/>
                <w:szCs w:val="22"/>
              </w:rPr>
              <w:fldChar w:fldCharType="separate"/>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fldChar w:fldCharType="end"/>
            </w:r>
          </w:p>
        </w:tc>
      </w:tr>
      <w:tr w:rsidR="00D76A6C" w:rsidRPr="006B13E5" w:rsidTr="006B13E5">
        <w:trPr>
          <w:cantSplit/>
          <w:trHeight w:val="451"/>
        </w:trPr>
        <w:tc>
          <w:tcPr>
            <w:tcW w:w="1418" w:type="dxa"/>
          </w:tcPr>
          <w:p w:rsidR="00D76A6C" w:rsidRPr="006B13E5" w:rsidRDefault="00D76A6C" w:rsidP="00440F3D">
            <w:pPr>
              <w:spacing w:before="60" w:after="60"/>
              <w:rPr>
                <w:rFonts w:cs="Arial"/>
                <w:b/>
                <w:color w:val="000000"/>
                <w:szCs w:val="20"/>
                <w:lang w:eastAsia="de-DE"/>
              </w:rPr>
            </w:pPr>
            <w:r w:rsidRPr="006B13E5">
              <w:rPr>
                <w:rFonts w:cs="Arial"/>
                <w:b/>
                <w:color w:val="000000"/>
                <w:szCs w:val="20"/>
                <w:lang w:eastAsia="de-DE"/>
              </w:rPr>
              <w:t>IVP 3007</w:t>
            </w:r>
          </w:p>
        </w:tc>
        <w:tc>
          <w:tcPr>
            <w:tcW w:w="6309" w:type="dxa"/>
          </w:tcPr>
          <w:p w:rsidR="00D76A6C" w:rsidRPr="006B13E5" w:rsidRDefault="00D76A6C" w:rsidP="00440F3D">
            <w:pPr>
              <w:tabs>
                <w:tab w:val="left" w:pos="1440"/>
                <w:tab w:val="left" w:pos="9468"/>
              </w:tabs>
              <w:spacing w:before="60" w:after="60"/>
              <w:rPr>
                <w:rFonts w:cs="Arial"/>
                <w:szCs w:val="18"/>
                <w:lang w:eastAsia="de-DE"/>
              </w:rPr>
            </w:pPr>
            <w:r w:rsidRPr="006B13E5">
              <w:rPr>
                <w:rFonts w:cs="Arial"/>
                <w:szCs w:val="18"/>
                <w:lang w:val="de-DE" w:eastAsia="de-DE"/>
              </w:rPr>
              <w:t>In-vitro-Diagnostika, die Kenntn</w:t>
            </w:r>
            <w:r w:rsidR="00F30DE9" w:rsidRPr="006B13E5">
              <w:rPr>
                <w:rFonts w:cs="Arial"/>
                <w:szCs w:val="18"/>
                <w:lang w:val="de-DE" w:eastAsia="de-DE"/>
              </w:rPr>
              <w:t>isse von Immunoassays erfordern</w:t>
            </w:r>
            <w:r w:rsidR="00F30DE9" w:rsidRPr="006B13E5">
              <w:rPr>
                <w:rFonts w:cs="Arial"/>
                <w:szCs w:val="18"/>
                <w:lang w:eastAsia="de-DE"/>
              </w:rPr>
              <w:br/>
            </w:r>
            <w:r w:rsidRPr="006B13E5">
              <w:rPr>
                <w:rFonts w:cs="Arial"/>
                <w:sz w:val="14"/>
                <w:szCs w:val="18"/>
                <w:lang w:eastAsia="de-DE"/>
              </w:rPr>
              <w:t xml:space="preserve">In vitro diagnostic devices which require knowledge regarding </w:t>
            </w:r>
            <w:r w:rsidRPr="006B13E5">
              <w:rPr>
                <w:rFonts w:cs="Arial"/>
                <w:bCs/>
                <w:sz w:val="14"/>
                <w:szCs w:val="18"/>
                <w:lang w:eastAsia="de-DE"/>
              </w:rPr>
              <w:t>immunoassays</w:t>
            </w:r>
          </w:p>
        </w:tc>
        <w:sdt>
          <w:sdtPr>
            <w:rPr>
              <w:rFonts w:ascii="MS Gothic" w:eastAsia="MS Gothic" w:hAnsi="MS Gothic" w:cs="Arial"/>
              <w:sz w:val="20"/>
              <w:szCs w:val="20"/>
            </w:rPr>
            <w:id w:val="-1233159823"/>
            <w14:checkbox>
              <w14:checked w14:val="0"/>
              <w14:checkedState w14:val="2612" w14:font="MS Gothic"/>
              <w14:uncheckedState w14:val="2610" w14:font="MS Gothic"/>
            </w14:checkbox>
          </w:sdtPr>
          <w:sdtEndPr/>
          <w:sdtContent>
            <w:tc>
              <w:tcPr>
                <w:tcW w:w="1062" w:type="dxa"/>
                <w:shd w:val="clear" w:color="auto" w:fill="D9D9D9" w:themeFill="background1" w:themeFillShade="D9"/>
                <w:vAlign w:val="center"/>
              </w:tcPr>
              <w:p w:rsidR="00D76A6C" w:rsidRPr="006B13E5" w:rsidRDefault="00D76A6C" w:rsidP="006B13E5">
                <w:pPr>
                  <w:spacing w:before="60" w:after="60"/>
                  <w:jc w:val="center"/>
                </w:pPr>
                <w:r w:rsidRPr="006B13E5">
                  <w:rPr>
                    <w:rFonts w:ascii="MS Gothic" w:eastAsia="MS Gothic" w:hAnsi="MS Gothic" w:cs="Arial"/>
                    <w:sz w:val="20"/>
                    <w:szCs w:val="20"/>
                  </w:rPr>
                  <w:t>☐</w:t>
                </w:r>
              </w:p>
            </w:tc>
          </w:sdtContent>
        </w:sdt>
        <w:tc>
          <w:tcPr>
            <w:tcW w:w="6005" w:type="dxa"/>
            <w:shd w:val="clear" w:color="auto" w:fill="D9D9D9" w:themeFill="background1" w:themeFillShade="D9"/>
            <w:vAlign w:val="center"/>
          </w:tcPr>
          <w:p w:rsidR="00D76A6C" w:rsidRPr="006B13E5" w:rsidRDefault="00D76A6C" w:rsidP="006B13E5">
            <w:pPr>
              <w:spacing w:before="60" w:after="60"/>
              <w:rPr>
                <w:rFonts w:ascii="Arial Narrow" w:hAnsi="Arial Narrow" w:cs="Arial"/>
                <w:noProof/>
                <w:szCs w:val="22"/>
              </w:rPr>
            </w:pPr>
            <w:r w:rsidRPr="006B13E5">
              <w:rPr>
                <w:rFonts w:ascii="Arial Narrow" w:hAnsi="Arial Narrow" w:cs="Arial"/>
                <w:noProof/>
                <w:szCs w:val="22"/>
              </w:rPr>
              <w:fldChar w:fldCharType="begin">
                <w:ffData>
                  <w:name w:val="Text75"/>
                  <w:enabled/>
                  <w:calcOnExit w:val="0"/>
                  <w:textInput/>
                </w:ffData>
              </w:fldChar>
            </w:r>
            <w:r w:rsidRPr="006B13E5">
              <w:rPr>
                <w:rFonts w:ascii="Arial Narrow" w:hAnsi="Arial Narrow" w:cs="Arial"/>
                <w:noProof/>
                <w:szCs w:val="22"/>
              </w:rPr>
              <w:instrText xml:space="preserve"> FORMTEXT </w:instrText>
            </w:r>
            <w:r w:rsidRPr="006B13E5">
              <w:rPr>
                <w:rFonts w:ascii="Arial Narrow" w:hAnsi="Arial Narrow" w:cs="Arial"/>
                <w:noProof/>
                <w:szCs w:val="22"/>
              </w:rPr>
            </w:r>
            <w:r w:rsidRPr="006B13E5">
              <w:rPr>
                <w:rFonts w:ascii="Arial Narrow" w:hAnsi="Arial Narrow" w:cs="Arial"/>
                <w:noProof/>
                <w:szCs w:val="22"/>
              </w:rPr>
              <w:fldChar w:fldCharType="separate"/>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fldChar w:fldCharType="end"/>
            </w:r>
          </w:p>
        </w:tc>
      </w:tr>
      <w:tr w:rsidR="00D76A6C" w:rsidRPr="006B13E5" w:rsidTr="006B13E5">
        <w:trPr>
          <w:cantSplit/>
          <w:trHeight w:val="451"/>
        </w:trPr>
        <w:tc>
          <w:tcPr>
            <w:tcW w:w="1418" w:type="dxa"/>
          </w:tcPr>
          <w:p w:rsidR="00D76A6C" w:rsidRPr="006B13E5" w:rsidRDefault="00D76A6C" w:rsidP="00440F3D">
            <w:pPr>
              <w:spacing w:before="60" w:after="60"/>
              <w:rPr>
                <w:rFonts w:cs="Arial"/>
                <w:b/>
                <w:color w:val="000000"/>
                <w:szCs w:val="20"/>
                <w:lang w:eastAsia="de-DE"/>
              </w:rPr>
            </w:pPr>
            <w:r w:rsidRPr="006B13E5">
              <w:rPr>
                <w:rFonts w:cs="Arial"/>
                <w:b/>
                <w:color w:val="000000"/>
                <w:szCs w:val="20"/>
                <w:lang w:eastAsia="de-DE"/>
              </w:rPr>
              <w:t>IVP 3008</w:t>
            </w:r>
          </w:p>
        </w:tc>
        <w:tc>
          <w:tcPr>
            <w:tcW w:w="6309" w:type="dxa"/>
          </w:tcPr>
          <w:p w:rsidR="00D76A6C" w:rsidRPr="006B13E5" w:rsidRDefault="00D76A6C" w:rsidP="00440F3D">
            <w:pPr>
              <w:tabs>
                <w:tab w:val="left" w:pos="1440"/>
                <w:tab w:val="left" w:pos="9468"/>
              </w:tabs>
              <w:spacing w:before="60" w:after="60"/>
              <w:rPr>
                <w:lang w:eastAsia="de-DE"/>
              </w:rPr>
            </w:pPr>
            <w:r w:rsidRPr="006B13E5">
              <w:rPr>
                <w:lang w:val="de-DE" w:eastAsia="de-DE"/>
              </w:rPr>
              <w:t>In-vitro-Diagnostika, die Ken</w:t>
            </w:r>
            <w:r w:rsidR="00F30DE9" w:rsidRPr="006B13E5">
              <w:rPr>
                <w:lang w:val="de-DE" w:eastAsia="de-DE"/>
              </w:rPr>
              <w:t>ntnisse von Lysetests erfordern</w:t>
            </w:r>
            <w:r w:rsidR="00F30DE9" w:rsidRPr="006B13E5">
              <w:rPr>
                <w:lang w:eastAsia="de-DE"/>
              </w:rPr>
              <w:br/>
            </w:r>
            <w:r w:rsidRPr="006B13E5">
              <w:rPr>
                <w:rFonts w:cs="Arial"/>
                <w:sz w:val="14"/>
                <w:szCs w:val="18"/>
                <w:lang w:eastAsia="de-DE"/>
              </w:rPr>
              <w:t>In vitro diagnostic devices which require knowledge regarding lysis based testing</w:t>
            </w:r>
          </w:p>
        </w:tc>
        <w:sdt>
          <w:sdtPr>
            <w:rPr>
              <w:rFonts w:ascii="MS Gothic" w:eastAsia="MS Gothic" w:hAnsi="MS Gothic" w:cs="Arial"/>
              <w:sz w:val="20"/>
              <w:szCs w:val="20"/>
            </w:rPr>
            <w:id w:val="1709454550"/>
            <w14:checkbox>
              <w14:checked w14:val="0"/>
              <w14:checkedState w14:val="2612" w14:font="MS Gothic"/>
              <w14:uncheckedState w14:val="2610" w14:font="MS Gothic"/>
            </w14:checkbox>
          </w:sdtPr>
          <w:sdtEndPr/>
          <w:sdtContent>
            <w:tc>
              <w:tcPr>
                <w:tcW w:w="1062" w:type="dxa"/>
                <w:shd w:val="clear" w:color="auto" w:fill="D9D9D9" w:themeFill="background1" w:themeFillShade="D9"/>
                <w:vAlign w:val="center"/>
              </w:tcPr>
              <w:p w:rsidR="00D76A6C" w:rsidRPr="006B13E5" w:rsidRDefault="00D76A6C" w:rsidP="006B13E5">
                <w:pPr>
                  <w:spacing w:before="60" w:after="60"/>
                  <w:jc w:val="center"/>
                </w:pPr>
                <w:r w:rsidRPr="006B13E5">
                  <w:rPr>
                    <w:rFonts w:ascii="MS Gothic" w:eastAsia="MS Gothic" w:hAnsi="MS Gothic" w:cs="Arial"/>
                    <w:sz w:val="20"/>
                    <w:szCs w:val="20"/>
                  </w:rPr>
                  <w:t>☐</w:t>
                </w:r>
              </w:p>
            </w:tc>
          </w:sdtContent>
        </w:sdt>
        <w:tc>
          <w:tcPr>
            <w:tcW w:w="6005" w:type="dxa"/>
            <w:shd w:val="clear" w:color="auto" w:fill="D9D9D9" w:themeFill="background1" w:themeFillShade="D9"/>
            <w:vAlign w:val="center"/>
          </w:tcPr>
          <w:p w:rsidR="00D76A6C" w:rsidRPr="006B13E5" w:rsidRDefault="00D76A6C" w:rsidP="006B13E5">
            <w:pPr>
              <w:spacing w:before="60" w:after="60"/>
              <w:rPr>
                <w:rFonts w:ascii="Arial Narrow" w:hAnsi="Arial Narrow" w:cs="Arial"/>
                <w:noProof/>
                <w:szCs w:val="22"/>
              </w:rPr>
            </w:pPr>
            <w:r w:rsidRPr="006B13E5">
              <w:rPr>
                <w:rFonts w:ascii="Arial Narrow" w:hAnsi="Arial Narrow" w:cs="Arial"/>
                <w:noProof/>
                <w:szCs w:val="22"/>
              </w:rPr>
              <w:fldChar w:fldCharType="begin">
                <w:ffData>
                  <w:name w:val="Text75"/>
                  <w:enabled/>
                  <w:calcOnExit w:val="0"/>
                  <w:textInput/>
                </w:ffData>
              </w:fldChar>
            </w:r>
            <w:r w:rsidRPr="006B13E5">
              <w:rPr>
                <w:rFonts w:ascii="Arial Narrow" w:hAnsi="Arial Narrow" w:cs="Arial"/>
                <w:noProof/>
                <w:szCs w:val="22"/>
              </w:rPr>
              <w:instrText xml:space="preserve"> FORMTEXT </w:instrText>
            </w:r>
            <w:r w:rsidRPr="006B13E5">
              <w:rPr>
                <w:rFonts w:ascii="Arial Narrow" w:hAnsi="Arial Narrow" w:cs="Arial"/>
                <w:noProof/>
                <w:szCs w:val="22"/>
              </w:rPr>
            </w:r>
            <w:r w:rsidRPr="006B13E5">
              <w:rPr>
                <w:rFonts w:ascii="Arial Narrow" w:hAnsi="Arial Narrow" w:cs="Arial"/>
                <w:noProof/>
                <w:szCs w:val="22"/>
              </w:rPr>
              <w:fldChar w:fldCharType="separate"/>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fldChar w:fldCharType="end"/>
            </w:r>
          </w:p>
        </w:tc>
      </w:tr>
      <w:tr w:rsidR="00D76A6C" w:rsidRPr="006B13E5" w:rsidTr="006B13E5">
        <w:trPr>
          <w:cantSplit/>
          <w:trHeight w:val="451"/>
        </w:trPr>
        <w:tc>
          <w:tcPr>
            <w:tcW w:w="1418" w:type="dxa"/>
          </w:tcPr>
          <w:p w:rsidR="00D76A6C" w:rsidRPr="006B13E5" w:rsidRDefault="00D76A6C" w:rsidP="00440F3D">
            <w:pPr>
              <w:spacing w:before="60" w:after="60"/>
              <w:rPr>
                <w:rFonts w:cs="Arial"/>
                <w:b/>
                <w:color w:val="000000"/>
                <w:szCs w:val="20"/>
                <w:lang w:eastAsia="de-DE"/>
              </w:rPr>
            </w:pPr>
            <w:r w:rsidRPr="006B13E5">
              <w:rPr>
                <w:rFonts w:cs="Arial"/>
                <w:b/>
                <w:color w:val="000000"/>
                <w:szCs w:val="20"/>
                <w:lang w:eastAsia="de-DE"/>
              </w:rPr>
              <w:t>IVP 3009</w:t>
            </w:r>
          </w:p>
        </w:tc>
        <w:tc>
          <w:tcPr>
            <w:tcW w:w="6309" w:type="dxa"/>
          </w:tcPr>
          <w:p w:rsidR="00D76A6C" w:rsidRPr="006B13E5" w:rsidRDefault="00D76A6C" w:rsidP="00440F3D">
            <w:pPr>
              <w:tabs>
                <w:tab w:val="left" w:pos="1440"/>
                <w:tab w:val="left" w:pos="9468"/>
              </w:tabs>
              <w:spacing w:before="60" w:after="60"/>
              <w:rPr>
                <w:rFonts w:cs="Arial"/>
                <w:szCs w:val="18"/>
                <w:lang w:eastAsia="de-DE"/>
              </w:rPr>
            </w:pPr>
            <w:r w:rsidRPr="006B13E5">
              <w:rPr>
                <w:rFonts w:cs="Arial"/>
                <w:szCs w:val="18"/>
                <w:lang w:val="de-DE" w:eastAsia="de-DE"/>
              </w:rPr>
              <w:t>In-vitro-Diagnostika, die Kenntnisse in der Messu</w:t>
            </w:r>
            <w:r w:rsidR="00F30DE9" w:rsidRPr="006B13E5">
              <w:rPr>
                <w:rFonts w:cs="Arial"/>
                <w:szCs w:val="18"/>
                <w:lang w:val="de-DE" w:eastAsia="de-DE"/>
              </w:rPr>
              <w:t>ng von Radioaktivität erfordern</w:t>
            </w:r>
            <w:r w:rsidR="00F30DE9" w:rsidRPr="006B13E5">
              <w:rPr>
                <w:rFonts w:cs="Arial"/>
                <w:szCs w:val="18"/>
                <w:lang w:val="de-DE" w:eastAsia="de-DE"/>
              </w:rPr>
              <w:br/>
            </w:r>
            <w:r w:rsidRPr="006B13E5">
              <w:rPr>
                <w:rFonts w:cs="Arial"/>
                <w:sz w:val="14"/>
                <w:szCs w:val="18"/>
                <w:lang w:eastAsia="de-DE"/>
              </w:rPr>
              <w:t>In vitro diagnostic devices which require knowledge regarding measurement of radioactivity</w:t>
            </w:r>
          </w:p>
        </w:tc>
        <w:sdt>
          <w:sdtPr>
            <w:rPr>
              <w:rFonts w:ascii="MS Gothic" w:eastAsia="MS Gothic" w:hAnsi="MS Gothic" w:cs="Arial"/>
              <w:sz w:val="20"/>
              <w:szCs w:val="20"/>
            </w:rPr>
            <w:id w:val="-1599868265"/>
            <w14:checkbox>
              <w14:checked w14:val="0"/>
              <w14:checkedState w14:val="2612" w14:font="MS Gothic"/>
              <w14:uncheckedState w14:val="2610" w14:font="MS Gothic"/>
            </w14:checkbox>
          </w:sdtPr>
          <w:sdtEndPr/>
          <w:sdtContent>
            <w:tc>
              <w:tcPr>
                <w:tcW w:w="1062" w:type="dxa"/>
                <w:shd w:val="clear" w:color="auto" w:fill="D9D9D9" w:themeFill="background1" w:themeFillShade="D9"/>
                <w:vAlign w:val="center"/>
              </w:tcPr>
              <w:p w:rsidR="00D76A6C" w:rsidRPr="006B13E5" w:rsidRDefault="00D76A6C" w:rsidP="006B13E5">
                <w:pPr>
                  <w:spacing w:before="60" w:after="60"/>
                  <w:jc w:val="center"/>
                </w:pPr>
                <w:r w:rsidRPr="006B13E5">
                  <w:rPr>
                    <w:rFonts w:ascii="MS Gothic" w:eastAsia="MS Gothic" w:hAnsi="MS Gothic" w:cs="Arial"/>
                    <w:sz w:val="20"/>
                    <w:szCs w:val="20"/>
                  </w:rPr>
                  <w:t>☐</w:t>
                </w:r>
              </w:p>
            </w:tc>
          </w:sdtContent>
        </w:sdt>
        <w:tc>
          <w:tcPr>
            <w:tcW w:w="6005" w:type="dxa"/>
            <w:shd w:val="clear" w:color="auto" w:fill="D9D9D9" w:themeFill="background1" w:themeFillShade="D9"/>
            <w:vAlign w:val="center"/>
          </w:tcPr>
          <w:p w:rsidR="00D76A6C" w:rsidRPr="006B13E5" w:rsidRDefault="00D76A6C" w:rsidP="006B13E5">
            <w:pPr>
              <w:spacing w:before="60" w:after="60"/>
              <w:rPr>
                <w:rFonts w:ascii="Arial Narrow" w:hAnsi="Arial Narrow" w:cs="Arial"/>
                <w:noProof/>
                <w:szCs w:val="22"/>
              </w:rPr>
            </w:pPr>
            <w:r w:rsidRPr="006B13E5">
              <w:rPr>
                <w:rFonts w:ascii="Arial Narrow" w:hAnsi="Arial Narrow" w:cs="Arial"/>
                <w:noProof/>
                <w:szCs w:val="22"/>
              </w:rPr>
              <w:fldChar w:fldCharType="begin">
                <w:ffData>
                  <w:name w:val="Text75"/>
                  <w:enabled/>
                  <w:calcOnExit w:val="0"/>
                  <w:textInput/>
                </w:ffData>
              </w:fldChar>
            </w:r>
            <w:r w:rsidRPr="006B13E5">
              <w:rPr>
                <w:rFonts w:ascii="Arial Narrow" w:hAnsi="Arial Narrow" w:cs="Arial"/>
                <w:noProof/>
                <w:szCs w:val="22"/>
              </w:rPr>
              <w:instrText xml:space="preserve"> FORMTEXT </w:instrText>
            </w:r>
            <w:r w:rsidRPr="006B13E5">
              <w:rPr>
                <w:rFonts w:ascii="Arial Narrow" w:hAnsi="Arial Narrow" w:cs="Arial"/>
                <w:noProof/>
                <w:szCs w:val="22"/>
              </w:rPr>
            </w:r>
            <w:r w:rsidRPr="006B13E5">
              <w:rPr>
                <w:rFonts w:ascii="Arial Narrow" w:hAnsi="Arial Narrow" w:cs="Arial"/>
                <w:noProof/>
                <w:szCs w:val="22"/>
              </w:rPr>
              <w:fldChar w:fldCharType="separate"/>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fldChar w:fldCharType="end"/>
            </w:r>
          </w:p>
        </w:tc>
      </w:tr>
      <w:tr w:rsidR="00D76A6C" w:rsidRPr="006B13E5" w:rsidTr="006B13E5">
        <w:trPr>
          <w:cantSplit/>
          <w:trHeight w:val="451"/>
        </w:trPr>
        <w:tc>
          <w:tcPr>
            <w:tcW w:w="1418" w:type="dxa"/>
          </w:tcPr>
          <w:p w:rsidR="00D76A6C" w:rsidRPr="006B13E5" w:rsidRDefault="00D76A6C" w:rsidP="00440F3D">
            <w:pPr>
              <w:spacing w:before="60" w:after="60"/>
              <w:rPr>
                <w:rFonts w:cs="Arial"/>
                <w:b/>
                <w:color w:val="000000"/>
                <w:szCs w:val="20"/>
                <w:lang w:eastAsia="de-DE"/>
              </w:rPr>
            </w:pPr>
            <w:r w:rsidRPr="006B13E5">
              <w:rPr>
                <w:rFonts w:cs="Arial"/>
                <w:b/>
                <w:color w:val="000000"/>
                <w:szCs w:val="20"/>
                <w:lang w:eastAsia="de-DE"/>
              </w:rPr>
              <w:t>IVP 3010</w:t>
            </w:r>
          </w:p>
        </w:tc>
        <w:tc>
          <w:tcPr>
            <w:tcW w:w="6309" w:type="dxa"/>
          </w:tcPr>
          <w:p w:rsidR="00D76A6C" w:rsidRPr="006B13E5" w:rsidRDefault="00D76A6C" w:rsidP="00440F3D">
            <w:pPr>
              <w:tabs>
                <w:tab w:val="left" w:pos="1440"/>
                <w:tab w:val="left" w:pos="9468"/>
              </w:tabs>
              <w:spacing w:before="60" w:after="60"/>
              <w:rPr>
                <w:rFonts w:cs="Arial"/>
                <w:szCs w:val="18"/>
                <w:lang w:eastAsia="de-DE"/>
              </w:rPr>
            </w:pPr>
            <w:r w:rsidRPr="006B13E5">
              <w:rPr>
                <w:rFonts w:cs="Arial"/>
                <w:szCs w:val="18"/>
                <w:lang w:val="de-DE" w:eastAsia="de-DE"/>
              </w:rPr>
              <w:t>In-vitro-Diagnostika, die Kenntnis</w:t>
            </w:r>
            <w:r w:rsidR="0046351D" w:rsidRPr="006B13E5">
              <w:rPr>
                <w:rFonts w:cs="Arial"/>
                <w:szCs w:val="18"/>
                <w:lang w:val="de-DE" w:eastAsia="de-DE"/>
              </w:rPr>
              <w:t>se in der Mikroskopie erfordern</w:t>
            </w:r>
            <w:r w:rsidR="0046351D" w:rsidRPr="006B13E5">
              <w:rPr>
                <w:rFonts w:cs="Arial"/>
                <w:szCs w:val="18"/>
                <w:lang w:eastAsia="de-DE"/>
              </w:rPr>
              <w:br/>
            </w:r>
            <w:r w:rsidRPr="006B13E5">
              <w:rPr>
                <w:rFonts w:cs="Arial"/>
                <w:sz w:val="14"/>
                <w:szCs w:val="18"/>
                <w:lang w:eastAsia="de-DE"/>
              </w:rPr>
              <w:t xml:space="preserve">In vitro diagnostic devices which require knowledge regarding </w:t>
            </w:r>
            <w:r w:rsidRPr="006B13E5">
              <w:rPr>
                <w:rFonts w:cs="Arial"/>
                <w:bCs/>
                <w:sz w:val="14"/>
                <w:szCs w:val="18"/>
                <w:lang w:eastAsia="de-DE"/>
              </w:rPr>
              <w:t>microscopy</w:t>
            </w:r>
          </w:p>
        </w:tc>
        <w:sdt>
          <w:sdtPr>
            <w:rPr>
              <w:rFonts w:ascii="MS Gothic" w:eastAsia="MS Gothic" w:hAnsi="MS Gothic" w:cs="Arial"/>
              <w:sz w:val="20"/>
              <w:szCs w:val="20"/>
            </w:rPr>
            <w:id w:val="537013465"/>
            <w14:checkbox>
              <w14:checked w14:val="0"/>
              <w14:checkedState w14:val="2612" w14:font="MS Gothic"/>
              <w14:uncheckedState w14:val="2610" w14:font="MS Gothic"/>
            </w14:checkbox>
          </w:sdtPr>
          <w:sdtEndPr/>
          <w:sdtContent>
            <w:tc>
              <w:tcPr>
                <w:tcW w:w="1062" w:type="dxa"/>
                <w:shd w:val="clear" w:color="auto" w:fill="D9D9D9" w:themeFill="background1" w:themeFillShade="D9"/>
                <w:vAlign w:val="center"/>
              </w:tcPr>
              <w:p w:rsidR="00D76A6C" w:rsidRPr="006B13E5" w:rsidRDefault="00D76A6C" w:rsidP="006B13E5">
                <w:pPr>
                  <w:spacing w:before="60" w:after="60"/>
                  <w:jc w:val="center"/>
                </w:pPr>
                <w:r w:rsidRPr="006B13E5">
                  <w:rPr>
                    <w:rFonts w:ascii="MS Gothic" w:eastAsia="MS Gothic" w:hAnsi="MS Gothic" w:cs="Arial"/>
                    <w:sz w:val="20"/>
                    <w:szCs w:val="20"/>
                  </w:rPr>
                  <w:t>☐</w:t>
                </w:r>
              </w:p>
            </w:tc>
          </w:sdtContent>
        </w:sdt>
        <w:tc>
          <w:tcPr>
            <w:tcW w:w="6005" w:type="dxa"/>
            <w:shd w:val="clear" w:color="auto" w:fill="D9D9D9" w:themeFill="background1" w:themeFillShade="D9"/>
            <w:vAlign w:val="center"/>
          </w:tcPr>
          <w:p w:rsidR="00D76A6C" w:rsidRPr="006B13E5" w:rsidRDefault="00D76A6C" w:rsidP="006B13E5">
            <w:pPr>
              <w:spacing w:before="60" w:after="60"/>
              <w:rPr>
                <w:rFonts w:ascii="Arial Narrow" w:hAnsi="Arial Narrow" w:cs="Arial"/>
                <w:noProof/>
                <w:szCs w:val="22"/>
              </w:rPr>
            </w:pPr>
            <w:r w:rsidRPr="006B13E5">
              <w:rPr>
                <w:rFonts w:ascii="Arial Narrow" w:hAnsi="Arial Narrow" w:cs="Arial"/>
                <w:noProof/>
                <w:szCs w:val="22"/>
              </w:rPr>
              <w:fldChar w:fldCharType="begin">
                <w:ffData>
                  <w:name w:val="Text75"/>
                  <w:enabled/>
                  <w:calcOnExit w:val="0"/>
                  <w:textInput/>
                </w:ffData>
              </w:fldChar>
            </w:r>
            <w:r w:rsidRPr="006B13E5">
              <w:rPr>
                <w:rFonts w:ascii="Arial Narrow" w:hAnsi="Arial Narrow" w:cs="Arial"/>
                <w:noProof/>
                <w:szCs w:val="22"/>
              </w:rPr>
              <w:instrText xml:space="preserve"> FORMTEXT </w:instrText>
            </w:r>
            <w:r w:rsidRPr="006B13E5">
              <w:rPr>
                <w:rFonts w:ascii="Arial Narrow" w:hAnsi="Arial Narrow" w:cs="Arial"/>
                <w:noProof/>
                <w:szCs w:val="22"/>
              </w:rPr>
            </w:r>
            <w:r w:rsidRPr="006B13E5">
              <w:rPr>
                <w:rFonts w:ascii="Arial Narrow" w:hAnsi="Arial Narrow" w:cs="Arial"/>
                <w:noProof/>
                <w:szCs w:val="22"/>
              </w:rPr>
              <w:fldChar w:fldCharType="separate"/>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fldChar w:fldCharType="end"/>
            </w:r>
          </w:p>
        </w:tc>
      </w:tr>
      <w:tr w:rsidR="00D76A6C" w:rsidRPr="006B13E5" w:rsidTr="006B13E5">
        <w:trPr>
          <w:cantSplit/>
          <w:trHeight w:val="451"/>
        </w:trPr>
        <w:tc>
          <w:tcPr>
            <w:tcW w:w="1418" w:type="dxa"/>
          </w:tcPr>
          <w:p w:rsidR="00D76A6C" w:rsidRPr="006B13E5" w:rsidRDefault="00D76A6C" w:rsidP="00440F3D">
            <w:pPr>
              <w:spacing w:before="60" w:after="60"/>
              <w:rPr>
                <w:rFonts w:cs="Arial"/>
                <w:b/>
                <w:color w:val="000000"/>
                <w:szCs w:val="20"/>
                <w:lang w:eastAsia="de-DE"/>
              </w:rPr>
            </w:pPr>
            <w:r w:rsidRPr="006B13E5">
              <w:rPr>
                <w:rFonts w:cs="Arial"/>
                <w:b/>
                <w:color w:val="000000"/>
                <w:szCs w:val="20"/>
                <w:lang w:eastAsia="de-DE"/>
              </w:rPr>
              <w:t>IVP 3011</w:t>
            </w:r>
          </w:p>
        </w:tc>
        <w:tc>
          <w:tcPr>
            <w:tcW w:w="6309" w:type="dxa"/>
          </w:tcPr>
          <w:p w:rsidR="00D76A6C" w:rsidRPr="006B13E5" w:rsidRDefault="00D76A6C" w:rsidP="00440F3D">
            <w:pPr>
              <w:tabs>
                <w:tab w:val="left" w:pos="1440"/>
                <w:tab w:val="left" w:pos="9468"/>
              </w:tabs>
              <w:spacing w:before="60" w:after="60"/>
              <w:rPr>
                <w:rFonts w:cs="Arial"/>
                <w:szCs w:val="18"/>
                <w:lang w:eastAsia="de-DE"/>
              </w:rPr>
            </w:pPr>
            <w:r w:rsidRPr="006B13E5">
              <w:rPr>
                <w:rFonts w:cs="Arial"/>
                <w:szCs w:val="18"/>
                <w:lang w:val="de-DE" w:eastAsia="de-DE"/>
              </w:rPr>
              <w:t>In-vitro-Diagnostika, die Kenntnisse in der molekularbiologischen Untersuchung einschließlich Nukleinsäurenassays und Sequenzierung der nächsten Generation (</w:t>
            </w:r>
            <w:r w:rsidRPr="006B13E5">
              <w:rPr>
                <w:rFonts w:cs="Arial"/>
                <w:szCs w:val="18"/>
                <w:lang w:eastAsia="de-DE"/>
              </w:rPr>
              <w:t>next genera</w:t>
            </w:r>
            <w:r w:rsidR="0046351D" w:rsidRPr="006B13E5">
              <w:rPr>
                <w:rFonts w:cs="Arial"/>
                <w:szCs w:val="18"/>
                <w:lang w:eastAsia="de-DE"/>
              </w:rPr>
              <w:t>tion sequencing</w:t>
            </w:r>
            <w:r w:rsidR="0046351D" w:rsidRPr="006B13E5">
              <w:rPr>
                <w:rFonts w:cs="Arial"/>
                <w:szCs w:val="18"/>
                <w:lang w:val="de-DE" w:eastAsia="de-DE"/>
              </w:rPr>
              <w:t>, NGS) erfordern</w:t>
            </w:r>
            <w:r w:rsidR="0046351D" w:rsidRPr="006B13E5">
              <w:rPr>
                <w:rFonts w:cs="Arial"/>
                <w:szCs w:val="18"/>
                <w:lang w:eastAsia="de-DE"/>
              </w:rPr>
              <w:br/>
            </w:r>
            <w:r w:rsidRPr="006B13E5">
              <w:rPr>
                <w:rFonts w:cs="Arial"/>
                <w:sz w:val="14"/>
                <w:szCs w:val="18"/>
                <w:lang w:eastAsia="de-DE"/>
              </w:rPr>
              <w:t xml:space="preserve">In vitro diagnostic devices which require knowledge regarding </w:t>
            </w:r>
            <w:r w:rsidRPr="006B13E5">
              <w:rPr>
                <w:rFonts w:cs="Arial"/>
                <w:bCs/>
                <w:sz w:val="14"/>
                <w:szCs w:val="18"/>
                <w:lang w:eastAsia="de-DE"/>
              </w:rPr>
              <w:t>molecular biological testing including nucleic acid assays and next generation sequencing (NGS)</w:t>
            </w:r>
          </w:p>
        </w:tc>
        <w:sdt>
          <w:sdtPr>
            <w:rPr>
              <w:rFonts w:ascii="MS Gothic" w:eastAsia="MS Gothic" w:hAnsi="MS Gothic" w:cs="Arial"/>
              <w:sz w:val="20"/>
              <w:szCs w:val="20"/>
            </w:rPr>
            <w:id w:val="-1274007885"/>
            <w14:checkbox>
              <w14:checked w14:val="0"/>
              <w14:checkedState w14:val="2612" w14:font="MS Gothic"/>
              <w14:uncheckedState w14:val="2610" w14:font="MS Gothic"/>
            </w14:checkbox>
          </w:sdtPr>
          <w:sdtEndPr/>
          <w:sdtContent>
            <w:tc>
              <w:tcPr>
                <w:tcW w:w="1062" w:type="dxa"/>
                <w:shd w:val="clear" w:color="auto" w:fill="D9D9D9" w:themeFill="background1" w:themeFillShade="D9"/>
                <w:vAlign w:val="center"/>
              </w:tcPr>
              <w:p w:rsidR="00D76A6C" w:rsidRPr="006B13E5" w:rsidRDefault="00D76A6C" w:rsidP="006B13E5">
                <w:pPr>
                  <w:spacing w:before="60" w:after="60"/>
                  <w:jc w:val="center"/>
                </w:pPr>
                <w:r w:rsidRPr="006B13E5">
                  <w:rPr>
                    <w:rFonts w:ascii="MS Gothic" w:eastAsia="MS Gothic" w:hAnsi="MS Gothic" w:cs="Arial"/>
                    <w:sz w:val="20"/>
                    <w:szCs w:val="20"/>
                  </w:rPr>
                  <w:t>☐</w:t>
                </w:r>
              </w:p>
            </w:tc>
          </w:sdtContent>
        </w:sdt>
        <w:tc>
          <w:tcPr>
            <w:tcW w:w="6005" w:type="dxa"/>
            <w:shd w:val="clear" w:color="auto" w:fill="D9D9D9" w:themeFill="background1" w:themeFillShade="D9"/>
            <w:vAlign w:val="center"/>
          </w:tcPr>
          <w:p w:rsidR="00D76A6C" w:rsidRPr="006B13E5" w:rsidRDefault="00D76A6C" w:rsidP="006B13E5">
            <w:pPr>
              <w:spacing w:before="60" w:after="60"/>
              <w:rPr>
                <w:rFonts w:ascii="Arial Narrow" w:hAnsi="Arial Narrow" w:cs="Arial"/>
                <w:noProof/>
                <w:szCs w:val="22"/>
              </w:rPr>
            </w:pPr>
            <w:r w:rsidRPr="006B13E5">
              <w:rPr>
                <w:rFonts w:ascii="Arial Narrow" w:hAnsi="Arial Narrow" w:cs="Arial"/>
                <w:noProof/>
                <w:szCs w:val="22"/>
              </w:rPr>
              <w:fldChar w:fldCharType="begin">
                <w:ffData>
                  <w:name w:val="Text75"/>
                  <w:enabled/>
                  <w:calcOnExit w:val="0"/>
                  <w:textInput/>
                </w:ffData>
              </w:fldChar>
            </w:r>
            <w:r w:rsidRPr="006B13E5">
              <w:rPr>
                <w:rFonts w:ascii="Arial Narrow" w:hAnsi="Arial Narrow" w:cs="Arial"/>
                <w:noProof/>
                <w:szCs w:val="22"/>
              </w:rPr>
              <w:instrText xml:space="preserve"> FORMTEXT </w:instrText>
            </w:r>
            <w:r w:rsidRPr="006B13E5">
              <w:rPr>
                <w:rFonts w:ascii="Arial Narrow" w:hAnsi="Arial Narrow" w:cs="Arial"/>
                <w:noProof/>
                <w:szCs w:val="22"/>
              </w:rPr>
            </w:r>
            <w:r w:rsidRPr="006B13E5">
              <w:rPr>
                <w:rFonts w:ascii="Arial Narrow" w:hAnsi="Arial Narrow" w:cs="Arial"/>
                <w:noProof/>
                <w:szCs w:val="22"/>
              </w:rPr>
              <w:fldChar w:fldCharType="separate"/>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fldChar w:fldCharType="end"/>
            </w:r>
          </w:p>
        </w:tc>
      </w:tr>
      <w:tr w:rsidR="00D76A6C" w:rsidRPr="006B13E5" w:rsidTr="006B13E5">
        <w:trPr>
          <w:cantSplit/>
          <w:trHeight w:val="451"/>
        </w:trPr>
        <w:tc>
          <w:tcPr>
            <w:tcW w:w="1418" w:type="dxa"/>
          </w:tcPr>
          <w:p w:rsidR="00D76A6C" w:rsidRPr="006B13E5" w:rsidRDefault="00D76A6C" w:rsidP="00440F3D">
            <w:pPr>
              <w:spacing w:before="60" w:after="60"/>
              <w:rPr>
                <w:rFonts w:cs="Arial"/>
                <w:b/>
                <w:color w:val="000000"/>
                <w:szCs w:val="20"/>
                <w:lang w:eastAsia="de-DE"/>
              </w:rPr>
            </w:pPr>
            <w:r w:rsidRPr="006B13E5">
              <w:rPr>
                <w:rFonts w:cs="Arial"/>
                <w:b/>
                <w:color w:val="000000"/>
                <w:szCs w:val="20"/>
                <w:lang w:eastAsia="de-DE"/>
              </w:rPr>
              <w:t>IVP 3012</w:t>
            </w:r>
          </w:p>
        </w:tc>
        <w:tc>
          <w:tcPr>
            <w:tcW w:w="6309" w:type="dxa"/>
          </w:tcPr>
          <w:p w:rsidR="00D76A6C" w:rsidRPr="006B13E5" w:rsidRDefault="00D76A6C" w:rsidP="00440F3D">
            <w:pPr>
              <w:tabs>
                <w:tab w:val="left" w:pos="1440"/>
                <w:tab w:val="left" w:pos="9468"/>
              </w:tabs>
              <w:spacing w:before="60" w:after="60"/>
              <w:rPr>
                <w:lang w:eastAsia="de-DE"/>
              </w:rPr>
            </w:pPr>
            <w:r w:rsidRPr="006B13E5">
              <w:rPr>
                <w:lang w:val="de-DE" w:eastAsia="de-DE"/>
              </w:rPr>
              <w:t>In-vitro-Diagnostika, die Kenntnisse in physikalischer Chemie einschl</w:t>
            </w:r>
            <w:r w:rsidR="0046351D" w:rsidRPr="006B13E5">
              <w:rPr>
                <w:lang w:val="de-DE" w:eastAsia="de-DE"/>
              </w:rPr>
              <w:t>ießlich Elektrochemie erfordern</w:t>
            </w:r>
            <w:r w:rsidR="0046351D" w:rsidRPr="006B13E5">
              <w:rPr>
                <w:lang w:val="de-DE" w:eastAsia="de-DE"/>
              </w:rPr>
              <w:br/>
            </w:r>
            <w:r w:rsidRPr="006B13E5">
              <w:rPr>
                <w:rFonts w:cs="Arial"/>
                <w:sz w:val="14"/>
                <w:szCs w:val="18"/>
                <w:lang w:eastAsia="de-DE"/>
              </w:rPr>
              <w:t xml:space="preserve">In vitro diagnostic devices which require knowledge regarding </w:t>
            </w:r>
            <w:r w:rsidRPr="006B13E5">
              <w:rPr>
                <w:rFonts w:cs="Arial"/>
                <w:bCs/>
                <w:sz w:val="14"/>
                <w:szCs w:val="18"/>
                <w:lang w:eastAsia="de-DE"/>
              </w:rPr>
              <w:t>physical chemistry including electrochemistry</w:t>
            </w:r>
          </w:p>
        </w:tc>
        <w:sdt>
          <w:sdtPr>
            <w:rPr>
              <w:rFonts w:ascii="MS Gothic" w:eastAsia="MS Gothic" w:hAnsi="MS Gothic" w:cs="Arial"/>
              <w:sz w:val="20"/>
              <w:szCs w:val="20"/>
            </w:rPr>
            <w:id w:val="-1307778405"/>
            <w14:checkbox>
              <w14:checked w14:val="0"/>
              <w14:checkedState w14:val="2612" w14:font="MS Gothic"/>
              <w14:uncheckedState w14:val="2610" w14:font="MS Gothic"/>
            </w14:checkbox>
          </w:sdtPr>
          <w:sdtEndPr/>
          <w:sdtContent>
            <w:tc>
              <w:tcPr>
                <w:tcW w:w="1062" w:type="dxa"/>
                <w:shd w:val="clear" w:color="auto" w:fill="D9D9D9" w:themeFill="background1" w:themeFillShade="D9"/>
                <w:vAlign w:val="center"/>
              </w:tcPr>
              <w:p w:rsidR="00D76A6C" w:rsidRPr="006B13E5" w:rsidRDefault="00D76A6C" w:rsidP="006B13E5">
                <w:pPr>
                  <w:spacing w:before="60" w:after="60"/>
                  <w:jc w:val="center"/>
                </w:pPr>
                <w:r w:rsidRPr="006B13E5">
                  <w:rPr>
                    <w:rFonts w:ascii="MS Gothic" w:eastAsia="MS Gothic" w:hAnsi="MS Gothic" w:cs="Arial"/>
                    <w:sz w:val="20"/>
                    <w:szCs w:val="20"/>
                  </w:rPr>
                  <w:t>☐</w:t>
                </w:r>
              </w:p>
            </w:tc>
          </w:sdtContent>
        </w:sdt>
        <w:tc>
          <w:tcPr>
            <w:tcW w:w="6005" w:type="dxa"/>
            <w:shd w:val="clear" w:color="auto" w:fill="D9D9D9" w:themeFill="background1" w:themeFillShade="D9"/>
            <w:vAlign w:val="center"/>
          </w:tcPr>
          <w:p w:rsidR="00D76A6C" w:rsidRPr="006B13E5" w:rsidRDefault="00D76A6C" w:rsidP="006B13E5">
            <w:pPr>
              <w:spacing w:before="60" w:after="60"/>
              <w:rPr>
                <w:rFonts w:ascii="Arial Narrow" w:hAnsi="Arial Narrow" w:cs="Arial"/>
                <w:noProof/>
                <w:szCs w:val="22"/>
              </w:rPr>
            </w:pPr>
            <w:r w:rsidRPr="006B13E5">
              <w:rPr>
                <w:rFonts w:ascii="Arial Narrow" w:hAnsi="Arial Narrow" w:cs="Arial"/>
                <w:noProof/>
                <w:szCs w:val="22"/>
              </w:rPr>
              <w:fldChar w:fldCharType="begin">
                <w:ffData>
                  <w:name w:val="Text75"/>
                  <w:enabled/>
                  <w:calcOnExit w:val="0"/>
                  <w:textInput/>
                </w:ffData>
              </w:fldChar>
            </w:r>
            <w:r w:rsidRPr="006B13E5">
              <w:rPr>
                <w:rFonts w:ascii="Arial Narrow" w:hAnsi="Arial Narrow" w:cs="Arial"/>
                <w:noProof/>
                <w:szCs w:val="22"/>
              </w:rPr>
              <w:instrText xml:space="preserve"> FORMTEXT </w:instrText>
            </w:r>
            <w:r w:rsidRPr="006B13E5">
              <w:rPr>
                <w:rFonts w:ascii="Arial Narrow" w:hAnsi="Arial Narrow" w:cs="Arial"/>
                <w:noProof/>
                <w:szCs w:val="22"/>
              </w:rPr>
            </w:r>
            <w:r w:rsidRPr="006B13E5">
              <w:rPr>
                <w:rFonts w:ascii="Arial Narrow" w:hAnsi="Arial Narrow" w:cs="Arial"/>
                <w:noProof/>
                <w:szCs w:val="22"/>
              </w:rPr>
              <w:fldChar w:fldCharType="separate"/>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fldChar w:fldCharType="end"/>
            </w:r>
          </w:p>
        </w:tc>
      </w:tr>
      <w:tr w:rsidR="00D76A6C" w:rsidRPr="006B13E5" w:rsidTr="006B13E5">
        <w:trPr>
          <w:cantSplit/>
          <w:trHeight w:val="451"/>
        </w:trPr>
        <w:tc>
          <w:tcPr>
            <w:tcW w:w="1418" w:type="dxa"/>
          </w:tcPr>
          <w:p w:rsidR="00D76A6C" w:rsidRPr="006B13E5" w:rsidRDefault="00D76A6C" w:rsidP="00440F3D">
            <w:pPr>
              <w:spacing w:before="60" w:after="60"/>
              <w:rPr>
                <w:rFonts w:cs="Arial"/>
                <w:b/>
                <w:color w:val="000000"/>
                <w:szCs w:val="20"/>
                <w:lang w:eastAsia="de-DE"/>
              </w:rPr>
            </w:pPr>
            <w:r w:rsidRPr="006B13E5">
              <w:rPr>
                <w:rFonts w:cs="Arial"/>
                <w:b/>
                <w:color w:val="000000"/>
                <w:szCs w:val="20"/>
                <w:lang w:eastAsia="de-DE"/>
              </w:rPr>
              <w:t>IVP 3013</w:t>
            </w:r>
          </w:p>
        </w:tc>
        <w:tc>
          <w:tcPr>
            <w:tcW w:w="6309" w:type="dxa"/>
          </w:tcPr>
          <w:p w:rsidR="00D76A6C" w:rsidRPr="006B13E5" w:rsidRDefault="00D76A6C" w:rsidP="00440F3D">
            <w:pPr>
              <w:tabs>
                <w:tab w:val="left" w:pos="1440"/>
                <w:tab w:val="left" w:pos="9468"/>
              </w:tabs>
              <w:spacing w:before="60" w:after="60"/>
              <w:rPr>
                <w:rFonts w:cs="Arial"/>
                <w:szCs w:val="18"/>
                <w:lang w:eastAsia="de-DE"/>
              </w:rPr>
            </w:pPr>
            <w:r w:rsidRPr="006B13E5">
              <w:rPr>
                <w:rFonts w:cs="Arial"/>
                <w:szCs w:val="18"/>
                <w:lang w:val="de-DE" w:eastAsia="de-DE"/>
              </w:rPr>
              <w:t>In-vitro-Diagnostika, die Kenntn</w:t>
            </w:r>
            <w:r w:rsidR="0046351D" w:rsidRPr="006B13E5">
              <w:rPr>
                <w:rFonts w:cs="Arial"/>
                <w:szCs w:val="18"/>
                <w:lang w:val="de-DE" w:eastAsia="de-DE"/>
              </w:rPr>
              <w:t>isse in Spektroskopie erfordern</w:t>
            </w:r>
            <w:r w:rsidR="0046351D" w:rsidRPr="006B13E5">
              <w:rPr>
                <w:rFonts w:cs="Arial"/>
                <w:szCs w:val="18"/>
                <w:lang w:eastAsia="de-DE"/>
              </w:rPr>
              <w:br/>
            </w:r>
            <w:r w:rsidRPr="006B13E5">
              <w:rPr>
                <w:rFonts w:cs="Arial"/>
                <w:sz w:val="14"/>
                <w:szCs w:val="18"/>
                <w:lang w:eastAsia="de-DE"/>
              </w:rPr>
              <w:t xml:space="preserve">In vitro diagnostic devices which require knowledge regarding </w:t>
            </w:r>
            <w:r w:rsidRPr="006B13E5">
              <w:rPr>
                <w:rFonts w:cs="Arial"/>
                <w:bCs/>
                <w:sz w:val="14"/>
                <w:szCs w:val="18"/>
                <w:lang w:eastAsia="de-DE"/>
              </w:rPr>
              <w:t>spectroscopy</w:t>
            </w:r>
          </w:p>
        </w:tc>
        <w:sdt>
          <w:sdtPr>
            <w:rPr>
              <w:rFonts w:ascii="MS Gothic" w:eastAsia="MS Gothic" w:hAnsi="MS Gothic" w:cs="Arial"/>
              <w:sz w:val="20"/>
              <w:szCs w:val="20"/>
            </w:rPr>
            <w:id w:val="1358084274"/>
            <w14:checkbox>
              <w14:checked w14:val="0"/>
              <w14:checkedState w14:val="2612" w14:font="MS Gothic"/>
              <w14:uncheckedState w14:val="2610" w14:font="MS Gothic"/>
            </w14:checkbox>
          </w:sdtPr>
          <w:sdtEndPr/>
          <w:sdtContent>
            <w:tc>
              <w:tcPr>
                <w:tcW w:w="1062" w:type="dxa"/>
                <w:shd w:val="clear" w:color="auto" w:fill="D9D9D9" w:themeFill="background1" w:themeFillShade="D9"/>
                <w:vAlign w:val="center"/>
              </w:tcPr>
              <w:p w:rsidR="00D76A6C" w:rsidRPr="006B13E5" w:rsidRDefault="00D76A6C" w:rsidP="006B13E5">
                <w:pPr>
                  <w:spacing w:before="60" w:after="60"/>
                  <w:jc w:val="center"/>
                </w:pPr>
                <w:r w:rsidRPr="006B13E5">
                  <w:rPr>
                    <w:rFonts w:ascii="MS Gothic" w:eastAsia="MS Gothic" w:hAnsi="MS Gothic" w:cs="Arial"/>
                    <w:sz w:val="20"/>
                    <w:szCs w:val="20"/>
                  </w:rPr>
                  <w:t>☐</w:t>
                </w:r>
              </w:p>
            </w:tc>
          </w:sdtContent>
        </w:sdt>
        <w:tc>
          <w:tcPr>
            <w:tcW w:w="6005" w:type="dxa"/>
            <w:shd w:val="clear" w:color="auto" w:fill="D9D9D9" w:themeFill="background1" w:themeFillShade="D9"/>
            <w:vAlign w:val="center"/>
          </w:tcPr>
          <w:p w:rsidR="00D76A6C" w:rsidRPr="006B13E5" w:rsidRDefault="00D76A6C" w:rsidP="006B13E5">
            <w:pPr>
              <w:spacing w:before="60" w:after="60"/>
              <w:rPr>
                <w:rFonts w:ascii="Arial Narrow" w:hAnsi="Arial Narrow" w:cs="Arial"/>
                <w:noProof/>
                <w:szCs w:val="22"/>
              </w:rPr>
            </w:pPr>
            <w:r w:rsidRPr="006B13E5">
              <w:rPr>
                <w:rFonts w:ascii="Arial Narrow" w:hAnsi="Arial Narrow" w:cs="Arial"/>
                <w:noProof/>
                <w:szCs w:val="22"/>
              </w:rPr>
              <w:fldChar w:fldCharType="begin">
                <w:ffData>
                  <w:name w:val="Text75"/>
                  <w:enabled/>
                  <w:calcOnExit w:val="0"/>
                  <w:textInput/>
                </w:ffData>
              </w:fldChar>
            </w:r>
            <w:r w:rsidRPr="006B13E5">
              <w:rPr>
                <w:rFonts w:ascii="Arial Narrow" w:hAnsi="Arial Narrow" w:cs="Arial"/>
                <w:noProof/>
                <w:szCs w:val="22"/>
              </w:rPr>
              <w:instrText xml:space="preserve"> FORMTEXT </w:instrText>
            </w:r>
            <w:r w:rsidRPr="006B13E5">
              <w:rPr>
                <w:rFonts w:ascii="Arial Narrow" w:hAnsi="Arial Narrow" w:cs="Arial"/>
                <w:noProof/>
                <w:szCs w:val="22"/>
              </w:rPr>
            </w:r>
            <w:r w:rsidRPr="006B13E5">
              <w:rPr>
                <w:rFonts w:ascii="Arial Narrow" w:hAnsi="Arial Narrow" w:cs="Arial"/>
                <w:noProof/>
                <w:szCs w:val="22"/>
              </w:rPr>
              <w:fldChar w:fldCharType="separate"/>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fldChar w:fldCharType="end"/>
            </w:r>
          </w:p>
        </w:tc>
      </w:tr>
      <w:tr w:rsidR="00D76A6C" w:rsidRPr="006B13E5" w:rsidTr="006B13E5">
        <w:trPr>
          <w:cantSplit/>
          <w:trHeight w:val="451"/>
        </w:trPr>
        <w:tc>
          <w:tcPr>
            <w:tcW w:w="1418" w:type="dxa"/>
          </w:tcPr>
          <w:p w:rsidR="00D76A6C" w:rsidRPr="006B13E5" w:rsidRDefault="00D76A6C" w:rsidP="00440F3D">
            <w:pPr>
              <w:spacing w:before="60" w:after="60"/>
              <w:rPr>
                <w:rFonts w:cs="Arial"/>
                <w:b/>
                <w:color w:val="000000"/>
                <w:szCs w:val="20"/>
                <w:lang w:eastAsia="de-DE"/>
              </w:rPr>
            </w:pPr>
            <w:r w:rsidRPr="006B13E5">
              <w:rPr>
                <w:rFonts w:cs="Arial"/>
                <w:b/>
                <w:color w:val="000000"/>
                <w:szCs w:val="20"/>
                <w:lang w:eastAsia="de-DE"/>
              </w:rPr>
              <w:t>IVP 3014</w:t>
            </w:r>
          </w:p>
        </w:tc>
        <w:tc>
          <w:tcPr>
            <w:tcW w:w="6309" w:type="dxa"/>
          </w:tcPr>
          <w:p w:rsidR="00D76A6C" w:rsidRPr="006B13E5" w:rsidRDefault="00D76A6C" w:rsidP="00440F3D">
            <w:pPr>
              <w:tabs>
                <w:tab w:val="left" w:pos="1440"/>
                <w:tab w:val="left" w:pos="9468"/>
              </w:tabs>
              <w:spacing w:before="60" w:after="60"/>
              <w:rPr>
                <w:rFonts w:cs="Arial"/>
                <w:szCs w:val="18"/>
                <w:lang w:eastAsia="de-DE"/>
              </w:rPr>
            </w:pPr>
            <w:r w:rsidRPr="006B13E5">
              <w:rPr>
                <w:rFonts w:cs="Arial"/>
                <w:szCs w:val="18"/>
                <w:lang w:val="de-DE" w:eastAsia="de-DE"/>
              </w:rPr>
              <w:t xml:space="preserve">In-vitro-Diagnostika, die Kenntnisse </w:t>
            </w:r>
            <w:r w:rsidR="0046351D" w:rsidRPr="006B13E5">
              <w:rPr>
                <w:rFonts w:cs="Arial"/>
                <w:szCs w:val="18"/>
                <w:lang w:val="de-DE" w:eastAsia="de-DE"/>
              </w:rPr>
              <w:t>in Zellfunktionstests erfordern</w:t>
            </w:r>
            <w:r w:rsidR="0046351D" w:rsidRPr="006B13E5">
              <w:rPr>
                <w:rFonts w:cs="Arial"/>
                <w:szCs w:val="18"/>
                <w:lang w:eastAsia="de-DE"/>
              </w:rPr>
              <w:br/>
            </w:r>
            <w:r w:rsidRPr="006B13E5">
              <w:rPr>
                <w:rFonts w:cs="Arial"/>
                <w:sz w:val="14"/>
                <w:szCs w:val="18"/>
                <w:lang w:eastAsia="de-DE"/>
              </w:rPr>
              <w:t>In vitro diagnostic devices which require knowledge regarding tests of cell function</w:t>
            </w:r>
          </w:p>
        </w:tc>
        <w:sdt>
          <w:sdtPr>
            <w:rPr>
              <w:rFonts w:ascii="MS Gothic" w:eastAsia="MS Gothic" w:hAnsi="MS Gothic" w:cs="Arial"/>
              <w:sz w:val="20"/>
              <w:szCs w:val="20"/>
            </w:rPr>
            <w:id w:val="840279426"/>
            <w14:checkbox>
              <w14:checked w14:val="0"/>
              <w14:checkedState w14:val="2612" w14:font="MS Gothic"/>
              <w14:uncheckedState w14:val="2610" w14:font="MS Gothic"/>
            </w14:checkbox>
          </w:sdtPr>
          <w:sdtEndPr/>
          <w:sdtContent>
            <w:tc>
              <w:tcPr>
                <w:tcW w:w="1062" w:type="dxa"/>
                <w:shd w:val="clear" w:color="auto" w:fill="D9D9D9" w:themeFill="background1" w:themeFillShade="D9"/>
                <w:vAlign w:val="center"/>
              </w:tcPr>
              <w:p w:rsidR="00D76A6C" w:rsidRPr="006B13E5" w:rsidRDefault="00D76A6C" w:rsidP="006B13E5">
                <w:pPr>
                  <w:spacing w:before="60" w:after="60"/>
                  <w:jc w:val="center"/>
                </w:pPr>
                <w:r w:rsidRPr="006B13E5">
                  <w:rPr>
                    <w:rFonts w:ascii="MS Gothic" w:eastAsia="MS Gothic" w:hAnsi="MS Gothic" w:cs="Arial"/>
                    <w:sz w:val="20"/>
                    <w:szCs w:val="20"/>
                  </w:rPr>
                  <w:t>☐</w:t>
                </w:r>
              </w:p>
            </w:tc>
          </w:sdtContent>
        </w:sdt>
        <w:tc>
          <w:tcPr>
            <w:tcW w:w="6005" w:type="dxa"/>
            <w:shd w:val="clear" w:color="auto" w:fill="D9D9D9" w:themeFill="background1" w:themeFillShade="D9"/>
            <w:vAlign w:val="center"/>
          </w:tcPr>
          <w:p w:rsidR="00D76A6C" w:rsidRPr="006B13E5" w:rsidRDefault="00D76A6C" w:rsidP="006B13E5">
            <w:pPr>
              <w:spacing w:before="60" w:after="60"/>
              <w:rPr>
                <w:rFonts w:ascii="Arial Narrow" w:hAnsi="Arial Narrow" w:cs="Arial"/>
                <w:noProof/>
                <w:szCs w:val="22"/>
              </w:rPr>
            </w:pPr>
            <w:r w:rsidRPr="006B13E5">
              <w:rPr>
                <w:rFonts w:ascii="Arial Narrow" w:hAnsi="Arial Narrow" w:cs="Arial"/>
                <w:noProof/>
                <w:szCs w:val="22"/>
              </w:rPr>
              <w:fldChar w:fldCharType="begin">
                <w:ffData>
                  <w:name w:val="Text75"/>
                  <w:enabled/>
                  <w:calcOnExit w:val="0"/>
                  <w:textInput/>
                </w:ffData>
              </w:fldChar>
            </w:r>
            <w:r w:rsidRPr="006B13E5">
              <w:rPr>
                <w:rFonts w:ascii="Arial Narrow" w:hAnsi="Arial Narrow" w:cs="Arial"/>
                <w:noProof/>
                <w:szCs w:val="22"/>
              </w:rPr>
              <w:instrText xml:space="preserve"> FORMTEXT </w:instrText>
            </w:r>
            <w:r w:rsidRPr="006B13E5">
              <w:rPr>
                <w:rFonts w:ascii="Arial Narrow" w:hAnsi="Arial Narrow" w:cs="Arial"/>
                <w:noProof/>
                <w:szCs w:val="22"/>
              </w:rPr>
            </w:r>
            <w:r w:rsidRPr="006B13E5">
              <w:rPr>
                <w:rFonts w:ascii="Arial Narrow" w:hAnsi="Arial Narrow" w:cs="Arial"/>
                <w:noProof/>
                <w:szCs w:val="22"/>
              </w:rPr>
              <w:fldChar w:fldCharType="separate"/>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fldChar w:fldCharType="end"/>
            </w:r>
          </w:p>
        </w:tc>
      </w:tr>
    </w:tbl>
    <w:p w:rsidR="00D76A6C" w:rsidRPr="006B13E5" w:rsidRDefault="00D76A6C" w:rsidP="0046351D">
      <w:pPr>
        <w:pStyle w:val="Listenabsatz"/>
        <w:keepNext/>
        <w:numPr>
          <w:ilvl w:val="0"/>
          <w:numId w:val="17"/>
        </w:numPr>
        <w:spacing w:before="240" w:after="120" w:line="240" w:lineRule="auto"/>
        <w:ind w:left="425" w:hanging="425"/>
        <w:jc w:val="both"/>
        <w:rPr>
          <w:rFonts w:ascii="Arial" w:hAnsi="Arial" w:cs="Arial"/>
          <w:b/>
          <w:sz w:val="16"/>
          <w:szCs w:val="16"/>
          <w:lang w:val="en-GB"/>
        </w:rPr>
      </w:pPr>
      <w:r w:rsidRPr="007148BB">
        <w:rPr>
          <w:rFonts w:ascii="Arial" w:hAnsi="Arial" w:cs="Arial"/>
          <w:b/>
          <w:szCs w:val="20"/>
        </w:rPr>
        <w:t>In-vitro-Diagnostika, die eine besondere Kenntnis von Labor- und klinischen Disziplinen zum Zwecke der Produktprüfung erfordern</w:t>
      </w:r>
      <w:r w:rsidR="0046351D" w:rsidRPr="006B13E5">
        <w:rPr>
          <w:rFonts w:ascii="Arial" w:hAnsi="Arial" w:cs="Arial"/>
          <w:szCs w:val="20"/>
          <w:lang w:val="en-GB"/>
        </w:rPr>
        <w:br/>
      </w:r>
      <w:r w:rsidRPr="006B13E5">
        <w:rPr>
          <w:rFonts w:ascii="Arial" w:hAnsi="Arial" w:cs="Arial"/>
          <w:b/>
          <w:sz w:val="16"/>
          <w:szCs w:val="16"/>
          <w:lang w:val="en-GB"/>
        </w:rPr>
        <w:t>In vitro diagnostic devices which require specific knowledge in laboratory and clinical disciplines for the purpose of product verification</w:t>
      </w:r>
    </w:p>
    <w:tbl>
      <w:tblPr>
        <w:tblW w:w="147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6309"/>
        <w:gridCol w:w="1062"/>
        <w:gridCol w:w="6005"/>
      </w:tblGrid>
      <w:tr w:rsidR="00D76A6C" w:rsidRPr="006B13E5" w:rsidTr="007148BB">
        <w:trPr>
          <w:trHeight w:val="451"/>
          <w:tblHeader/>
        </w:trPr>
        <w:tc>
          <w:tcPr>
            <w:tcW w:w="1418" w:type="dxa"/>
          </w:tcPr>
          <w:p w:rsidR="00D76A6C" w:rsidRPr="006B13E5" w:rsidRDefault="00D76A6C" w:rsidP="00440F3D">
            <w:pPr>
              <w:spacing w:before="60" w:after="60"/>
              <w:rPr>
                <w:rFonts w:cs="Arial"/>
                <w:b/>
                <w:color w:val="000000"/>
                <w:sz w:val="20"/>
                <w:szCs w:val="20"/>
                <w:lang w:eastAsia="de-DE"/>
              </w:rPr>
            </w:pPr>
            <w:r w:rsidRPr="006B13E5">
              <w:rPr>
                <w:rFonts w:cs="Arial"/>
                <w:b/>
                <w:color w:val="000000"/>
                <w:sz w:val="20"/>
                <w:szCs w:val="20"/>
                <w:lang w:eastAsia="de-DE"/>
              </w:rPr>
              <w:t>IVP CODE</w:t>
            </w:r>
          </w:p>
        </w:tc>
        <w:tc>
          <w:tcPr>
            <w:tcW w:w="6309" w:type="dxa"/>
          </w:tcPr>
          <w:p w:rsidR="00D76A6C" w:rsidRPr="007148BB" w:rsidRDefault="00D76A6C" w:rsidP="00440F3D">
            <w:pPr>
              <w:spacing w:before="60" w:after="60"/>
              <w:rPr>
                <w:rFonts w:cs="Arial"/>
                <w:b/>
                <w:bCs/>
                <w:sz w:val="20"/>
                <w:szCs w:val="20"/>
                <w:lang w:val="de-DE"/>
              </w:rPr>
            </w:pPr>
            <w:r w:rsidRPr="007148BB">
              <w:rPr>
                <w:rFonts w:cs="Arial"/>
                <w:b/>
                <w:bCs/>
                <w:sz w:val="20"/>
                <w:szCs w:val="20"/>
                <w:lang w:val="de-DE"/>
              </w:rPr>
              <w:t>In-vitro-Diagnostika, die eine besondere Kenntnis von Labor- und klinischen Disziplinen zum Zwecke der Produktprüfung erfordern</w:t>
            </w:r>
          </w:p>
          <w:p w:rsidR="00D76A6C" w:rsidRPr="006B13E5" w:rsidRDefault="00D76A6C" w:rsidP="00440F3D">
            <w:pPr>
              <w:spacing w:before="60" w:after="60"/>
              <w:rPr>
                <w:rFonts w:cs="Arial"/>
                <w:b/>
                <w:bCs/>
                <w:sz w:val="16"/>
                <w:szCs w:val="16"/>
              </w:rPr>
            </w:pPr>
            <w:r w:rsidRPr="006B13E5">
              <w:rPr>
                <w:rFonts w:cs="Arial"/>
                <w:b/>
                <w:bCs/>
                <w:sz w:val="16"/>
                <w:szCs w:val="16"/>
              </w:rPr>
              <w:t>In vitro diagnostic devices which require specific knowledge in laboratory and clinical disciplines for the purpose of product verification</w:t>
            </w:r>
          </w:p>
        </w:tc>
        <w:tc>
          <w:tcPr>
            <w:tcW w:w="1062" w:type="dxa"/>
            <w:tcBorders>
              <w:bottom w:val="single" w:sz="4" w:space="0" w:color="auto"/>
            </w:tcBorders>
            <w:shd w:val="clear" w:color="auto" w:fill="auto"/>
          </w:tcPr>
          <w:p w:rsidR="00D76A6C" w:rsidRPr="006B13E5" w:rsidRDefault="0046351D" w:rsidP="007148BB">
            <w:pPr>
              <w:spacing w:before="60" w:after="60"/>
              <w:jc w:val="center"/>
              <w:rPr>
                <w:rFonts w:cs="Arial"/>
                <w:b/>
                <w:sz w:val="20"/>
                <w:szCs w:val="20"/>
              </w:rPr>
            </w:pPr>
            <w:r w:rsidRPr="007148BB">
              <w:rPr>
                <w:rFonts w:cs="Arial"/>
                <w:b/>
                <w:sz w:val="20"/>
                <w:szCs w:val="20"/>
                <w:lang w:val="de-DE"/>
              </w:rPr>
              <w:t>Auswahl</w:t>
            </w:r>
            <w:r w:rsidR="006B13E5">
              <w:rPr>
                <w:rFonts w:cs="Arial"/>
                <w:b/>
                <w:sz w:val="20"/>
                <w:szCs w:val="20"/>
              </w:rPr>
              <w:br/>
            </w:r>
            <w:r w:rsidR="00D76A6C" w:rsidRPr="006B13E5">
              <w:rPr>
                <w:rFonts w:cs="Arial"/>
                <w:b/>
                <w:sz w:val="16"/>
                <w:szCs w:val="16"/>
              </w:rPr>
              <w:t>Select</w:t>
            </w:r>
          </w:p>
        </w:tc>
        <w:tc>
          <w:tcPr>
            <w:tcW w:w="6005" w:type="dxa"/>
            <w:shd w:val="clear" w:color="auto" w:fill="auto"/>
          </w:tcPr>
          <w:p w:rsidR="00D76A6C" w:rsidRPr="006B13E5" w:rsidRDefault="0046351D" w:rsidP="00440F3D">
            <w:pPr>
              <w:spacing w:before="60" w:after="60"/>
              <w:jc w:val="both"/>
              <w:rPr>
                <w:rFonts w:cs="Arial"/>
                <w:b/>
                <w:sz w:val="20"/>
                <w:szCs w:val="20"/>
              </w:rPr>
            </w:pPr>
            <w:r w:rsidRPr="007148BB">
              <w:rPr>
                <w:rFonts w:cs="Arial"/>
                <w:b/>
                <w:sz w:val="20"/>
                <w:szCs w:val="20"/>
                <w:lang w:val="de-DE"/>
              </w:rPr>
              <w:t>Bedingungen</w:t>
            </w:r>
            <w:r w:rsidRPr="006B13E5">
              <w:rPr>
                <w:rFonts w:cs="Arial"/>
                <w:b/>
                <w:sz w:val="20"/>
                <w:szCs w:val="20"/>
              </w:rPr>
              <w:br/>
            </w:r>
            <w:r w:rsidR="00D76A6C" w:rsidRPr="006B13E5">
              <w:rPr>
                <w:rFonts w:cs="Arial"/>
                <w:b/>
                <w:sz w:val="16"/>
                <w:szCs w:val="20"/>
              </w:rPr>
              <w:t>Conditions</w:t>
            </w:r>
          </w:p>
        </w:tc>
      </w:tr>
      <w:tr w:rsidR="00D76A6C" w:rsidRPr="006B13E5" w:rsidTr="007148BB">
        <w:trPr>
          <w:cantSplit/>
          <w:trHeight w:val="451"/>
        </w:trPr>
        <w:tc>
          <w:tcPr>
            <w:tcW w:w="1418" w:type="dxa"/>
          </w:tcPr>
          <w:p w:rsidR="00D76A6C" w:rsidRPr="006B13E5" w:rsidRDefault="00D76A6C" w:rsidP="00440F3D">
            <w:pPr>
              <w:spacing w:before="60" w:after="60"/>
              <w:rPr>
                <w:rFonts w:cs="Arial"/>
                <w:b/>
                <w:color w:val="000000"/>
                <w:szCs w:val="20"/>
                <w:lang w:eastAsia="de-DE"/>
              </w:rPr>
            </w:pPr>
            <w:r w:rsidRPr="006B13E5">
              <w:rPr>
                <w:rFonts w:cs="Arial"/>
                <w:b/>
                <w:color w:val="000000"/>
                <w:szCs w:val="20"/>
                <w:lang w:eastAsia="de-DE"/>
              </w:rPr>
              <w:t>IVD 4001</w:t>
            </w:r>
          </w:p>
        </w:tc>
        <w:tc>
          <w:tcPr>
            <w:tcW w:w="6309" w:type="dxa"/>
          </w:tcPr>
          <w:p w:rsidR="00D76A6C" w:rsidRPr="006B13E5" w:rsidRDefault="00D76A6C" w:rsidP="00440F3D">
            <w:pPr>
              <w:tabs>
                <w:tab w:val="left" w:pos="1440"/>
                <w:tab w:val="left" w:pos="9468"/>
              </w:tabs>
              <w:spacing w:before="60" w:after="60"/>
              <w:rPr>
                <w:lang w:eastAsia="de-DE"/>
              </w:rPr>
            </w:pPr>
            <w:r w:rsidRPr="007148BB">
              <w:rPr>
                <w:lang w:val="de-DE" w:eastAsia="de-DE"/>
              </w:rPr>
              <w:t>In-vitro-Diagnostika, die Kenntn</w:t>
            </w:r>
            <w:r w:rsidR="0046351D" w:rsidRPr="007148BB">
              <w:rPr>
                <w:lang w:val="de-DE" w:eastAsia="de-DE"/>
              </w:rPr>
              <w:t>isse in Bakteriologie erfordern</w:t>
            </w:r>
            <w:r w:rsidR="0046351D" w:rsidRPr="006B13E5">
              <w:rPr>
                <w:lang w:eastAsia="de-DE"/>
              </w:rPr>
              <w:br/>
            </w:r>
            <w:r w:rsidRPr="006B13E5">
              <w:rPr>
                <w:rFonts w:cs="Arial"/>
                <w:sz w:val="14"/>
                <w:szCs w:val="18"/>
                <w:lang w:eastAsia="de-DE"/>
              </w:rPr>
              <w:t xml:space="preserve">In vitro diagnostic devices which require knowledge regarding </w:t>
            </w:r>
            <w:r w:rsidRPr="006B13E5">
              <w:rPr>
                <w:rFonts w:cs="Arial"/>
                <w:bCs/>
                <w:sz w:val="14"/>
                <w:szCs w:val="18"/>
              </w:rPr>
              <w:t>bacteriology</w:t>
            </w:r>
          </w:p>
        </w:tc>
        <w:sdt>
          <w:sdtPr>
            <w:rPr>
              <w:rFonts w:ascii="MS Gothic" w:eastAsia="MS Gothic" w:hAnsi="MS Gothic" w:cs="Arial"/>
              <w:sz w:val="20"/>
              <w:szCs w:val="20"/>
            </w:rPr>
            <w:id w:val="-155000893"/>
            <w14:checkbox>
              <w14:checked w14:val="0"/>
              <w14:checkedState w14:val="2612" w14:font="MS Gothic"/>
              <w14:uncheckedState w14:val="2610" w14:font="MS Gothic"/>
            </w14:checkbox>
          </w:sdtPr>
          <w:sdtEndPr/>
          <w:sdtContent>
            <w:tc>
              <w:tcPr>
                <w:tcW w:w="1062" w:type="dxa"/>
                <w:shd w:val="clear" w:color="auto" w:fill="D9D9D9" w:themeFill="background1" w:themeFillShade="D9"/>
                <w:vAlign w:val="center"/>
              </w:tcPr>
              <w:p w:rsidR="00D76A6C" w:rsidRPr="006B13E5" w:rsidRDefault="00D76A6C" w:rsidP="007148BB">
                <w:pPr>
                  <w:spacing w:before="60" w:after="60"/>
                  <w:jc w:val="center"/>
                </w:pPr>
                <w:r w:rsidRPr="006B13E5">
                  <w:rPr>
                    <w:rFonts w:ascii="MS Gothic" w:eastAsia="MS Gothic" w:hAnsi="MS Gothic" w:cs="Arial"/>
                    <w:sz w:val="20"/>
                    <w:szCs w:val="20"/>
                  </w:rPr>
                  <w:t>☐</w:t>
                </w:r>
              </w:p>
            </w:tc>
          </w:sdtContent>
        </w:sdt>
        <w:tc>
          <w:tcPr>
            <w:tcW w:w="6005" w:type="dxa"/>
            <w:shd w:val="clear" w:color="auto" w:fill="D9D9D9" w:themeFill="background1" w:themeFillShade="D9"/>
            <w:vAlign w:val="center"/>
          </w:tcPr>
          <w:p w:rsidR="00D76A6C" w:rsidRPr="006B13E5" w:rsidRDefault="00D76A6C" w:rsidP="007148BB">
            <w:pPr>
              <w:spacing w:before="60" w:after="60"/>
              <w:rPr>
                <w:rFonts w:ascii="Arial Narrow" w:hAnsi="Arial Narrow" w:cs="Arial"/>
                <w:noProof/>
                <w:szCs w:val="22"/>
              </w:rPr>
            </w:pPr>
            <w:r w:rsidRPr="006B13E5">
              <w:rPr>
                <w:rFonts w:ascii="Arial Narrow" w:hAnsi="Arial Narrow" w:cs="Arial"/>
                <w:noProof/>
                <w:szCs w:val="22"/>
              </w:rPr>
              <w:fldChar w:fldCharType="begin">
                <w:ffData>
                  <w:name w:val="Text75"/>
                  <w:enabled/>
                  <w:calcOnExit w:val="0"/>
                  <w:textInput/>
                </w:ffData>
              </w:fldChar>
            </w:r>
            <w:r w:rsidRPr="006B13E5">
              <w:rPr>
                <w:rFonts w:ascii="Arial Narrow" w:hAnsi="Arial Narrow" w:cs="Arial"/>
                <w:noProof/>
                <w:szCs w:val="22"/>
              </w:rPr>
              <w:instrText xml:space="preserve"> FORMTEXT </w:instrText>
            </w:r>
            <w:r w:rsidRPr="006B13E5">
              <w:rPr>
                <w:rFonts w:ascii="Arial Narrow" w:hAnsi="Arial Narrow" w:cs="Arial"/>
                <w:noProof/>
                <w:szCs w:val="22"/>
              </w:rPr>
            </w:r>
            <w:r w:rsidRPr="006B13E5">
              <w:rPr>
                <w:rFonts w:ascii="Arial Narrow" w:hAnsi="Arial Narrow" w:cs="Arial"/>
                <w:noProof/>
                <w:szCs w:val="22"/>
              </w:rPr>
              <w:fldChar w:fldCharType="separate"/>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fldChar w:fldCharType="end"/>
            </w:r>
          </w:p>
        </w:tc>
      </w:tr>
      <w:tr w:rsidR="00D76A6C" w:rsidRPr="006B13E5" w:rsidTr="007148BB">
        <w:trPr>
          <w:cantSplit/>
          <w:trHeight w:val="451"/>
        </w:trPr>
        <w:tc>
          <w:tcPr>
            <w:tcW w:w="1418" w:type="dxa"/>
          </w:tcPr>
          <w:p w:rsidR="00D76A6C" w:rsidRPr="006B13E5" w:rsidRDefault="00D76A6C" w:rsidP="00440F3D">
            <w:pPr>
              <w:spacing w:before="60" w:after="60"/>
              <w:rPr>
                <w:rFonts w:cs="Arial"/>
                <w:b/>
                <w:color w:val="000000"/>
                <w:szCs w:val="20"/>
                <w:lang w:eastAsia="de-DE"/>
              </w:rPr>
            </w:pPr>
            <w:r w:rsidRPr="006B13E5">
              <w:rPr>
                <w:rFonts w:cs="Arial"/>
                <w:b/>
                <w:color w:val="000000"/>
                <w:szCs w:val="20"/>
                <w:lang w:eastAsia="de-DE"/>
              </w:rPr>
              <w:t>IVD 4002</w:t>
            </w:r>
          </w:p>
        </w:tc>
        <w:tc>
          <w:tcPr>
            <w:tcW w:w="6309" w:type="dxa"/>
          </w:tcPr>
          <w:p w:rsidR="00D76A6C" w:rsidRPr="006B13E5" w:rsidRDefault="00D76A6C" w:rsidP="00440F3D">
            <w:pPr>
              <w:tabs>
                <w:tab w:val="left" w:pos="1440"/>
                <w:tab w:val="left" w:pos="9468"/>
              </w:tabs>
              <w:spacing w:before="60" w:after="60"/>
              <w:rPr>
                <w:lang w:eastAsia="de-DE"/>
              </w:rPr>
            </w:pPr>
            <w:r w:rsidRPr="007148BB">
              <w:rPr>
                <w:lang w:val="de-DE" w:eastAsia="de-DE"/>
              </w:rPr>
              <w:t>In-vitro-Diagnostika, die eine Kenntnisse in klinischer Chemie</w:t>
            </w:r>
            <w:r w:rsidR="007148BB">
              <w:rPr>
                <w:lang w:val="de-DE" w:eastAsia="de-DE"/>
              </w:rPr>
              <w:t>/</w:t>
            </w:r>
            <w:r w:rsidRPr="007148BB">
              <w:rPr>
                <w:lang w:val="de-DE" w:eastAsia="de-DE"/>
              </w:rPr>
              <w:t>Biochemie erforde</w:t>
            </w:r>
            <w:r w:rsidR="0046351D" w:rsidRPr="007148BB">
              <w:rPr>
                <w:lang w:val="de-DE" w:eastAsia="de-DE"/>
              </w:rPr>
              <w:t>rn</w:t>
            </w:r>
            <w:r w:rsidR="0046351D" w:rsidRPr="007148BB">
              <w:rPr>
                <w:lang w:val="de-DE" w:eastAsia="de-DE"/>
              </w:rPr>
              <w:br/>
            </w:r>
            <w:r w:rsidRPr="006B13E5">
              <w:rPr>
                <w:rFonts w:cs="Arial"/>
                <w:sz w:val="14"/>
                <w:szCs w:val="18"/>
                <w:lang w:eastAsia="de-DE"/>
              </w:rPr>
              <w:t xml:space="preserve">In vitro diagnostic devices which require knowledge regarding </w:t>
            </w:r>
            <w:r w:rsidRPr="006B13E5">
              <w:rPr>
                <w:rFonts w:cs="Arial"/>
                <w:bCs/>
                <w:sz w:val="14"/>
                <w:szCs w:val="18"/>
              </w:rPr>
              <w:t>clinical chemistry</w:t>
            </w:r>
            <w:r w:rsidR="007148BB">
              <w:rPr>
                <w:rFonts w:cs="Arial"/>
                <w:bCs/>
                <w:sz w:val="14"/>
                <w:szCs w:val="18"/>
              </w:rPr>
              <w:t>/</w:t>
            </w:r>
            <w:r w:rsidRPr="006B13E5">
              <w:rPr>
                <w:rFonts w:cs="Arial"/>
                <w:bCs/>
                <w:sz w:val="14"/>
                <w:szCs w:val="18"/>
              </w:rPr>
              <w:t>biochemistry</w:t>
            </w:r>
          </w:p>
        </w:tc>
        <w:sdt>
          <w:sdtPr>
            <w:rPr>
              <w:rFonts w:ascii="MS Gothic" w:eastAsia="MS Gothic" w:hAnsi="MS Gothic" w:cs="Arial"/>
              <w:sz w:val="20"/>
              <w:szCs w:val="20"/>
            </w:rPr>
            <w:id w:val="1538770437"/>
            <w14:checkbox>
              <w14:checked w14:val="0"/>
              <w14:checkedState w14:val="2612" w14:font="MS Gothic"/>
              <w14:uncheckedState w14:val="2610" w14:font="MS Gothic"/>
            </w14:checkbox>
          </w:sdtPr>
          <w:sdtEndPr/>
          <w:sdtContent>
            <w:tc>
              <w:tcPr>
                <w:tcW w:w="1062" w:type="dxa"/>
                <w:shd w:val="clear" w:color="auto" w:fill="D9D9D9" w:themeFill="background1" w:themeFillShade="D9"/>
                <w:vAlign w:val="center"/>
              </w:tcPr>
              <w:p w:rsidR="00D76A6C" w:rsidRPr="006B13E5" w:rsidRDefault="00D76A6C" w:rsidP="007148BB">
                <w:pPr>
                  <w:spacing w:before="60" w:after="60"/>
                  <w:jc w:val="center"/>
                </w:pPr>
                <w:r w:rsidRPr="006B13E5">
                  <w:rPr>
                    <w:rFonts w:ascii="MS Gothic" w:eastAsia="MS Gothic" w:hAnsi="MS Gothic" w:cs="Arial"/>
                    <w:sz w:val="20"/>
                    <w:szCs w:val="20"/>
                  </w:rPr>
                  <w:t>☐</w:t>
                </w:r>
              </w:p>
            </w:tc>
          </w:sdtContent>
        </w:sdt>
        <w:tc>
          <w:tcPr>
            <w:tcW w:w="6005" w:type="dxa"/>
            <w:shd w:val="clear" w:color="auto" w:fill="D9D9D9" w:themeFill="background1" w:themeFillShade="D9"/>
            <w:vAlign w:val="center"/>
          </w:tcPr>
          <w:p w:rsidR="00D76A6C" w:rsidRPr="006B13E5" w:rsidRDefault="00D76A6C" w:rsidP="007148BB">
            <w:pPr>
              <w:spacing w:before="60" w:after="60"/>
              <w:rPr>
                <w:rFonts w:ascii="Arial Narrow" w:hAnsi="Arial Narrow" w:cs="Arial"/>
                <w:noProof/>
                <w:szCs w:val="22"/>
              </w:rPr>
            </w:pPr>
            <w:r w:rsidRPr="006B13E5">
              <w:rPr>
                <w:rFonts w:ascii="Arial Narrow" w:hAnsi="Arial Narrow" w:cs="Arial"/>
                <w:noProof/>
                <w:szCs w:val="22"/>
              </w:rPr>
              <w:fldChar w:fldCharType="begin">
                <w:ffData>
                  <w:name w:val="Text75"/>
                  <w:enabled/>
                  <w:calcOnExit w:val="0"/>
                  <w:textInput/>
                </w:ffData>
              </w:fldChar>
            </w:r>
            <w:r w:rsidRPr="006B13E5">
              <w:rPr>
                <w:rFonts w:ascii="Arial Narrow" w:hAnsi="Arial Narrow" w:cs="Arial"/>
                <w:noProof/>
                <w:szCs w:val="22"/>
              </w:rPr>
              <w:instrText xml:space="preserve"> FORMTEXT </w:instrText>
            </w:r>
            <w:r w:rsidRPr="006B13E5">
              <w:rPr>
                <w:rFonts w:ascii="Arial Narrow" w:hAnsi="Arial Narrow" w:cs="Arial"/>
                <w:noProof/>
                <w:szCs w:val="22"/>
              </w:rPr>
            </w:r>
            <w:r w:rsidRPr="006B13E5">
              <w:rPr>
                <w:rFonts w:ascii="Arial Narrow" w:hAnsi="Arial Narrow" w:cs="Arial"/>
                <w:noProof/>
                <w:szCs w:val="22"/>
              </w:rPr>
              <w:fldChar w:fldCharType="separate"/>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fldChar w:fldCharType="end"/>
            </w:r>
          </w:p>
        </w:tc>
      </w:tr>
      <w:tr w:rsidR="00D76A6C" w:rsidRPr="006B13E5" w:rsidTr="007148BB">
        <w:trPr>
          <w:cantSplit/>
          <w:trHeight w:val="451"/>
        </w:trPr>
        <w:tc>
          <w:tcPr>
            <w:tcW w:w="1418" w:type="dxa"/>
          </w:tcPr>
          <w:p w:rsidR="00D76A6C" w:rsidRPr="006B13E5" w:rsidRDefault="00D76A6C" w:rsidP="00440F3D">
            <w:pPr>
              <w:spacing w:before="60" w:after="60"/>
              <w:rPr>
                <w:rFonts w:cs="Arial"/>
                <w:b/>
                <w:color w:val="000000"/>
                <w:szCs w:val="20"/>
                <w:lang w:eastAsia="de-DE"/>
              </w:rPr>
            </w:pPr>
            <w:r w:rsidRPr="006B13E5">
              <w:rPr>
                <w:rFonts w:cs="Arial"/>
                <w:b/>
                <w:color w:val="000000"/>
                <w:szCs w:val="20"/>
                <w:lang w:eastAsia="de-DE"/>
              </w:rPr>
              <w:t>IVD 4003</w:t>
            </w:r>
          </w:p>
        </w:tc>
        <w:tc>
          <w:tcPr>
            <w:tcW w:w="6309" w:type="dxa"/>
          </w:tcPr>
          <w:p w:rsidR="00D76A6C" w:rsidRPr="006B13E5" w:rsidRDefault="00D76A6C" w:rsidP="00440F3D">
            <w:pPr>
              <w:tabs>
                <w:tab w:val="left" w:pos="1440"/>
                <w:tab w:val="left" w:pos="9468"/>
              </w:tabs>
              <w:spacing w:before="60" w:after="60"/>
              <w:rPr>
                <w:rFonts w:cs="Arial"/>
                <w:szCs w:val="18"/>
                <w:lang w:eastAsia="de-DE"/>
              </w:rPr>
            </w:pPr>
            <w:r w:rsidRPr="007148BB">
              <w:rPr>
                <w:rFonts w:cs="Arial"/>
                <w:szCs w:val="18"/>
                <w:lang w:val="de-DE" w:eastAsia="de-DE"/>
              </w:rPr>
              <w:t>In-vitro-Diagnostika, die Kenntnisse im Nachweis übertragbarer Erreger (ohne O</w:t>
            </w:r>
            <w:r w:rsidR="0046351D" w:rsidRPr="007148BB">
              <w:rPr>
                <w:rFonts w:cs="Arial"/>
                <w:szCs w:val="18"/>
                <w:lang w:val="de-DE" w:eastAsia="de-DE"/>
              </w:rPr>
              <w:t>rganismen oder Viren) erfordern</w:t>
            </w:r>
            <w:r w:rsidR="0046351D" w:rsidRPr="006B13E5">
              <w:rPr>
                <w:rFonts w:cs="Arial"/>
                <w:szCs w:val="18"/>
                <w:lang w:eastAsia="de-DE"/>
              </w:rPr>
              <w:br/>
            </w:r>
            <w:r w:rsidRPr="006B13E5">
              <w:rPr>
                <w:rFonts w:cs="Arial"/>
                <w:sz w:val="14"/>
                <w:szCs w:val="18"/>
                <w:lang w:eastAsia="de-DE"/>
              </w:rPr>
              <w:t xml:space="preserve">In vitro diagnostic devices which require knowledge regarding </w:t>
            </w:r>
            <w:r w:rsidRPr="006B13E5">
              <w:rPr>
                <w:rFonts w:cs="Arial"/>
                <w:bCs/>
                <w:sz w:val="14"/>
                <w:szCs w:val="18"/>
              </w:rPr>
              <w:t>detection of transmissible agents (without organisms or viruses)</w:t>
            </w:r>
          </w:p>
        </w:tc>
        <w:sdt>
          <w:sdtPr>
            <w:rPr>
              <w:rFonts w:ascii="MS Gothic" w:eastAsia="MS Gothic" w:hAnsi="MS Gothic" w:cs="Arial"/>
              <w:sz w:val="20"/>
              <w:szCs w:val="20"/>
            </w:rPr>
            <w:id w:val="-298001103"/>
            <w14:checkbox>
              <w14:checked w14:val="0"/>
              <w14:checkedState w14:val="2612" w14:font="MS Gothic"/>
              <w14:uncheckedState w14:val="2610" w14:font="MS Gothic"/>
            </w14:checkbox>
          </w:sdtPr>
          <w:sdtEndPr/>
          <w:sdtContent>
            <w:tc>
              <w:tcPr>
                <w:tcW w:w="1062" w:type="dxa"/>
                <w:shd w:val="clear" w:color="auto" w:fill="D9D9D9" w:themeFill="background1" w:themeFillShade="D9"/>
                <w:vAlign w:val="center"/>
              </w:tcPr>
              <w:p w:rsidR="00D76A6C" w:rsidRPr="006B13E5" w:rsidRDefault="00D76A6C" w:rsidP="007148BB">
                <w:pPr>
                  <w:spacing w:before="60" w:after="60"/>
                  <w:jc w:val="center"/>
                </w:pPr>
                <w:r w:rsidRPr="006B13E5">
                  <w:rPr>
                    <w:rFonts w:ascii="MS Gothic" w:eastAsia="MS Gothic" w:hAnsi="MS Gothic" w:cs="Arial"/>
                    <w:sz w:val="20"/>
                    <w:szCs w:val="20"/>
                  </w:rPr>
                  <w:t>☐</w:t>
                </w:r>
              </w:p>
            </w:tc>
          </w:sdtContent>
        </w:sdt>
        <w:tc>
          <w:tcPr>
            <w:tcW w:w="6005" w:type="dxa"/>
            <w:shd w:val="clear" w:color="auto" w:fill="D9D9D9" w:themeFill="background1" w:themeFillShade="D9"/>
            <w:vAlign w:val="center"/>
          </w:tcPr>
          <w:p w:rsidR="00D76A6C" w:rsidRPr="006B13E5" w:rsidRDefault="00D76A6C" w:rsidP="007148BB">
            <w:pPr>
              <w:spacing w:before="60" w:after="60"/>
              <w:rPr>
                <w:rFonts w:ascii="Arial Narrow" w:hAnsi="Arial Narrow" w:cs="Arial"/>
                <w:noProof/>
                <w:szCs w:val="22"/>
              </w:rPr>
            </w:pPr>
            <w:r w:rsidRPr="006B13E5">
              <w:rPr>
                <w:rFonts w:ascii="Arial Narrow" w:hAnsi="Arial Narrow" w:cs="Arial"/>
                <w:noProof/>
                <w:szCs w:val="22"/>
              </w:rPr>
              <w:fldChar w:fldCharType="begin">
                <w:ffData>
                  <w:name w:val="Text75"/>
                  <w:enabled/>
                  <w:calcOnExit w:val="0"/>
                  <w:textInput/>
                </w:ffData>
              </w:fldChar>
            </w:r>
            <w:r w:rsidRPr="006B13E5">
              <w:rPr>
                <w:rFonts w:ascii="Arial Narrow" w:hAnsi="Arial Narrow" w:cs="Arial"/>
                <w:noProof/>
                <w:szCs w:val="22"/>
              </w:rPr>
              <w:instrText xml:space="preserve"> FORMTEXT </w:instrText>
            </w:r>
            <w:r w:rsidRPr="006B13E5">
              <w:rPr>
                <w:rFonts w:ascii="Arial Narrow" w:hAnsi="Arial Narrow" w:cs="Arial"/>
                <w:noProof/>
                <w:szCs w:val="22"/>
              </w:rPr>
            </w:r>
            <w:r w:rsidRPr="006B13E5">
              <w:rPr>
                <w:rFonts w:ascii="Arial Narrow" w:hAnsi="Arial Narrow" w:cs="Arial"/>
                <w:noProof/>
                <w:szCs w:val="22"/>
              </w:rPr>
              <w:fldChar w:fldCharType="separate"/>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fldChar w:fldCharType="end"/>
            </w:r>
          </w:p>
        </w:tc>
      </w:tr>
      <w:tr w:rsidR="00D76A6C" w:rsidRPr="006B13E5" w:rsidTr="007148BB">
        <w:trPr>
          <w:cantSplit/>
          <w:trHeight w:val="451"/>
        </w:trPr>
        <w:tc>
          <w:tcPr>
            <w:tcW w:w="1418" w:type="dxa"/>
          </w:tcPr>
          <w:p w:rsidR="00D76A6C" w:rsidRPr="006B13E5" w:rsidRDefault="00D76A6C" w:rsidP="00440F3D">
            <w:pPr>
              <w:spacing w:before="60" w:after="60"/>
              <w:rPr>
                <w:rFonts w:cs="Arial"/>
                <w:b/>
                <w:color w:val="000000"/>
                <w:szCs w:val="20"/>
                <w:lang w:eastAsia="de-DE"/>
              </w:rPr>
            </w:pPr>
            <w:r w:rsidRPr="006B13E5">
              <w:rPr>
                <w:rFonts w:cs="Arial"/>
                <w:b/>
                <w:color w:val="000000"/>
                <w:szCs w:val="20"/>
                <w:lang w:eastAsia="de-DE"/>
              </w:rPr>
              <w:t>IVD 4004</w:t>
            </w:r>
          </w:p>
        </w:tc>
        <w:tc>
          <w:tcPr>
            <w:tcW w:w="6309" w:type="dxa"/>
          </w:tcPr>
          <w:p w:rsidR="00D76A6C" w:rsidRPr="006B13E5" w:rsidRDefault="00D76A6C" w:rsidP="00440F3D">
            <w:pPr>
              <w:tabs>
                <w:tab w:val="left" w:pos="1440"/>
                <w:tab w:val="left" w:pos="9468"/>
              </w:tabs>
              <w:spacing w:before="60" w:after="60"/>
              <w:rPr>
                <w:rFonts w:cs="Arial"/>
                <w:szCs w:val="18"/>
                <w:lang w:eastAsia="de-DE"/>
              </w:rPr>
            </w:pPr>
            <w:r w:rsidRPr="007148BB">
              <w:rPr>
                <w:rFonts w:cs="Arial"/>
                <w:szCs w:val="18"/>
                <w:lang w:val="de-DE" w:eastAsia="de-DE"/>
              </w:rPr>
              <w:t xml:space="preserve">In-vitro-Diagnostika, die </w:t>
            </w:r>
            <w:r w:rsidR="0046351D" w:rsidRPr="007148BB">
              <w:rPr>
                <w:rFonts w:cs="Arial"/>
                <w:szCs w:val="18"/>
                <w:lang w:val="de-DE" w:eastAsia="de-DE"/>
              </w:rPr>
              <w:t>Kenntnisse in Genetik erfordern</w:t>
            </w:r>
            <w:r w:rsidR="0046351D" w:rsidRPr="006B13E5">
              <w:rPr>
                <w:rFonts w:cs="Arial"/>
                <w:szCs w:val="18"/>
                <w:lang w:eastAsia="de-DE"/>
              </w:rPr>
              <w:br/>
            </w:r>
            <w:r w:rsidRPr="006B13E5">
              <w:rPr>
                <w:rFonts w:cs="Arial"/>
                <w:sz w:val="14"/>
                <w:szCs w:val="18"/>
                <w:lang w:eastAsia="de-DE"/>
              </w:rPr>
              <w:t xml:space="preserve">In vitro diagnostic devices which require knowledge regarding </w:t>
            </w:r>
            <w:r w:rsidRPr="006B13E5">
              <w:rPr>
                <w:rFonts w:cs="Arial"/>
                <w:bCs/>
                <w:sz w:val="14"/>
                <w:szCs w:val="18"/>
              </w:rPr>
              <w:t>genetics</w:t>
            </w:r>
          </w:p>
        </w:tc>
        <w:sdt>
          <w:sdtPr>
            <w:rPr>
              <w:rFonts w:ascii="MS Gothic" w:eastAsia="MS Gothic" w:hAnsi="MS Gothic" w:cs="Arial"/>
              <w:sz w:val="20"/>
              <w:szCs w:val="20"/>
            </w:rPr>
            <w:id w:val="-730227379"/>
            <w14:checkbox>
              <w14:checked w14:val="0"/>
              <w14:checkedState w14:val="2612" w14:font="MS Gothic"/>
              <w14:uncheckedState w14:val="2610" w14:font="MS Gothic"/>
            </w14:checkbox>
          </w:sdtPr>
          <w:sdtEndPr/>
          <w:sdtContent>
            <w:tc>
              <w:tcPr>
                <w:tcW w:w="1062" w:type="dxa"/>
                <w:shd w:val="clear" w:color="auto" w:fill="D9D9D9" w:themeFill="background1" w:themeFillShade="D9"/>
                <w:vAlign w:val="center"/>
              </w:tcPr>
              <w:p w:rsidR="00D76A6C" w:rsidRPr="006B13E5" w:rsidRDefault="00D76A6C" w:rsidP="007148BB">
                <w:pPr>
                  <w:spacing w:before="60" w:after="60"/>
                  <w:jc w:val="center"/>
                </w:pPr>
                <w:r w:rsidRPr="006B13E5">
                  <w:rPr>
                    <w:rFonts w:ascii="MS Gothic" w:eastAsia="MS Gothic" w:hAnsi="MS Gothic" w:cs="Arial"/>
                    <w:sz w:val="20"/>
                    <w:szCs w:val="20"/>
                  </w:rPr>
                  <w:t>☐</w:t>
                </w:r>
              </w:p>
            </w:tc>
          </w:sdtContent>
        </w:sdt>
        <w:tc>
          <w:tcPr>
            <w:tcW w:w="6005" w:type="dxa"/>
            <w:shd w:val="clear" w:color="auto" w:fill="D9D9D9" w:themeFill="background1" w:themeFillShade="D9"/>
            <w:vAlign w:val="center"/>
          </w:tcPr>
          <w:p w:rsidR="00D76A6C" w:rsidRPr="006B13E5" w:rsidRDefault="00D76A6C" w:rsidP="007148BB">
            <w:pPr>
              <w:spacing w:before="60" w:after="60"/>
              <w:rPr>
                <w:rFonts w:ascii="Arial Narrow" w:hAnsi="Arial Narrow" w:cs="Arial"/>
                <w:noProof/>
                <w:szCs w:val="22"/>
              </w:rPr>
            </w:pPr>
            <w:r w:rsidRPr="006B13E5">
              <w:rPr>
                <w:rFonts w:ascii="Arial Narrow" w:hAnsi="Arial Narrow" w:cs="Arial"/>
                <w:noProof/>
                <w:szCs w:val="22"/>
              </w:rPr>
              <w:fldChar w:fldCharType="begin">
                <w:ffData>
                  <w:name w:val="Text75"/>
                  <w:enabled/>
                  <w:calcOnExit w:val="0"/>
                  <w:textInput/>
                </w:ffData>
              </w:fldChar>
            </w:r>
            <w:r w:rsidRPr="006B13E5">
              <w:rPr>
                <w:rFonts w:ascii="Arial Narrow" w:hAnsi="Arial Narrow" w:cs="Arial"/>
                <w:noProof/>
                <w:szCs w:val="22"/>
              </w:rPr>
              <w:instrText xml:space="preserve"> FORMTEXT </w:instrText>
            </w:r>
            <w:r w:rsidRPr="006B13E5">
              <w:rPr>
                <w:rFonts w:ascii="Arial Narrow" w:hAnsi="Arial Narrow" w:cs="Arial"/>
                <w:noProof/>
                <w:szCs w:val="22"/>
              </w:rPr>
            </w:r>
            <w:r w:rsidRPr="006B13E5">
              <w:rPr>
                <w:rFonts w:ascii="Arial Narrow" w:hAnsi="Arial Narrow" w:cs="Arial"/>
                <w:noProof/>
                <w:szCs w:val="22"/>
              </w:rPr>
              <w:fldChar w:fldCharType="separate"/>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fldChar w:fldCharType="end"/>
            </w:r>
          </w:p>
        </w:tc>
      </w:tr>
      <w:tr w:rsidR="00D76A6C" w:rsidRPr="006B13E5" w:rsidTr="007148BB">
        <w:trPr>
          <w:cantSplit/>
          <w:trHeight w:val="451"/>
        </w:trPr>
        <w:tc>
          <w:tcPr>
            <w:tcW w:w="1418" w:type="dxa"/>
          </w:tcPr>
          <w:p w:rsidR="00D76A6C" w:rsidRPr="006B13E5" w:rsidRDefault="00D76A6C" w:rsidP="00440F3D">
            <w:pPr>
              <w:spacing w:before="60" w:after="60"/>
              <w:rPr>
                <w:rFonts w:cs="Arial"/>
                <w:b/>
                <w:color w:val="000000"/>
                <w:szCs w:val="20"/>
                <w:lang w:eastAsia="de-DE"/>
              </w:rPr>
            </w:pPr>
            <w:r w:rsidRPr="006B13E5">
              <w:rPr>
                <w:rFonts w:cs="Arial"/>
                <w:b/>
                <w:color w:val="000000"/>
                <w:szCs w:val="20"/>
                <w:lang w:eastAsia="de-DE"/>
              </w:rPr>
              <w:t>IVD 4005</w:t>
            </w:r>
          </w:p>
        </w:tc>
        <w:tc>
          <w:tcPr>
            <w:tcW w:w="6309" w:type="dxa"/>
          </w:tcPr>
          <w:p w:rsidR="00D76A6C" w:rsidRPr="006B13E5" w:rsidRDefault="00D76A6C" w:rsidP="00440F3D">
            <w:pPr>
              <w:tabs>
                <w:tab w:val="left" w:pos="1440"/>
                <w:tab w:val="left" w:pos="9468"/>
              </w:tabs>
              <w:spacing w:before="60" w:after="60"/>
              <w:rPr>
                <w:rFonts w:cs="Arial"/>
                <w:szCs w:val="18"/>
                <w:lang w:eastAsia="de-DE"/>
              </w:rPr>
            </w:pPr>
            <w:r w:rsidRPr="007148BB">
              <w:rPr>
                <w:rFonts w:cs="Arial"/>
                <w:szCs w:val="18"/>
                <w:lang w:val="de-DE" w:eastAsia="de-DE"/>
              </w:rPr>
              <w:t xml:space="preserve">In-vitro-Diagnostika, die Kenntnisse in Hämatologie/Hämostase einschließlich </w:t>
            </w:r>
            <w:r w:rsidR="0046351D" w:rsidRPr="007148BB">
              <w:rPr>
                <w:rFonts w:cs="Arial"/>
                <w:szCs w:val="18"/>
                <w:lang w:val="de-DE" w:eastAsia="de-DE"/>
              </w:rPr>
              <w:t>Koagulationsstörungen erfordern</w:t>
            </w:r>
            <w:r w:rsidR="0046351D" w:rsidRPr="006B13E5">
              <w:rPr>
                <w:rFonts w:cs="Arial"/>
                <w:szCs w:val="18"/>
                <w:lang w:eastAsia="de-DE"/>
              </w:rPr>
              <w:br/>
            </w:r>
            <w:r w:rsidRPr="006B13E5">
              <w:rPr>
                <w:rFonts w:cs="Arial"/>
                <w:sz w:val="14"/>
                <w:szCs w:val="18"/>
                <w:lang w:eastAsia="de-DE"/>
              </w:rPr>
              <w:t xml:space="preserve">In vitro diagnostic devices which require knowledge regarding </w:t>
            </w:r>
            <w:r w:rsidRPr="006B13E5">
              <w:rPr>
                <w:rFonts w:cs="Arial"/>
                <w:bCs/>
                <w:sz w:val="14"/>
                <w:szCs w:val="18"/>
              </w:rPr>
              <w:t>haematology</w:t>
            </w:r>
            <w:r w:rsidR="007148BB">
              <w:rPr>
                <w:rFonts w:cs="Arial"/>
                <w:bCs/>
                <w:sz w:val="14"/>
                <w:szCs w:val="18"/>
              </w:rPr>
              <w:t>/</w:t>
            </w:r>
            <w:r w:rsidRPr="006B13E5">
              <w:rPr>
                <w:rFonts w:cs="Arial"/>
                <w:bCs/>
                <w:sz w:val="14"/>
                <w:szCs w:val="18"/>
              </w:rPr>
              <w:t>haemostasis, including coagulation disorders</w:t>
            </w:r>
          </w:p>
        </w:tc>
        <w:sdt>
          <w:sdtPr>
            <w:rPr>
              <w:rFonts w:ascii="MS Gothic" w:eastAsia="MS Gothic" w:hAnsi="MS Gothic" w:cs="Arial"/>
              <w:sz w:val="20"/>
              <w:szCs w:val="20"/>
            </w:rPr>
            <w:id w:val="-98096124"/>
            <w14:checkbox>
              <w14:checked w14:val="0"/>
              <w14:checkedState w14:val="2612" w14:font="MS Gothic"/>
              <w14:uncheckedState w14:val="2610" w14:font="MS Gothic"/>
            </w14:checkbox>
          </w:sdtPr>
          <w:sdtEndPr/>
          <w:sdtContent>
            <w:tc>
              <w:tcPr>
                <w:tcW w:w="1062" w:type="dxa"/>
                <w:shd w:val="clear" w:color="auto" w:fill="D9D9D9" w:themeFill="background1" w:themeFillShade="D9"/>
                <w:vAlign w:val="center"/>
              </w:tcPr>
              <w:p w:rsidR="00D76A6C" w:rsidRPr="006B13E5" w:rsidRDefault="00D76A6C" w:rsidP="007148BB">
                <w:pPr>
                  <w:spacing w:before="60" w:after="60"/>
                  <w:jc w:val="center"/>
                </w:pPr>
                <w:r w:rsidRPr="006B13E5">
                  <w:rPr>
                    <w:rFonts w:ascii="MS Gothic" w:eastAsia="MS Gothic" w:hAnsi="MS Gothic" w:cs="Arial"/>
                    <w:sz w:val="20"/>
                    <w:szCs w:val="20"/>
                  </w:rPr>
                  <w:t>☐</w:t>
                </w:r>
              </w:p>
            </w:tc>
          </w:sdtContent>
        </w:sdt>
        <w:tc>
          <w:tcPr>
            <w:tcW w:w="6005" w:type="dxa"/>
            <w:shd w:val="clear" w:color="auto" w:fill="D9D9D9" w:themeFill="background1" w:themeFillShade="D9"/>
            <w:vAlign w:val="center"/>
          </w:tcPr>
          <w:p w:rsidR="00D76A6C" w:rsidRPr="006B13E5" w:rsidRDefault="00D76A6C" w:rsidP="007148BB">
            <w:pPr>
              <w:spacing w:before="60" w:after="60"/>
              <w:rPr>
                <w:rFonts w:ascii="Arial Narrow" w:hAnsi="Arial Narrow" w:cs="Arial"/>
                <w:noProof/>
                <w:szCs w:val="22"/>
              </w:rPr>
            </w:pPr>
            <w:r w:rsidRPr="006B13E5">
              <w:rPr>
                <w:rFonts w:ascii="Arial Narrow" w:hAnsi="Arial Narrow" w:cs="Arial"/>
                <w:noProof/>
                <w:szCs w:val="22"/>
              </w:rPr>
              <w:fldChar w:fldCharType="begin">
                <w:ffData>
                  <w:name w:val="Text75"/>
                  <w:enabled/>
                  <w:calcOnExit w:val="0"/>
                  <w:textInput/>
                </w:ffData>
              </w:fldChar>
            </w:r>
            <w:r w:rsidRPr="006B13E5">
              <w:rPr>
                <w:rFonts w:ascii="Arial Narrow" w:hAnsi="Arial Narrow" w:cs="Arial"/>
                <w:noProof/>
                <w:szCs w:val="22"/>
              </w:rPr>
              <w:instrText xml:space="preserve"> FORMTEXT </w:instrText>
            </w:r>
            <w:r w:rsidRPr="006B13E5">
              <w:rPr>
                <w:rFonts w:ascii="Arial Narrow" w:hAnsi="Arial Narrow" w:cs="Arial"/>
                <w:noProof/>
                <w:szCs w:val="22"/>
              </w:rPr>
            </w:r>
            <w:r w:rsidRPr="006B13E5">
              <w:rPr>
                <w:rFonts w:ascii="Arial Narrow" w:hAnsi="Arial Narrow" w:cs="Arial"/>
                <w:noProof/>
                <w:szCs w:val="22"/>
              </w:rPr>
              <w:fldChar w:fldCharType="separate"/>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fldChar w:fldCharType="end"/>
            </w:r>
          </w:p>
        </w:tc>
      </w:tr>
      <w:tr w:rsidR="00D76A6C" w:rsidRPr="006B13E5" w:rsidTr="007148BB">
        <w:trPr>
          <w:cantSplit/>
          <w:trHeight w:val="451"/>
        </w:trPr>
        <w:tc>
          <w:tcPr>
            <w:tcW w:w="1418" w:type="dxa"/>
          </w:tcPr>
          <w:p w:rsidR="00D76A6C" w:rsidRPr="006B13E5" w:rsidRDefault="00D76A6C" w:rsidP="00440F3D">
            <w:pPr>
              <w:spacing w:before="60" w:after="60"/>
              <w:rPr>
                <w:rFonts w:cs="Arial"/>
                <w:b/>
                <w:color w:val="000000"/>
                <w:szCs w:val="20"/>
                <w:lang w:eastAsia="de-DE"/>
              </w:rPr>
            </w:pPr>
            <w:r w:rsidRPr="006B13E5">
              <w:rPr>
                <w:rFonts w:cs="Arial"/>
                <w:b/>
                <w:color w:val="000000"/>
                <w:szCs w:val="20"/>
                <w:lang w:eastAsia="de-DE"/>
              </w:rPr>
              <w:t>IVD 4006</w:t>
            </w:r>
          </w:p>
        </w:tc>
        <w:tc>
          <w:tcPr>
            <w:tcW w:w="6309" w:type="dxa"/>
          </w:tcPr>
          <w:p w:rsidR="00D76A6C" w:rsidRPr="006B13E5" w:rsidRDefault="00D76A6C" w:rsidP="00440F3D">
            <w:pPr>
              <w:tabs>
                <w:tab w:val="left" w:pos="33"/>
                <w:tab w:val="left" w:pos="1440"/>
                <w:tab w:val="left" w:pos="9468"/>
              </w:tabs>
              <w:spacing w:before="60" w:after="60"/>
              <w:rPr>
                <w:rFonts w:cs="Arial"/>
                <w:szCs w:val="18"/>
                <w:lang w:eastAsia="de-DE"/>
              </w:rPr>
            </w:pPr>
            <w:r w:rsidRPr="007148BB">
              <w:rPr>
                <w:rFonts w:cs="Arial"/>
                <w:szCs w:val="18"/>
                <w:lang w:val="de-DE" w:eastAsia="de-DE"/>
              </w:rPr>
              <w:t>In-vitro-Diagnostika, die Kenntnisse in Gewebeverträglichk</w:t>
            </w:r>
            <w:r w:rsidR="0046351D" w:rsidRPr="007148BB">
              <w:rPr>
                <w:rFonts w:cs="Arial"/>
                <w:szCs w:val="18"/>
                <w:lang w:val="de-DE" w:eastAsia="de-DE"/>
              </w:rPr>
              <w:t>eit und Immunogenetik erfordern</w:t>
            </w:r>
            <w:r w:rsidR="0046351D" w:rsidRPr="006B13E5">
              <w:rPr>
                <w:rFonts w:cs="Arial"/>
                <w:szCs w:val="18"/>
                <w:lang w:eastAsia="de-DE"/>
              </w:rPr>
              <w:br/>
            </w:r>
            <w:r w:rsidRPr="006B13E5">
              <w:rPr>
                <w:rFonts w:cs="Arial"/>
                <w:sz w:val="14"/>
                <w:szCs w:val="18"/>
                <w:lang w:eastAsia="de-DE"/>
              </w:rPr>
              <w:t xml:space="preserve">In vitro diagnostic devices which require knowledge regarding </w:t>
            </w:r>
            <w:r w:rsidRPr="006B13E5">
              <w:rPr>
                <w:rFonts w:cs="Arial"/>
                <w:bCs/>
                <w:sz w:val="14"/>
                <w:szCs w:val="18"/>
              </w:rPr>
              <w:t>histocompatibility and immunogenetics</w:t>
            </w:r>
          </w:p>
        </w:tc>
        <w:sdt>
          <w:sdtPr>
            <w:rPr>
              <w:rFonts w:ascii="MS Gothic" w:eastAsia="MS Gothic" w:hAnsi="MS Gothic" w:cs="Arial"/>
              <w:sz w:val="20"/>
              <w:szCs w:val="20"/>
            </w:rPr>
            <w:id w:val="1517654706"/>
            <w14:checkbox>
              <w14:checked w14:val="0"/>
              <w14:checkedState w14:val="2612" w14:font="MS Gothic"/>
              <w14:uncheckedState w14:val="2610" w14:font="MS Gothic"/>
            </w14:checkbox>
          </w:sdtPr>
          <w:sdtEndPr/>
          <w:sdtContent>
            <w:tc>
              <w:tcPr>
                <w:tcW w:w="1062" w:type="dxa"/>
                <w:shd w:val="clear" w:color="auto" w:fill="D9D9D9" w:themeFill="background1" w:themeFillShade="D9"/>
                <w:vAlign w:val="center"/>
              </w:tcPr>
              <w:p w:rsidR="00D76A6C" w:rsidRPr="006B13E5" w:rsidRDefault="00D76A6C" w:rsidP="007148BB">
                <w:pPr>
                  <w:spacing w:before="60" w:after="60"/>
                  <w:jc w:val="center"/>
                </w:pPr>
                <w:r w:rsidRPr="006B13E5">
                  <w:rPr>
                    <w:rFonts w:ascii="MS Gothic" w:eastAsia="MS Gothic" w:hAnsi="MS Gothic" w:cs="Arial"/>
                    <w:sz w:val="20"/>
                    <w:szCs w:val="20"/>
                  </w:rPr>
                  <w:t>☐</w:t>
                </w:r>
              </w:p>
            </w:tc>
          </w:sdtContent>
        </w:sdt>
        <w:tc>
          <w:tcPr>
            <w:tcW w:w="6005" w:type="dxa"/>
            <w:shd w:val="clear" w:color="auto" w:fill="D9D9D9" w:themeFill="background1" w:themeFillShade="D9"/>
            <w:vAlign w:val="center"/>
          </w:tcPr>
          <w:p w:rsidR="00D76A6C" w:rsidRPr="006B13E5" w:rsidRDefault="00D76A6C" w:rsidP="007148BB">
            <w:pPr>
              <w:spacing w:before="60" w:after="60"/>
              <w:rPr>
                <w:rFonts w:ascii="Arial Narrow" w:hAnsi="Arial Narrow" w:cs="Arial"/>
                <w:noProof/>
                <w:szCs w:val="22"/>
              </w:rPr>
            </w:pPr>
            <w:r w:rsidRPr="006B13E5">
              <w:rPr>
                <w:rFonts w:ascii="Arial Narrow" w:hAnsi="Arial Narrow" w:cs="Arial"/>
                <w:noProof/>
                <w:szCs w:val="22"/>
              </w:rPr>
              <w:fldChar w:fldCharType="begin">
                <w:ffData>
                  <w:name w:val="Text75"/>
                  <w:enabled/>
                  <w:calcOnExit w:val="0"/>
                  <w:textInput/>
                </w:ffData>
              </w:fldChar>
            </w:r>
            <w:r w:rsidRPr="006B13E5">
              <w:rPr>
                <w:rFonts w:ascii="Arial Narrow" w:hAnsi="Arial Narrow" w:cs="Arial"/>
                <w:noProof/>
                <w:szCs w:val="22"/>
              </w:rPr>
              <w:instrText xml:space="preserve"> FORMTEXT </w:instrText>
            </w:r>
            <w:r w:rsidRPr="006B13E5">
              <w:rPr>
                <w:rFonts w:ascii="Arial Narrow" w:hAnsi="Arial Narrow" w:cs="Arial"/>
                <w:noProof/>
                <w:szCs w:val="22"/>
              </w:rPr>
            </w:r>
            <w:r w:rsidRPr="006B13E5">
              <w:rPr>
                <w:rFonts w:ascii="Arial Narrow" w:hAnsi="Arial Narrow" w:cs="Arial"/>
                <w:noProof/>
                <w:szCs w:val="22"/>
              </w:rPr>
              <w:fldChar w:fldCharType="separate"/>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fldChar w:fldCharType="end"/>
            </w:r>
          </w:p>
        </w:tc>
      </w:tr>
      <w:tr w:rsidR="00D76A6C" w:rsidRPr="006B13E5" w:rsidTr="007148BB">
        <w:trPr>
          <w:cantSplit/>
          <w:trHeight w:val="451"/>
        </w:trPr>
        <w:tc>
          <w:tcPr>
            <w:tcW w:w="1418" w:type="dxa"/>
          </w:tcPr>
          <w:p w:rsidR="00D76A6C" w:rsidRPr="006B13E5" w:rsidRDefault="00D76A6C" w:rsidP="00440F3D">
            <w:pPr>
              <w:spacing w:before="60" w:after="60"/>
              <w:rPr>
                <w:rFonts w:cs="Arial"/>
                <w:b/>
                <w:color w:val="000000"/>
                <w:szCs w:val="20"/>
                <w:lang w:eastAsia="de-DE"/>
              </w:rPr>
            </w:pPr>
            <w:r w:rsidRPr="006B13E5">
              <w:rPr>
                <w:rFonts w:cs="Arial"/>
                <w:b/>
                <w:color w:val="000000"/>
                <w:szCs w:val="20"/>
                <w:lang w:eastAsia="de-DE"/>
              </w:rPr>
              <w:t>IVD 4007</w:t>
            </w:r>
          </w:p>
        </w:tc>
        <w:tc>
          <w:tcPr>
            <w:tcW w:w="6309" w:type="dxa"/>
          </w:tcPr>
          <w:p w:rsidR="00D76A6C" w:rsidRPr="006B13E5" w:rsidRDefault="00D76A6C" w:rsidP="00440F3D">
            <w:pPr>
              <w:tabs>
                <w:tab w:val="left" w:pos="1440"/>
                <w:tab w:val="left" w:pos="9468"/>
              </w:tabs>
              <w:spacing w:before="60" w:after="60"/>
              <w:rPr>
                <w:lang w:eastAsia="de-DE"/>
              </w:rPr>
            </w:pPr>
            <w:r w:rsidRPr="007148BB">
              <w:rPr>
                <w:lang w:val="de-DE" w:eastAsia="de-DE"/>
              </w:rPr>
              <w:t>In-vitro-Diagnostika, die Kenntnisse in Immunohis</w:t>
            </w:r>
            <w:r w:rsidR="0046351D" w:rsidRPr="007148BB">
              <w:rPr>
                <w:lang w:val="de-DE" w:eastAsia="de-DE"/>
              </w:rPr>
              <w:t>tochemie</w:t>
            </w:r>
            <w:r w:rsidR="007148BB">
              <w:rPr>
                <w:lang w:val="de-DE" w:eastAsia="de-DE"/>
              </w:rPr>
              <w:t>/</w:t>
            </w:r>
            <w:r w:rsidR="0046351D" w:rsidRPr="007148BB">
              <w:rPr>
                <w:lang w:val="de-DE" w:eastAsia="de-DE"/>
              </w:rPr>
              <w:t>Histologie erfordern</w:t>
            </w:r>
            <w:r w:rsidR="0046351D" w:rsidRPr="007148BB">
              <w:rPr>
                <w:lang w:val="de-DE" w:eastAsia="de-DE"/>
              </w:rPr>
              <w:br/>
            </w:r>
            <w:r w:rsidRPr="006B13E5">
              <w:rPr>
                <w:rFonts w:cs="Arial"/>
                <w:sz w:val="14"/>
                <w:szCs w:val="18"/>
                <w:lang w:eastAsia="de-DE"/>
              </w:rPr>
              <w:t xml:space="preserve">In vitro diagnostic devices which require knowledge regarding </w:t>
            </w:r>
            <w:r w:rsidRPr="006B13E5">
              <w:rPr>
                <w:rFonts w:cs="Arial"/>
                <w:bCs/>
                <w:sz w:val="14"/>
                <w:szCs w:val="18"/>
              </w:rPr>
              <w:t>immunohistochemistry</w:t>
            </w:r>
            <w:r w:rsidR="007148BB">
              <w:rPr>
                <w:rFonts w:cs="Arial"/>
                <w:bCs/>
                <w:sz w:val="14"/>
                <w:szCs w:val="18"/>
              </w:rPr>
              <w:t>/</w:t>
            </w:r>
            <w:r w:rsidRPr="006B13E5">
              <w:rPr>
                <w:rFonts w:cs="Arial"/>
                <w:sz w:val="14"/>
                <w:szCs w:val="18"/>
                <w:lang w:eastAsia="de-DE"/>
              </w:rPr>
              <w:t>histology</w:t>
            </w:r>
          </w:p>
        </w:tc>
        <w:sdt>
          <w:sdtPr>
            <w:rPr>
              <w:rFonts w:ascii="MS Gothic" w:eastAsia="MS Gothic" w:hAnsi="MS Gothic" w:cs="Arial"/>
              <w:sz w:val="20"/>
              <w:szCs w:val="20"/>
            </w:rPr>
            <w:id w:val="-1000577342"/>
            <w14:checkbox>
              <w14:checked w14:val="0"/>
              <w14:checkedState w14:val="2612" w14:font="MS Gothic"/>
              <w14:uncheckedState w14:val="2610" w14:font="MS Gothic"/>
            </w14:checkbox>
          </w:sdtPr>
          <w:sdtEndPr/>
          <w:sdtContent>
            <w:tc>
              <w:tcPr>
                <w:tcW w:w="1062" w:type="dxa"/>
                <w:shd w:val="clear" w:color="auto" w:fill="D9D9D9" w:themeFill="background1" w:themeFillShade="D9"/>
                <w:vAlign w:val="center"/>
              </w:tcPr>
              <w:p w:rsidR="00D76A6C" w:rsidRPr="006B13E5" w:rsidRDefault="00D76A6C" w:rsidP="007148BB">
                <w:pPr>
                  <w:spacing w:before="60" w:after="60"/>
                  <w:jc w:val="center"/>
                </w:pPr>
                <w:r w:rsidRPr="006B13E5">
                  <w:rPr>
                    <w:rFonts w:ascii="MS Gothic" w:eastAsia="MS Gothic" w:hAnsi="MS Gothic" w:cs="Arial"/>
                    <w:sz w:val="20"/>
                    <w:szCs w:val="20"/>
                  </w:rPr>
                  <w:t>☐</w:t>
                </w:r>
              </w:p>
            </w:tc>
          </w:sdtContent>
        </w:sdt>
        <w:tc>
          <w:tcPr>
            <w:tcW w:w="6005" w:type="dxa"/>
            <w:shd w:val="clear" w:color="auto" w:fill="D9D9D9" w:themeFill="background1" w:themeFillShade="D9"/>
            <w:vAlign w:val="center"/>
          </w:tcPr>
          <w:p w:rsidR="00D76A6C" w:rsidRPr="006B13E5" w:rsidRDefault="00D76A6C" w:rsidP="007148BB">
            <w:pPr>
              <w:spacing w:before="60" w:after="60"/>
              <w:rPr>
                <w:rFonts w:ascii="Arial Narrow" w:hAnsi="Arial Narrow" w:cs="Arial"/>
                <w:noProof/>
                <w:szCs w:val="22"/>
              </w:rPr>
            </w:pPr>
            <w:r w:rsidRPr="006B13E5">
              <w:rPr>
                <w:rFonts w:ascii="Arial Narrow" w:hAnsi="Arial Narrow" w:cs="Arial"/>
                <w:noProof/>
                <w:szCs w:val="22"/>
              </w:rPr>
              <w:fldChar w:fldCharType="begin">
                <w:ffData>
                  <w:name w:val="Text75"/>
                  <w:enabled/>
                  <w:calcOnExit w:val="0"/>
                  <w:textInput/>
                </w:ffData>
              </w:fldChar>
            </w:r>
            <w:r w:rsidRPr="006B13E5">
              <w:rPr>
                <w:rFonts w:ascii="Arial Narrow" w:hAnsi="Arial Narrow" w:cs="Arial"/>
                <w:noProof/>
                <w:szCs w:val="22"/>
              </w:rPr>
              <w:instrText xml:space="preserve"> FORMTEXT </w:instrText>
            </w:r>
            <w:r w:rsidRPr="006B13E5">
              <w:rPr>
                <w:rFonts w:ascii="Arial Narrow" w:hAnsi="Arial Narrow" w:cs="Arial"/>
                <w:noProof/>
                <w:szCs w:val="22"/>
              </w:rPr>
            </w:r>
            <w:r w:rsidRPr="006B13E5">
              <w:rPr>
                <w:rFonts w:ascii="Arial Narrow" w:hAnsi="Arial Narrow" w:cs="Arial"/>
                <w:noProof/>
                <w:szCs w:val="22"/>
              </w:rPr>
              <w:fldChar w:fldCharType="separate"/>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fldChar w:fldCharType="end"/>
            </w:r>
          </w:p>
        </w:tc>
      </w:tr>
      <w:tr w:rsidR="00D76A6C" w:rsidRPr="006B13E5" w:rsidTr="007148BB">
        <w:trPr>
          <w:cantSplit/>
          <w:trHeight w:val="451"/>
        </w:trPr>
        <w:tc>
          <w:tcPr>
            <w:tcW w:w="1418" w:type="dxa"/>
          </w:tcPr>
          <w:p w:rsidR="00D76A6C" w:rsidRPr="006B13E5" w:rsidRDefault="00D76A6C" w:rsidP="00440F3D">
            <w:pPr>
              <w:spacing w:before="60" w:after="60"/>
              <w:rPr>
                <w:rFonts w:cs="Arial"/>
                <w:b/>
                <w:color w:val="000000"/>
                <w:szCs w:val="20"/>
                <w:lang w:eastAsia="de-DE"/>
              </w:rPr>
            </w:pPr>
            <w:r w:rsidRPr="006B13E5">
              <w:rPr>
                <w:rFonts w:cs="Arial"/>
                <w:b/>
                <w:color w:val="000000"/>
                <w:szCs w:val="20"/>
                <w:lang w:eastAsia="de-DE"/>
              </w:rPr>
              <w:t>IVD 4008</w:t>
            </w:r>
          </w:p>
        </w:tc>
        <w:tc>
          <w:tcPr>
            <w:tcW w:w="6309" w:type="dxa"/>
          </w:tcPr>
          <w:p w:rsidR="00D76A6C" w:rsidRPr="006B13E5" w:rsidRDefault="00D76A6C" w:rsidP="00440F3D">
            <w:pPr>
              <w:tabs>
                <w:tab w:val="left" w:pos="1440"/>
                <w:tab w:val="left" w:pos="9468"/>
              </w:tabs>
              <w:spacing w:before="60" w:after="60"/>
              <w:rPr>
                <w:rFonts w:cs="Arial"/>
                <w:szCs w:val="18"/>
                <w:lang w:eastAsia="de-DE"/>
              </w:rPr>
            </w:pPr>
            <w:r w:rsidRPr="007148BB">
              <w:rPr>
                <w:rFonts w:cs="Arial"/>
                <w:szCs w:val="18"/>
                <w:lang w:val="de-DE" w:eastAsia="de-DE"/>
              </w:rPr>
              <w:t>In-vitro-Diagnostika, die eine Kenn</w:t>
            </w:r>
            <w:r w:rsidR="0046351D" w:rsidRPr="007148BB">
              <w:rPr>
                <w:rFonts w:cs="Arial"/>
                <w:szCs w:val="18"/>
                <w:lang w:val="de-DE" w:eastAsia="de-DE"/>
              </w:rPr>
              <w:t>tnisse in Immunologie erfordern</w:t>
            </w:r>
            <w:r w:rsidR="0046351D" w:rsidRPr="006B13E5">
              <w:rPr>
                <w:rFonts w:cs="Arial"/>
                <w:szCs w:val="18"/>
                <w:lang w:eastAsia="de-DE"/>
              </w:rPr>
              <w:br/>
            </w:r>
            <w:r w:rsidRPr="006B13E5">
              <w:rPr>
                <w:rFonts w:cs="Arial"/>
                <w:sz w:val="14"/>
                <w:szCs w:val="18"/>
                <w:lang w:eastAsia="de-DE"/>
              </w:rPr>
              <w:t xml:space="preserve">In vitro diagnostic devices which require knowledge regarding </w:t>
            </w:r>
            <w:r w:rsidRPr="006B13E5">
              <w:rPr>
                <w:rFonts w:cs="Arial"/>
                <w:bCs/>
                <w:sz w:val="14"/>
                <w:szCs w:val="18"/>
              </w:rPr>
              <w:t>immunology</w:t>
            </w:r>
          </w:p>
        </w:tc>
        <w:sdt>
          <w:sdtPr>
            <w:rPr>
              <w:rFonts w:ascii="MS Gothic" w:eastAsia="MS Gothic" w:hAnsi="MS Gothic" w:cs="Arial"/>
              <w:sz w:val="20"/>
              <w:szCs w:val="20"/>
            </w:rPr>
            <w:id w:val="1366494895"/>
            <w14:checkbox>
              <w14:checked w14:val="0"/>
              <w14:checkedState w14:val="2612" w14:font="MS Gothic"/>
              <w14:uncheckedState w14:val="2610" w14:font="MS Gothic"/>
            </w14:checkbox>
          </w:sdtPr>
          <w:sdtEndPr/>
          <w:sdtContent>
            <w:tc>
              <w:tcPr>
                <w:tcW w:w="1062" w:type="dxa"/>
                <w:shd w:val="clear" w:color="auto" w:fill="D9D9D9" w:themeFill="background1" w:themeFillShade="D9"/>
                <w:vAlign w:val="center"/>
              </w:tcPr>
              <w:p w:rsidR="00D76A6C" w:rsidRPr="006B13E5" w:rsidRDefault="00D76A6C" w:rsidP="007148BB">
                <w:pPr>
                  <w:spacing w:before="60" w:after="60"/>
                  <w:jc w:val="center"/>
                </w:pPr>
                <w:r w:rsidRPr="006B13E5">
                  <w:rPr>
                    <w:rFonts w:ascii="MS Gothic" w:eastAsia="MS Gothic" w:hAnsi="MS Gothic" w:cs="Arial"/>
                    <w:sz w:val="20"/>
                    <w:szCs w:val="20"/>
                  </w:rPr>
                  <w:t>☐</w:t>
                </w:r>
              </w:p>
            </w:tc>
          </w:sdtContent>
        </w:sdt>
        <w:tc>
          <w:tcPr>
            <w:tcW w:w="6005" w:type="dxa"/>
            <w:shd w:val="clear" w:color="auto" w:fill="D9D9D9" w:themeFill="background1" w:themeFillShade="D9"/>
            <w:vAlign w:val="center"/>
          </w:tcPr>
          <w:p w:rsidR="00D76A6C" w:rsidRPr="006B13E5" w:rsidRDefault="00D76A6C" w:rsidP="007148BB">
            <w:pPr>
              <w:spacing w:before="60" w:after="60"/>
              <w:rPr>
                <w:rFonts w:ascii="Arial Narrow" w:hAnsi="Arial Narrow" w:cs="Arial"/>
                <w:noProof/>
                <w:szCs w:val="22"/>
              </w:rPr>
            </w:pPr>
            <w:r w:rsidRPr="006B13E5">
              <w:rPr>
                <w:rFonts w:ascii="Arial Narrow" w:hAnsi="Arial Narrow" w:cs="Arial"/>
                <w:noProof/>
                <w:szCs w:val="22"/>
              </w:rPr>
              <w:fldChar w:fldCharType="begin">
                <w:ffData>
                  <w:name w:val="Text75"/>
                  <w:enabled/>
                  <w:calcOnExit w:val="0"/>
                  <w:textInput/>
                </w:ffData>
              </w:fldChar>
            </w:r>
            <w:r w:rsidRPr="006B13E5">
              <w:rPr>
                <w:rFonts w:ascii="Arial Narrow" w:hAnsi="Arial Narrow" w:cs="Arial"/>
                <w:noProof/>
                <w:szCs w:val="22"/>
              </w:rPr>
              <w:instrText xml:space="preserve"> FORMTEXT </w:instrText>
            </w:r>
            <w:r w:rsidRPr="006B13E5">
              <w:rPr>
                <w:rFonts w:ascii="Arial Narrow" w:hAnsi="Arial Narrow" w:cs="Arial"/>
                <w:noProof/>
                <w:szCs w:val="22"/>
              </w:rPr>
            </w:r>
            <w:r w:rsidRPr="006B13E5">
              <w:rPr>
                <w:rFonts w:ascii="Arial Narrow" w:hAnsi="Arial Narrow" w:cs="Arial"/>
                <w:noProof/>
                <w:szCs w:val="22"/>
              </w:rPr>
              <w:fldChar w:fldCharType="separate"/>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fldChar w:fldCharType="end"/>
            </w:r>
          </w:p>
        </w:tc>
      </w:tr>
      <w:tr w:rsidR="00D76A6C" w:rsidRPr="006B13E5" w:rsidTr="007148BB">
        <w:trPr>
          <w:cantSplit/>
          <w:trHeight w:val="451"/>
        </w:trPr>
        <w:tc>
          <w:tcPr>
            <w:tcW w:w="1418" w:type="dxa"/>
          </w:tcPr>
          <w:p w:rsidR="00D76A6C" w:rsidRPr="006B13E5" w:rsidRDefault="00D76A6C" w:rsidP="00440F3D">
            <w:pPr>
              <w:spacing w:before="60" w:after="60"/>
              <w:rPr>
                <w:rFonts w:cs="Arial"/>
                <w:b/>
                <w:color w:val="000000"/>
                <w:szCs w:val="20"/>
                <w:lang w:eastAsia="de-DE"/>
              </w:rPr>
            </w:pPr>
            <w:r w:rsidRPr="006B13E5">
              <w:rPr>
                <w:rFonts w:cs="Arial"/>
                <w:b/>
                <w:color w:val="000000"/>
                <w:szCs w:val="20"/>
                <w:lang w:eastAsia="de-DE"/>
              </w:rPr>
              <w:t>IVD 4009</w:t>
            </w:r>
          </w:p>
        </w:tc>
        <w:tc>
          <w:tcPr>
            <w:tcW w:w="6309" w:type="dxa"/>
          </w:tcPr>
          <w:p w:rsidR="00D76A6C" w:rsidRPr="006B13E5" w:rsidRDefault="00D76A6C" w:rsidP="00440F3D">
            <w:pPr>
              <w:tabs>
                <w:tab w:val="left" w:pos="1440"/>
                <w:tab w:val="left" w:pos="9468"/>
              </w:tabs>
              <w:spacing w:before="60" w:after="60"/>
              <w:rPr>
                <w:rFonts w:cs="Arial"/>
                <w:szCs w:val="18"/>
                <w:lang w:eastAsia="de-DE"/>
              </w:rPr>
            </w:pPr>
            <w:r w:rsidRPr="007148BB">
              <w:rPr>
                <w:rFonts w:cs="Arial"/>
                <w:szCs w:val="18"/>
                <w:lang w:val="de-DE" w:eastAsia="de-DE"/>
              </w:rPr>
              <w:t>In-vitro-Diagnostika, die Kenntnisse in Molekularbio</w:t>
            </w:r>
            <w:r w:rsidR="0046351D" w:rsidRPr="007148BB">
              <w:rPr>
                <w:rFonts w:cs="Arial"/>
                <w:szCs w:val="18"/>
                <w:lang w:val="de-DE" w:eastAsia="de-DE"/>
              </w:rPr>
              <w:t>logie und -diagnostik erfordern</w:t>
            </w:r>
            <w:r w:rsidR="0046351D" w:rsidRPr="007148BB">
              <w:rPr>
                <w:rFonts w:cs="Arial"/>
                <w:szCs w:val="18"/>
                <w:lang w:val="de-DE" w:eastAsia="de-DE"/>
              </w:rPr>
              <w:br/>
            </w:r>
            <w:r w:rsidRPr="006B13E5">
              <w:rPr>
                <w:rFonts w:cs="Arial"/>
                <w:sz w:val="14"/>
                <w:szCs w:val="18"/>
                <w:lang w:eastAsia="de-DE"/>
              </w:rPr>
              <w:t xml:space="preserve">In vitro diagnostic devices which require knowledge regarding </w:t>
            </w:r>
            <w:r w:rsidRPr="006B13E5">
              <w:rPr>
                <w:rFonts w:cs="Arial"/>
                <w:bCs/>
                <w:sz w:val="14"/>
                <w:szCs w:val="18"/>
              </w:rPr>
              <w:t>molecular biology</w:t>
            </w:r>
            <w:r w:rsidR="007148BB">
              <w:rPr>
                <w:rFonts w:cs="Arial"/>
                <w:bCs/>
                <w:sz w:val="14"/>
                <w:szCs w:val="18"/>
              </w:rPr>
              <w:t>/</w:t>
            </w:r>
            <w:r w:rsidRPr="006B13E5">
              <w:rPr>
                <w:rFonts w:cs="Arial"/>
                <w:bCs/>
                <w:sz w:val="14"/>
                <w:szCs w:val="18"/>
              </w:rPr>
              <w:t>diagnostics</w:t>
            </w:r>
          </w:p>
        </w:tc>
        <w:sdt>
          <w:sdtPr>
            <w:rPr>
              <w:rFonts w:ascii="MS Gothic" w:eastAsia="MS Gothic" w:hAnsi="MS Gothic" w:cs="Arial"/>
              <w:sz w:val="20"/>
              <w:szCs w:val="20"/>
            </w:rPr>
            <w:id w:val="-99483612"/>
            <w14:checkbox>
              <w14:checked w14:val="0"/>
              <w14:checkedState w14:val="2612" w14:font="MS Gothic"/>
              <w14:uncheckedState w14:val="2610" w14:font="MS Gothic"/>
            </w14:checkbox>
          </w:sdtPr>
          <w:sdtEndPr/>
          <w:sdtContent>
            <w:tc>
              <w:tcPr>
                <w:tcW w:w="1062" w:type="dxa"/>
                <w:shd w:val="clear" w:color="auto" w:fill="D9D9D9" w:themeFill="background1" w:themeFillShade="D9"/>
                <w:vAlign w:val="center"/>
              </w:tcPr>
              <w:p w:rsidR="00D76A6C" w:rsidRPr="006B13E5" w:rsidRDefault="00D76A6C" w:rsidP="007148BB">
                <w:pPr>
                  <w:spacing w:before="60" w:after="60"/>
                  <w:jc w:val="center"/>
                </w:pPr>
                <w:r w:rsidRPr="006B13E5">
                  <w:rPr>
                    <w:rFonts w:ascii="MS Gothic" w:eastAsia="MS Gothic" w:hAnsi="MS Gothic" w:cs="Arial"/>
                    <w:sz w:val="20"/>
                    <w:szCs w:val="20"/>
                  </w:rPr>
                  <w:t>☐</w:t>
                </w:r>
              </w:p>
            </w:tc>
          </w:sdtContent>
        </w:sdt>
        <w:tc>
          <w:tcPr>
            <w:tcW w:w="6005" w:type="dxa"/>
            <w:shd w:val="clear" w:color="auto" w:fill="D9D9D9" w:themeFill="background1" w:themeFillShade="D9"/>
            <w:vAlign w:val="center"/>
          </w:tcPr>
          <w:p w:rsidR="00D76A6C" w:rsidRPr="006B13E5" w:rsidRDefault="00D76A6C" w:rsidP="007148BB">
            <w:pPr>
              <w:spacing w:before="60" w:after="60"/>
              <w:rPr>
                <w:rFonts w:ascii="Arial Narrow" w:hAnsi="Arial Narrow" w:cs="Arial"/>
                <w:noProof/>
                <w:szCs w:val="22"/>
              </w:rPr>
            </w:pPr>
            <w:r w:rsidRPr="006B13E5">
              <w:rPr>
                <w:rFonts w:ascii="Arial Narrow" w:hAnsi="Arial Narrow" w:cs="Arial"/>
                <w:noProof/>
                <w:szCs w:val="22"/>
              </w:rPr>
              <w:fldChar w:fldCharType="begin">
                <w:ffData>
                  <w:name w:val="Text75"/>
                  <w:enabled/>
                  <w:calcOnExit w:val="0"/>
                  <w:textInput/>
                </w:ffData>
              </w:fldChar>
            </w:r>
            <w:r w:rsidRPr="006B13E5">
              <w:rPr>
                <w:rFonts w:ascii="Arial Narrow" w:hAnsi="Arial Narrow" w:cs="Arial"/>
                <w:noProof/>
                <w:szCs w:val="22"/>
              </w:rPr>
              <w:instrText xml:space="preserve"> FORMTEXT </w:instrText>
            </w:r>
            <w:r w:rsidRPr="006B13E5">
              <w:rPr>
                <w:rFonts w:ascii="Arial Narrow" w:hAnsi="Arial Narrow" w:cs="Arial"/>
                <w:noProof/>
                <w:szCs w:val="22"/>
              </w:rPr>
            </w:r>
            <w:r w:rsidRPr="006B13E5">
              <w:rPr>
                <w:rFonts w:ascii="Arial Narrow" w:hAnsi="Arial Narrow" w:cs="Arial"/>
                <w:noProof/>
                <w:szCs w:val="22"/>
              </w:rPr>
              <w:fldChar w:fldCharType="separate"/>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fldChar w:fldCharType="end"/>
            </w:r>
          </w:p>
        </w:tc>
      </w:tr>
      <w:tr w:rsidR="00D76A6C" w:rsidRPr="006B13E5" w:rsidTr="007148BB">
        <w:trPr>
          <w:cantSplit/>
          <w:trHeight w:val="451"/>
        </w:trPr>
        <w:tc>
          <w:tcPr>
            <w:tcW w:w="1418" w:type="dxa"/>
          </w:tcPr>
          <w:p w:rsidR="00D76A6C" w:rsidRPr="006B13E5" w:rsidRDefault="00D76A6C" w:rsidP="00440F3D">
            <w:pPr>
              <w:spacing w:before="60" w:after="60"/>
              <w:rPr>
                <w:rFonts w:cs="Arial"/>
                <w:b/>
                <w:color w:val="000000"/>
                <w:szCs w:val="20"/>
                <w:lang w:eastAsia="de-DE"/>
              </w:rPr>
            </w:pPr>
            <w:r w:rsidRPr="006B13E5">
              <w:rPr>
                <w:rFonts w:cs="Arial"/>
                <w:b/>
                <w:color w:val="000000"/>
                <w:szCs w:val="20"/>
                <w:lang w:eastAsia="de-DE"/>
              </w:rPr>
              <w:t>IVD 4010</w:t>
            </w:r>
          </w:p>
        </w:tc>
        <w:tc>
          <w:tcPr>
            <w:tcW w:w="6309" w:type="dxa"/>
          </w:tcPr>
          <w:p w:rsidR="00D76A6C" w:rsidRPr="006B13E5" w:rsidRDefault="00D76A6C" w:rsidP="00440F3D">
            <w:pPr>
              <w:tabs>
                <w:tab w:val="left" w:pos="1440"/>
                <w:tab w:val="left" w:pos="9468"/>
              </w:tabs>
              <w:spacing w:before="60" w:after="60"/>
              <w:rPr>
                <w:rFonts w:cs="Arial"/>
                <w:szCs w:val="18"/>
                <w:lang w:eastAsia="de-DE"/>
              </w:rPr>
            </w:pPr>
            <w:r w:rsidRPr="007148BB">
              <w:rPr>
                <w:rFonts w:cs="Arial"/>
                <w:szCs w:val="18"/>
                <w:lang w:val="de-DE" w:eastAsia="de-DE"/>
              </w:rPr>
              <w:t>In-vitro-Diagnostika, die Ke</w:t>
            </w:r>
            <w:r w:rsidR="0046351D" w:rsidRPr="007148BB">
              <w:rPr>
                <w:rFonts w:cs="Arial"/>
                <w:szCs w:val="18"/>
                <w:lang w:val="de-DE" w:eastAsia="de-DE"/>
              </w:rPr>
              <w:t>nntnisse in Mykologie erfordern</w:t>
            </w:r>
            <w:r w:rsidR="0046351D" w:rsidRPr="006B13E5">
              <w:rPr>
                <w:rFonts w:cs="Arial"/>
                <w:szCs w:val="18"/>
                <w:lang w:eastAsia="de-DE"/>
              </w:rPr>
              <w:br/>
            </w:r>
            <w:r w:rsidRPr="006B13E5">
              <w:rPr>
                <w:rFonts w:cs="Arial"/>
                <w:sz w:val="14"/>
                <w:szCs w:val="18"/>
                <w:lang w:eastAsia="de-DE"/>
              </w:rPr>
              <w:t xml:space="preserve">In vitro diagnostic devices which require knowledge regarding </w:t>
            </w:r>
            <w:r w:rsidRPr="006B13E5">
              <w:rPr>
                <w:rFonts w:cs="Arial"/>
                <w:bCs/>
                <w:sz w:val="14"/>
                <w:szCs w:val="18"/>
              </w:rPr>
              <w:t>mycology</w:t>
            </w:r>
          </w:p>
        </w:tc>
        <w:sdt>
          <w:sdtPr>
            <w:rPr>
              <w:rFonts w:ascii="MS Gothic" w:eastAsia="MS Gothic" w:hAnsi="MS Gothic" w:cs="Arial"/>
              <w:sz w:val="20"/>
              <w:szCs w:val="20"/>
            </w:rPr>
            <w:id w:val="379598735"/>
            <w14:checkbox>
              <w14:checked w14:val="0"/>
              <w14:checkedState w14:val="2612" w14:font="MS Gothic"/>
              <w14:uncheckedState w14:val="2610" w14:font="MS Gothic"/>
            </w14:checkbox>
          </w:sdtPr>
          <w:sdtEndPr/>
          <w:sdtContent>
            <w:tc>
              <w:tcPr>
                <w:tcW w:w="1062" w:type="dxa"/>
                <w:shd w:val="clear" w:color="auto" w:fill="D9D9D9" w:themeFill="background1" w:themeFillShade="D9"/>
                <w:vAlign w:val="center"/>
              </w:tcPr>
              <w:p w:rsidR="00D76A6C" w:rsidRPr="006B13E5" w:rsidRDefault="00D76A6C" w:rsidP="007148BB">
                <w:pPr>
                  <w:spacing w:before="60" w:after="60"/>
                  <w:jc w:val="center"/>
                </w:pPr>
                <w:r w:rsidRPr="006B13E5">
                  <w:rPr>
                    <w:rFonts w:ascii="MS Gothic" w:eastAsia="MS Gothic" w:hAnsi="MS Gothic" w:cs="Arial"/>
                    <w:sz w:val="20"/>
                    <w:szCs w:val="20"/>
                  </w:rPr>
                  <w:t>☐</w:t>
                </w:r>
              </w:p>
            </w:tc>
          </w:sdtContent>
        </w:sdt>
        <w:tc>
          <w:tcPr>
            <w:tcW w:w="6005" w:type="dxa"/>
            <w:shd w:val="clear" w:color="auto" w:fill="D9D9D9" w:themeFill="background1" w:themeFillShade="D9"/>
            <w:vAlign w:val="center"/>
          </w:tcPr>
          <w:p w:rsidR="00D76A6C" w:rsidRPr="006B13E5" w:rsidRDefault="00D76A6C" w:rsidP="007148BB">
            <w:pPr>
              <w:spacing w:before="60" w:after="60"/>
              <w:rPr>
                <w:rFonts w:ascii="Arial Narrow" w:hAnsi="Arial Narrow" w:cs="Arial"/>
                <w:noProof/>
                <w:szCs w:val="22"/>
              </w:rPr>
            </w:pPr>
            <w:r w:rsidRPr="006B13E5">
              <w:rPr>
                <w:rFonts w:ascii="Arial Narrow" w:hAnsi="Arial Narrow" w:cs="Arial"/>
                <w:noProof/>
                <w:szCs w:val="22"/>
              </w:rPr>
              <w:fldChar w:fldCharType="begin">
                <w:ffData>
                  <w:name w:val="Text75"/>
                  <w:enabled/>
                  <w:calcOnExit w:val="0"/>
                  <w:textInput/>
                </w:ffData>
              </w:fldChar>
            </w:r>
            <w:r w:rsidRPr="006B13E5">
              <w:rPr>
                <w:rFonts w:ascii="Arial Narrow" w:hAnsi="Arial Narrow" w:cs="Arial"/>
                <w:noProof/>
                <w:szCs w:val="22"/>
              </w:rPr>
              <w:instrText xml:space="preserve"> FORMTEXT </w:instrText>
            </w:r>
            <w:r w:rsidRPr="006B13E5">
              <w:rPr>
                <w:rFonts w:ascii="Arial Narrow" w:hAnsi="Arial Narrow" w:cs="Arial"/>
                <w:noProof/>
                <w:szCs w:val="22"/>
              </w:rPr>
            </w:r>
            <w:r w:rsidRPr="006B13E5">
              <w:rPr>
                <w:rFonts w:ascii="Arial Narrow" w:hAnsi="Arial Narrow" w:cs="Arial"/>
                <w:noProof/>
                <w:szCs w:val="22"/>
              </w:rPr>
              <w:fldChar w:fldCharType="separate"/>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fldChar w:fldCharType="end"/>
            </w:r>
          </w:p>
        </w:tc>
      </w:tr>
      <w:tr w:rsidR="00D76A6C" w:rsidRPr="006B13E5" w:rsidTr="007148BB">
        <w:trPr>
          <w:cantSplit/>
          <w:trHeight w:val="451"/>
        </w:trPr>
        <w:tc>
          <w:tcPr>
            <w:tcW w:w="1418" w:type="dxa"/>
          </w:tcPr>
          <w:p w:rsidR="00D76A6C" w:rsidRPr="006B13E5" w:rsidRDefault="00D76A6C" w:rsidP="00440F3D">
            <w:pPr>
              <w:spacing w:before="60" w:after="60"/>
              <w:rPr>
                <w:rFonts w:cs="Arial"/>
                <w:b/>
                <w:color w:val="000000"/>
                <w:szCs w:val="20"/>
                <w:lang w:eastAsia="de-DE"/>
              </w:rPr>
            </w:pPr>
            <w:r w:rsidRPr="006B13E5">
              <w:rPr>
                <w:rFonts w:cs="Arial"/>
                <w:b/>
                <w:color w:val="000000"/>
                <w:szCs w:val="20"/>
                <w:lang w:eastAsia="de-DE"/>
              </w:rPr>
              <w:t>IVD 4011</w:t>
            </w:r>
          </w:p>
        </w:tc>
        <w:tc>
          <w:tcPr>
            <w:tcW w:w="6309" w:type="dxa"/>
          </w:tcPr>
          <w:p w:rsidR="00D76A6C" w:rsidRPr="006B13E5" w:rsidRDefault="00D76A6C" w:rsidP="00440F3D">
            <w:pPr>
              <w:tabs>
                <w:tab w:val="left" w:pos="1440"/>
                <w:tab w:val="left" w:pos="9468"/>
              </w:tabs>
              <w:spacing w:before="60" w:after="60"/>
              <w:rPr>
                <w:rFonts w:cs="Arial"/>
                <w:szCs w:val="18"/>
                <w:lang w:eastAsia="de-DE"/>
              </w:rPr>
            </w:pPr>
            <w:r w:rsidRPr="007148BB">
              <w:rPr>
                <w:rFonts w:cs="Arial"/>
                <w:szCs w:val="18"/>
                <w:lang w:val="de-DE" w:eastAsia="de-DE"/>
              </w:rPr>
              <w:t>In-vitro-Diagnostika, die Kenntn</w:t>
            </w:r>
            <w:r w:rsidR="0046351D" w:rsidRPr="007148BB">
              <w:rPr>
                <w:rFonts w:cs="Arial"/>
                <w:szCs w:val="18"/>
                <w:lang w:val="de-DE" w:eastAsia="de-DE"/>
              </w:rPr>
              <w:t>isse in Parasitologie erfordern</w:t>
            </w:r>
            <w:r w:rsidR="0046351D" w:rsidRPr="006B13E5">
              <w:rPr>
                <w:rFonts w:cs="Arial"/>
                <w:szCs w:val="18"/>
                <w:lang w:eastAsia="de-DE"/>
              </w:rPr>
              <w:br/>
            </w:r>
            <w:r w:rsidRPr="006B13E5">
              <w:rPr>
                <w:rFonts w:cs="Arial"/>
                <w:sz w:val="14"/>
                <w:szCs w:val="18"/>
                <w:lang w:eastAsia="de-DE"/>
              </w:rPr>
              <w:t xml:space="preserve">In vitro diagnostic devices which require knowledge regarding </w:t>
            </w:r>
            <w:r w:rsidRPr="006B13E5">
              <w:rPr>
                <w:rFonts w:cs="Arial"/>
                <w:bCs/>
                <w:sz w:val="14"/>
                <w:szCs w:val="18"/>
              </w:rPr>
              <w:t>parasitology</w:t>
            </w:r>
          </w:p>
        </w:tc>
        <w:sdt>
          <w:sdtPr>
            <w:rPr>
              <w:rFonts w:ascii="MS Gothic" w:eastAsia="MS Gothic" w:hAnsi="MS Gothic" w:cs="Arial"/>
              <w:sz w:val="20"/>
              <w:szCs w:val="20"/>
            </w:rPr>
            <w:id w:val="684720783"/>
            <w14:checkbox>
              <w14:checked w14:val="0"/>
              <w14:checkedState w14:val="2612" w14:font="MS Gothic"/>
              <w14:uncheckedState w14:val="2610" w14:font="MS Gothic"/>
            </w14:checkbox>
          </w:sdtPr>
          <w:sdtEndPr/>
          <w:sdtContent>
            <w:tc>
              <w:tcPr>
                <w:tcW w:w="1062" w:type="dxa"/>
                <w:tcBorders>
                  <w:bottom w:val="single" w:sz="4" w:space="0" w:color="auto"/>
                </w:tcBorders>
                <w:shd w:val="clear" w:color="auto" w:fill="D9D9D9" w:themeFill="background1" w:themeFillShade="D9"/>
                <w:vAlign w:val="center"/>
              </w:tcPr>
              <w:p w:rsidR="00D76A6C" w:rsidRPr="006B13E5" w:rsidRDefault="00D76A6C" w:rsidP="007148BB">
                <w:pPr>
                  <w:spacing w:before="60" w:after="60"/>
                  <w:jc w:val="center"/>
                </w:pPr>
                <w:r w:rsidRPr="006B13E5">
                  <w:rPr>
                    <w:rFonts w:ascii="MS Gothic" w:eastAsia="MS Gothic" w:hAnsi="MS Gothic" w:cs="Arial"/>
                    <w:sz w:val="20"/>
                    <w:szCs w:val="20"/>
                  </w:rPr>
                  <w:t>☐</w:t>
                </w:r>
              </w:p>
            </w:tc>
          </w:sdtContent>
        </w:sdt>
        <w:tc>
          <w:tcPr>
            <w:tcW w:w="6005" w:type="dxa"/>
            <w:shd w:val="clear" w:color="auto" w:fill="D9D9D9" w:themeFill="background1" w:themeFillShade="D9"/>
            <w:vAlign w:val="center"/>
          </w:tcPr>
          <w:p w:rsidR="00D76A6C" w:rsidRPr="006B13E5" w:rsidRDefault="00D76A6C" w:rsidP="007148BB">
            <w:pPr>
              <w:spacing w:before="60" w:after="60"/>
              <w:rPr>
                <w:rFonts w:ascii="Arial Narrow" w:hAnsi="Arial Narrow" w:cs="Arial"/>
                <w:noProof/>
                <w:szCs w:val="22"/>
              </w:rPr>
            </w:pPr>
            <w:r w:rsidRPr="006B13E5">
              <w:rPr>
                <w:rFonts w:ascii="Arial Narrow" w:hAnsi="Arial Narrow" w:cs="Arial"/>
                <w:noProof/>
                <w:szCs w:val="22"/>
              </w:rPr>
              <w:fldChar w:fldCharType="begin">
                <w:ffData>
                  <w:name w:val="Text75"/>
                  <w:enabled/>
                  <w:calcOnExit w:val="0"/>
                  <w:textInput/>
                </w:ffData>
              </w:fldChar>
            </w:r>
            <w:r w:rsidRPr="006B13E5">
              <w:rPr>
                <w:rFonts w:ascii="Arial Narrow" w:hAnsi="Arial Narrow" w:cs="Arial"/>
                <w:noProof/>
                <w:szCs w:val="22"/>
              </w:rPr>
              <w:instrText xml:space="preserve"> FORMTEXT </w:instrText>
            </w:r>
            <w:r w:rsidRPr="006B13E5">
              <w:rPr>
                <w:rFonts w:ascii="Arial Narrow" w:hAnsi="Arial Narrow" w:cs="Arial"/>
                <w:noProof/>
                <w:szCs w:val="22"/>
              </w:rPr>
            </w:r>
            <w:r w:rsidRPr="006B13E5">
              <w:rPr>
                <w:rFonts w:ascii="Arial Narrow" w:hAnsi="Arial Narrow" w:cs="Arial"/>
                <w:noProof/>
                <w:szCs w:val="22"/>
              </w:rPr>
              <w:fldChar w:fldCharType="separate"/>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fldChar w:fldCharType="end"/>
            </w:r>
          </w:p>
        </w:tc>
      </w:tr>
      <w:tr w:rsidR="00D76A6C" w:rsidRPr="006B13E5" w:rsidTr="007148BB">
        <w:trPr>
          <w:cantSplit/>
          <w:trHeight w:val="451"/>
        </w:trPr>
        <w:tc>
          <w:tcPr>
            <w:tcW w:w="1418" w:type="dxa"/>
          </w:tcPr>
          <w:p w:rsidR="00D76A6C" w:rsidRPr="006B13E5" w:rsidRDefault="00D76A6C" w:rsidP="00440F3D">
            <w:pPr>
              <w:spacing w:before="60" w:after="60"/>
              <w:rPr>
                <w:rFonts w:cs="Arial"/>
                <w:b/>
                <w:color w:val="000000"/>
                <w:szCs w:val="20"/>
                <w:lang w:eastAsia="de-DE"/>
              </w:rPr>
            </w:pPr>
            <w:r w:rsidRPr="006B13E5">
              <w:rPr>
                <w:rFonts w:cs="Arial"/>
                <w:b/>
                <w:color w:val="000000"/>
                <w:szCs w:val="20"/>
                <w:lang w:eastAsia="de-DE"/>
              </w:rPr>
              <w:t>IVD 4012</w:t>
            </w:r>
          </w:p>
        </w:tc>
        <w:tc>
          <w:tcPr>
            <w:tcW w:w="6309" w:type="dxa"/>
          </w:tcPr>
          <w:p w:rsidR="00D76A6C" w:rsidRPr="006B13E5" w:rsidRDefault="00D76A6C" w:rsidP="00440F3D">
            <w:pPr>
              <w:tabs>
                <w:tab w:val="left" w:pos="1440"/>
                <w:tab w:val="left" w:pos="9468"/>
              </w:tabs>
              <w:spacing w:before="60" w:after="60"/>
              <w:rPr>
                <w:rFonts w:cs="Arial"/>
                <w:szCs w:val="18"/>
                <w:lang w:eastAsia="de-DE"/>
              </w:rPr>
            </w:pPr>
            <w:r w:rsidRPr="007148BB">
              <w:rPr>
                <w:rFonts w:cs="Arial"/>
                <w:szCs w:val="18"/>
                <w:lang w:val="de-DE" w:eastAsia="de-DE"/>
              </w:rPr>
              <w:t>In-vitro-Diagnostika, die Kenntnisse in Virologie erfordern</w:t>
            </w:r>
            <w:r w:rsidR="0046351D" w:rsidRPr="006B13E5">
              <w:rPr>
                <w:rFonts w:cs="Arial"/>
                <w:szCs w:val="18"/>
                <w:lang w:eastAsia="de-DE"/>
              </w:rPr>
              <w:br/>
            </w:r>
            <w:r w:rsidRPr="006B13E5">
              <w:rPr>
                <w:rFonts w:cs="Arial"/>
                <w:sz w:val="14"/>
                <w:szCs w:val="18"/>
                <w:lang w:eastAsia="de-DE"/>
              </w:rPr>
              <w:t xml:space="preserve">In vitro diagnostic devices which require knowledge regarding </w:t>
            </w:r>
            <w:r w:rsidRPr="006B13E5">
              <w:rPr>
                <w:rFonts w:cs="Arial"/>
                <w:bCs/>
                <w:sz w:val="14"/>
                <w:szCs w:val="18"/>
              </w:rPr>
              <w:t>virology</w:t>
            </w:r>
          </w:p>
        </w:tc>
        <w:sdt>
          <w:sdtPr>
            <w:rPr>
              <w:rFonts w:ascii="MS Gothic" w:eastAsia="MS Gothic" w:hAnsi="MS Gothic" w:cs="Arial"/>
              <w:sz w:val="20"/>
              <w:szCs w:val="20"/>
            </w:rPr>
            <w:id w:val="-1678726127"/>
            <w14:checkbox>
              <w14:checked w14:val="0"/>
              <w14:checkedState w14:val="2612" w14:font="MS Gothic"/>
              <w14:uncheckedState w14:val="2610" w14:font="MS Gothic"/>
            </w14:checkbox>
          </w:sdtPr>
          <w:sdtEndPr/>
          <w:sdtContent>
            <w:tc>
              <w:tcPr>
                <w:tcW w:w="1062" w:type="dxa"/>
                <w:shd w:val="clear" w:color="auto" w:fill="D9D9D9" w:themeFill="background1" w:themeFillShade="D9"/>
                <w:vAlign w:val="center"/>
              </w:tcPr>
              <w:p w:rsidR="00D76A6C" w:rsidRPr="006B13E5" w:rsidRDefault="00D76A6C" w:rsidP="007148BB">
                <w:pPr>
                  <w:spacing w:before="60" w:after="60"/>
                  <w:jc w:val="center"/>
                </w:pPr>
                <w:r w:rsidRPr="006B13E5">
                  <w:rPr>
                    <w:rFonts w:ascii="MS Gothic" w:eastAsia="MS Gothic" w:hAnsi="MS Gothic" w:cs="Arial"/>
                    <w:sz w:val="20"/>
                    <w:szCs w:val="20"/>
                  </w:rPr>
                  <w:t>☐</w:t>
                </w:r>
              </w:p>
            </w:tc>
          </w:sdtContent>
        </w:sdt>
        <w:tc>
          <w:tcPr>
            <w:tcW w:w="6005" w:type="dxa"/>
            <w:shd w:val="clear" w:color="auto" w:fill="D9D9D9" w:themeFill="background1" w:themeFillShade="D9"/>
            <w:vAlign w:val="center"/>
          </w:tcPr>
          <w:p w:rsidR="00D76A6C" w:rsidRPr="006B13E5" w:rsidRDefault="00D76A6C" w:rsidP="007148BB">
            <w:pPr>
              <w:spacing w:before="60" w:after="60"/>
              <w:rPr>
                <w:rFonts w:ascii="Arial Narrow" w:hAnsi="Arial Narrow" w:cs="Arial"/>
                <w:noProof/>
                <w:szCs w:val="22"/>
              </w:rPr>
            </w:pPr>
            <w:r w:rsidRPr="006B13E5">
              <w:rPr>
                <w:rFonts w:ascii="Arial Narrow" w:hAnsi="Arial Narrow" w:cs="Arial"/>
                <w:noProof/>
                <w:szCs w:val="22"/>
              </w:rPr>
              <w:fldChar w:fldCharType="begin">
                <w:ffData>
                  <w:name w:val="Text75"/>
                  <w:enabled/>
                  <w:calcOnExit w:val="0"/>
                  <w:textInput/>
                </w:ffData>
              </w:fldChar>
            </w:r>
            <w:r w:rsidRPr="006B13E5">
              <w:rPr>
                <w:rFonts w:ascii="Arial Narrow" w:hAnsi="Arial Narrow" w:cs="Arial"/>
                <w:noProof/>
                <w:szCs w:val="22"/>
              </w:rPr>
              <w:instrText xml:space="preserve"> FORMTEXT </w:instrText>
            </w:r>
            <w:r w:rsidRPr="006B13E5">
              <w:rPr>
                <w:rFonts w:ascii="Arial Narrow" w:hAnsi="Arial Narrow" w:cs="Arial"/>
                <w:noProof/>
                <w:szCs w:val="22"/>
              </w:rPr>
            </w:r>
            <w:r w:rsidRPr="006B13E5">
              <w:rPr>
                <w:rFonts w:ascii="Arial Narrow" w:hAnsi="Arial Narrow" w:cs="Arial"/>
                <w:noProof/>
                <w:szCs w:val="22"/>
              </w:rPr>
              <w:fldChar w:fldCharType="separate"/>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t> </w:t>
            </w:r>
            <w:r w:rsidRPr="006B13E5">
              <w:rPr>
                <w:rFonts w:ascii="Arial Narrow" w:hAnsi="Arial Narrow" w:cs="Arial"/>
                <w:noProof/>
                <w:szCs w:val="22"/>
              </w:rPr>
              <w:fldChar w:fldCharType="end"/>
            </w:r>
          </w:p>
        </w:tc>
      </w:tr>
    </w:tbl>
    <w:p w:rsidR="00D76A6C" w:rsidRPr="00D76A6C" w:rsidRDefault="00D76A6C" w:rsidP="00D76A6C">
      <w:pPr>
        <w:rPr>
          <w:u w:val="single"/>
          <w:lang w:val="en-US"/>
        </w:rPr>
      </w:pPr>
    </w:p>
    <w:p w:rsidR="00FA1BC0" w:rsidRPr="00D76A6C" w:rsidRDefault="00FA1BC0" w:rsidP="00D76A6C"/>
    <w:sectPr w:rsidR="00FA1BC0" w:rsidRPr="00D76A6C" w:rsidSect="000021C5">
      <w:headerReference w:type="default" r:id="rId8"/>
      <w:footerReference w:type="default" r:id="rId9"/>
      <w:headerReference w:type="first" r:id="rId10"/>
      <w:footerReference w:type="first" r:id="rId11"/>
      <w:pgSz w:w="16838" w:h="11906" w:orient="landscape" w:code="9"/>
      <w:pgMar w:top="1134" w:right="1134" w:bottom="1133"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B03" w:rsidRDefault="008B5B03">
      <w:r>
        <w:separator/>
      </w:r>
    </w:p>
  </w:endnote>
  <w:endnote w:type="continuationSeparator" w:id="0">
    <w:p w:rsidR="008B5B03" w:rsidRDefault="008B5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Fett">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inaloa">
    <w:panose1 w:val="00000000000000000000"/>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B03" w:rsidRDefault="008B5B03" w:rsidP="008F3B88">
    <w:pPr>
      <w:pStyle w:val="Fuzeile"/>
      <w:jc w:val="right"/>
    </w:pPr>
    <w:r>
      <w:rPr>
        <w:noProof/>
        <w:sz w:val="20"/>
        <w:lang w:val="de-DE" w:eastAsia="de-DE"/>
      </w:rPr>
      <mc:AlternateContent>
        <mc:Choice Requires="wps">
          <w:drawing>
            <wp:anchor distT="0" distB="0" distL="114300" distR="114300" simplePos="0" relativeHeight="251661312" behindDoc="0" locked="0" layoutInCell="1" allowOverlap="1" wp14:anchorId="43AE7163" wp14:editId="1640A8E0">
              <wp:simplePos x="0" y="0"/>
              <wp:positionH relativeFrom="column">
                <wp:posOffset>-377190</wp:posOffset>
              </wp:positionH>
              <wp:positionV relativeFrom="paragraph">
                <wp:posOffset>-1097915</wp:posOffset>
              </wp:positionV>
              <wp:extent cx="381000" cy="1339850"/>
              <wp:effectExtent l="0" t="0" r="0" b="0"/>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339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5B03" w:rsidRDefault="00AD1170" w:rsidP="00270306">
                          <w:pPr>
                            <w:rPr>
                              <w:rFonts w:cs="Arial"/>
                              <w:color w:val="808080"/>
                              <w:sz w:val="14"/>
                            </w:rPr>
                          </w:pPr>
                          <w:r>
                            <w:rPr>
                              <w:rFonts w:cs="Arial"/>
                              <w:color w:val="808080"/>
                              <w:sz w:val="14"/>
                            </w:rPr>
                            <w:t>1100_AN02IVDR_220308</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E7163" id="_x0000_t202" coordsize="21600,21600" o:spt="202" path="m,l,21600r21600,l21600,xe">
              <v:stroke joinstyle="miter"/>
              <v:path gradientshapeok="t" o:connecttype="rect"/>
            </v:shapetype>
            <v:shape id="Text Box 7" o:spid="_x0000_s1026" type="#_x0000_t202" style="position:absolute;left:0;text-align:left;margin-left:-29.7pt;margin-top:-86.45pt;width:30pt;height: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" stroked="f">
              <v:textbox style="layout-flow:vertical;mso-layout-flow-alt:bottom-to-top">
                <w:txbxContent>
                  <w:p w:rsidR="008B5B03" w:rsidRDefault="00AD1170" w:rsidP="00270306">
                    <w:pPr>
                      <w:rPr>
                        <w:rFonts w:cs="Arial"/>
                        <w:color w:val="808080"/>
                        <w:sz w:val="14"/>
                      </w:rPr>
                    </w:pPr>
                    <w:r>
                      <w:rPr>
                        <w:rFonts w:cs="Arial"/>
                        <w:color w:val="808080"/>
                        <w:sz w:val="14"/>
                      </w:rPr>
                      <w:t>1100_AN02IVDR_220308</w:t>
                    </w:r>
                  </w:p>
                </w:txbxContent>
              </v:textbox>
            </v:shape>
          </w:pict>
        </mc:Fallback>
      </mc:AlternateContent>
    </w:r>
    <w:r>
      <w:fldChar w:fldCharType="begin"/>
    </w:r>
    <w:r>
      <w:instrText xml:space="preserve"> PAGE  \* Arabic  \* MERGEFORMAT </w:instrText>
    </w:r>
    <w:r>
      <w:fldChar w:fldCharType="separate"/>
    </w:r>
    <w:r w:rsidR="00AD1170">
      <w:rPr>
        <w:noProof/>
      </w:rPr>
      <w:t>2</w:t>
    </w:r>
    <w:r>
      <w:fldChar w:fldCharType="end"/>
    </w:r>
    <w:r>
      <w:t>/</w:t>
    </w:r>
    <w:r w:rsidR="00AD1170">
      <w:fldChar w:fldCharType="begin"/>
    </w:r>
    <w:r w:rsidR="00AD1170">
      <w:instrText xml:space="preserve"> NUMPAGES  \* Arabic  \* MERGEFORMAT </w:instrText>
    </w:r>
    <w:r w:rsidR="00AD1170">
      <w:fldChar w:fldCharType="separate"/>
    </w:r>
    <w:r w:rsidR="00AD1170">
      <w:rPr>
        <w:noProof/>
      </w:rPr>
      <w:t>16</w:t>
    </w:r>
    <w:r w:rsidR="00AD117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B03" w:rsidRDefault="008B5B03" w:rsidP="001A5CC3">
    <w:pPr>
      <w:pStyle w:val="Fuzeile"/>
      <w:jc w:val="right"/>
    </w:pPr>
    <w:r>
      <w:rPr>
        <w:noProof/>
        <w:sz w:val="20"/>
        <w:lang w:val="de-DE" w:eastAsia="de-DE"/>
      </w:rPr>
      <mc:AlternateContent>
        <mc:Choice Requires="wps">
          <w:drawing>
            <wp:anchor distT="0" distB="0" distL="114300" distR="114300" simplePos="0" relativeHeight="251659264" behindDoc="0" locked="0" layoutInCell="1" allowOverlap="1" wp14:anchorId="69B4829A" wp14:editId="4D032F47">
              <wp:simplePos x="0" y="0"/>
              <wp:positionH relativeFrom="column">
                <wp:posOffset>-382905</wp:posOffset>
              </wp:positionH>
              <wp:positionV relativeFrom="paragraph">
                <wp:posOffset>-1212850</wp:posOffset>
              </wp:positionV>
              <wp:extent cx="381000" cy="133985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339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5B03" w:rsidRDefault="00AD1170" w:rsidP="00270306">
                          <w:pPr>
                            <w:rPr>
                              <w:rFonts w:cs="Arial"/>
                              <w:color w:val="808080"/>
                              <w:sz w:val="14"/>
                            </w:rPr>
                          </w:pPr>
                          <w:r>
                            <w:rPr>
                              <w:rFonts w:cs="Arial"/>
                              <w:color w:val="808080"/>
                              <w:sz w:val="14"/>
                            </w:rPr>
                            <w:t>1100_AN02IVDR_220308</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B4829A" id="_x0000_t202" coordsize="21600,21600" o:spt="202" path="m,l,21600r21600,l21600,xe">
              <v:stroke joinstyle="miter"/>
              <v:path gradientshapeok="t" o:connecttype="rect"/>
            </v:shapetype>
            <v:shape id="_x0000_s1027" type="#_x0000_t202" style="position:absolute;left:0;text-align:left;margin-left:-30.15pt;margin-top:-95.5pt;width:30pt;height: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" stroked="f">
              <v:textbox style="layout-flow:vertical;mso-layout-flow-alt:bottom-to-top">
                <w:txbxContent>
                  <w:p w:rsidR="008B5B03" w:rsidRDefault="00AD1170" w:rsidP="00270306">
                    <w:pPr>
                      <w:rPr>
                        <w:rFonts w:cs="Arial"/>
                        <w:color w:val="808080"/>
                        <w:sz w:val="14"/>
                      </w:rPr>
                    </w:pPr>
                    <w:r>
                      <w:rPr>
                        <w:rFonts w:cs="Arial"/>
                        <w:color w:val="808080"/>
                        <w:sz w:val="14"/>
                      </w:rPr>
                      <w:t>1100_AN02IVDR_220308</w:t>
                    </w:r>
                  </w:p>
                </w:txbxContent>
              </v:textbox>
            </v:shape>
          </w:pict>
        </mc:Fallback>
      </mc:AlternateContent>
    </w:r>
    <w:r>
      <w:fldChar w:fldCharType="begin"/>
    </w:r>
    <w:r>
      <w:instrText xml:space="preserve"> PAGE  \* Arabic  \* MERGEFORMAT </w:instrText>
    </w:r>
    <w:r>
      <w:fldChar w:fldCharType="separate"/>
    </w:r>
    <w:r w:rsidR="00AD1170">
      <w:rPr>
        <w:noProof/>
      </w:rPr>
      <w:t>1</w:t>
    </w:r>
    <w:r>
      <w:fldChar w:fldCharType="end"/>
    </w:r>
    <w:r>
      <w:t>/</w:t>
    </w:r>
    <w:r w:rsidR="00AD1170">
      <w:fldChar w:fldCharType="begin"/>
    </w:r>
    <w:r w:rsidR="00AD1170">
      <w:instrText xml:space="preserve"> NUMPAGES  \* Arabic  \* MERGEFORMAT </w:instrText>
    </w:r>
    <w:r w:rsidR="00AD1170">
      <w:fldChar w:fldCharType="separate"/>
    </w:r>
    <w:r w:rsidR="00AD1170">
      <w:rPr>
        <w:noProof/>
      </w:rPr>
      <w:t>16</w:t>
    </w:r>
    <w:r w:rsidR="00AD117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B03" w:rsidRDefault="008B5B03">
      <w:r>
        <w:separator/>
      </w:r>
    </w:p>
  </w:footnote>
  <w:footnote w:type="continuationSeparator" w:id="0">
    <w:p w:rsidR="008B5B03" w:rsidRDefault="008B5B03">
      <w:r>
        <w:continuationSeparator/>
      </w:r>
    </w:p>
  </w:footnote>
  <w:footnote w:id="1">
    <w:p w:rsidR="008B5B03" w:rsidRPr="00D76A6C" w:rsidRDefault="008B5B03" w:rsidP="00D76A6C">
      <w:pPr>
        <w:pStyle w:val="Funotentext"/>
        <w:rPr>
          <w:rFonts w:cs="Arial"/>
          <w:lang w:val="de-DE"/>
        </w:rPr>
      </w:pPr>
      <w:r>
        <w:rPr>
          <w:rStyle w:val="Funotenzeichen"/>
        </w:rPr>
        <w:footnoteRef/>
      </w:r>
      <w:r w:rsidRPr="00D76A6C">
        <w:rPr>
          <w:lang w:val="de-DE"/>
        </w:rPr>
        <w:t xml:space="preserve"> </w:t>
      </w:r>
      <w:r w:rsidRPr="00D76A6C">
        <w:rPr>
          <w:sz w:val="18"/>
          <w:szCs w:val="18"/>
          <w:lang w:val="de-DE"/>
        </w:rPr>
        <w:t>Bei Neuantragstellern bitte “neu” eintragen</w:t>
      </w:r>
      <w:r w:rsidRPr="00D76A6C">
        <w:rPr>
          <w:rFonts w:cs="Arial"/>
          <w:lang w:val="de-DE"/>
        </w:rPr>
        <w:t xml:space="preserve"> </w:t>
      </w:r>
    </w:p>
    <w:p w:rsidR="008B5B03" w:rsidRPr="008522B6" w:rsidRDefault="008B5B03" w:rsidP="00D76A6C">
      <w:pPr>
        <w:pStyle w:val="Funotentext"/>
        <w:ind w:left="142"/>
        <w:rPr>
          <w:sz w:val="14"/>
          <w:szCs w:val="14"/>
        </w:rPr>
      </w:pPr>
      <w:r w:rsidRPr="008522B6">
        <w:rPr>
          <w:rFonts w:cs="Arial"/>
          <w:sz w:val="14"/>
          <w:szCs w:val="14"/>
        </w:rPr>
        <w:t>In case of a new applicant, please insert « new »</w:t>
      </w:r>
    </w:p>
  </w:footnote>
  <w:footnote w:id="2">
    <w:p w:rsidR="00AD1170" w:rsidRDefault="00AD1170" w:rsidP="00AD1170">
      <w:pPr>
        <w:pStyle w:val="Funotentext"/>
        <w:ind w:left="142" w:hanging="142"/>
        <w:rPr>
          <w:rFonts w:cs="Arial"/>
          <w:lang w:val="de-DE"/>
        </w:rPr>
      </w:pPr>
      <w:r>
        <w:rPr>
          <w:rStyle w:val="Funotenzeichen"/>
        </w:rPr>
        <w:footnoteRef/>
      </w:r>
      <w:r>
        <w:t xml:space="preserve"> </w:t>
      </w:r>
      <w:r w:rsidRPr="00F477A4">
        <w:rPr>
          <w:rFonts w:cs="Arial"/>
          <w:sz w:val="18"/>
          <w:szCs w:val="18"/>
          <w:lang w:val="de-DE"/>
        </w:rPr>
        <w:t>Durchführungsverordnung (EU) 2017/2185 der Kommission vom 23. November 2017 über das Verzeichnis der Codes und der ihnen entsprechenden Produktarten zur Bestimmung des Geltungsbereichs der Benennung einer Benannten Stelle auf dem Gebiet der Medizinprodukte im Rahmen der Verordnung (EU) 2017/745 des Europäischen Parlaments und des Rates sowie auf dem Gebiet der In-vitro-Diagnostika im Rahmen der Verordnung (EU) 2017/746 des Europäischen Parlaments und des Rates</w:t>
      </w:r>
    </w:p>
    <w:p w:rsidR="00AD1170" w:rsidRPr="00AD1170" w:rsidRDefault="00AD1170" w:rsidP="00AD1170">
      <w:pPr>
        <w:pStyle w:val="Funotentext"/>
        <w:ind w:left="142"/>
        <w:rPr>
          <w:lang w:val="de-DE"/>
        </w:rPr>
      </w:pPr>
      <w:r w:rsidRPr="00F477A4">
        <w:rPr>
          <w:rFonts w:cs="Arial"/>
          <w:sz w:val="14"/>
          <w:szCs w:val="14"/>
          <w:lang w:val="en-US"/>
        </w:rPr>
        <w:t>Commission Implementing Regulation (EU) 2017/2185 of 23 November 2017 on the list of codes and corresponding types of devices for the purpose of specifying the scope of the designation as notified bodies in the field of medical devices under Regulation (EU) 2017/745 of the European Parliament and of the Council and in vitro diagnostic medical devices under Regulation (EU) 2017/746 of the European Parliament and of the Council</w:t>
      </w:r>
    </w:p>
  </w:footnote>
  <w:footnote w:id="3">
    <w:p w:rsidR="008B5B03" w:rsidRPr="000852C9" w:rsidRDefault="008B5B03" w:rsidP="000852C9">
      <w:pPr>
        <w:pStyle w:val="Funotentext"/>
        <w:ind w:left="142" w:hanging="142"/>
        <w:rPr>
          <w:rFonts w:cs="Arial"/>
          <w:sz w:val="14"/>
          <w:szCs w:val="18"/>
          <w:lang w:val="en-US"/>
        </w:rPr>
      </w:pPr>
      <w:r>
        <w:rPr>
          <w:rStyle w:val="Funotenzeichen"/>
        </w:rPr>
        <w:footnoteRef/>
      </w:r>
      <w:r w:rsidRPr="000852C9">
        <w:rPr>
          <w:lang w:val="de-DE"/>
        </w:rPr>
        <w:t xml:space="preserve"> </w:t>
      </w:r>
      <w:r w:rsidRPr="000852C9">
        <w:rPr>
          <w:rFonts w:cs="Arial"/>
          <w:sz w:val="18"/>
          <w:szCs w:val="18"/>
          <w:lang w:val="de-DE"/>
        </w:rPr>
        <w:t>D</w:t>
      </w:r>
      <w:r>
        <w:rPr>
          <w:rFonts w:cs="Arial"/>
          <w:sz w:val="18"/>
          <w:szCs w:val="18"/>
          <w:lang w:val="de-DE"/>
        </w:rPr>
        <w:t>er</w:t>
      </w:r>
      <w:r w:rsidRPr="000852C9">
        <w:rPr>
          <w:rFonts w:cs="Arial"/>
          <w:sz w:val="18"/>
          <w:szCs w:val="18"/>
          <w:lang w:val="de-DE"/>
        </w:rPr>
        <w:t xml:space="preserve"> Artikel 16 der Verordnung (EU) 2017/74</w:t>
      </w:r>
      <w:r>
        <w:rPr>
          <w:rFonts w:cs="Arial"/>
          <w:sz w:val="18"/>
          <w:szCs w:val="18"/>
          <w:lang w:val="de-DE"/>
        </w:rPr>
        <w:t>6</w:t>
      </w:r>
      <w:r w:rsidRPr="000852C9">
        <w:rPr>
          <w:rFonts w:cs="Arial"/>
          <w:sz w:val="18"/>
          <w:szCs w:val="18"/>
          <w:lang w:val="de-DE"/>
        </w:rPr>
        <w:t xml:space="preserve"> des Europäischen Parlaments und des Rates w</w:t>
      </w:r>
      <w:r>
        <w:rPr>
          <w:rFonts w:cs="Arial"/>
          <w:sz w:val="18"/>
          <w:szCs w:val="18"/>
          <w:lang w:val="de-DE"/>
        </w:rPr>
        <w:t>ird</w:t>
      </w:r>
      <w:r w:rsidRPr="000852C9">
        <w:rPr>
          <w:rFonts w:cs="Arial"/>
          <w:sz w:val="18"/>
          <w:szCs w:val="18"/>
          <w:lang w:val="de-DE"/>
        </w:rPr>
        <w:t xml:space="preserve"> nicht erfasst.</w:t>
      </w:r>
      <w:r w:rsidRPr="000852C9">
        <w:rPr>
          <w:rFonts w:cs="Arial"/>
          <w:sz w:val="18"/>
          <w:szCs w:val="18"/>
          <w:lang w:val="de-DE"/>
        </w:rPr>
        <w:br/>
      </w:r>
      <w:r w:rsidRPr="000852C9">
        <w:rPr>
          <w:rFonts w:cs="Arial"/>
          <w:sz w:val="14"/>
          <w:szCs w:val="18"/>
          <w:lang w:val="en-US"/>
        </w:rPr>
        <w:t>Article 16 under Regulation (EU) 2017/746 of the European Parliament and of the Council is not included.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B03" w:rsidRDefault="008B5B03" w:rsidP="00D379CB">
    <w:pPr>
      <w:pStyle w:val="Kopfzeile"/>
      <w:spacing w:after="120"/>
      <w:jc w:val="right"/>
      <w:rPr>
        <w:rFonts w:ascii="Sinaloa" w:hAnsi="Sinaloa"/>
        <w:noProof/>
        <w:color w:val="000080"/>
        <w:sz w:val="82"/>
        <w:szCs w:val="20"/>
        <w:lang w:val="de-DE" w:eastAsia="de-DE"/>
      </w:rPr>
    </w:pPr>
    <w:r w:rsidRPr="00A91415">
      <w:rPr>
        <w:rFonts w:ascii="Sinaloa" w:hAnsi="Sinaloa"/>
        <w:noProof/>
        <w:color w:val="000080"/>
        <w:sz w:val="82"/>
        <w:szCs w:val="20"/>
        <w:lang w:val="de-DE" w:eastAsia="de-DE"/>
      </w:rPr>
      <w:drawing>
        <wp:inline distT="0" distB="0" distL="0" distR="0" wp14:anchorId="48CF408F" wp14:editId="51EC85B1">
          <wp:extent cx="1097280" cy="498475"/>
          <wp:effectExtent l="0" t="0" r="7620" b="0"/>
          <wp:docPr id="4" name="Bild 1" descr="Zl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Zlg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498475"/>
                  </a:xfrm>
                  <a:prstGeom prst="rect">
                    <a:avLst/>
                  </a:prstGeom>
                  <a:noFill/>
                  <a:ln>
                    <a:noFill/>
                  </a:ln>
                </pic:spPr>
              </pic:pic>
            </a:graphicData>
          </a:graphic>
        </wp:inline>
      </w:drawing>
    </w:r>
  </w:p>
  <w:p w:rsidR="008B5B03" w:rsidRDefault="008B5B03" w:rsidP="00D379C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601" w:type="dxa"/>
      <w:tblLayout w:type="fixed"/>
      <w:tblCellMar>
        <w:left w:w="0" w:type="dxa"/>
        <w:right w:w="0" w:type="dxa"/>
      </w:tblCellMar>
      <w:tblLook w:val="0000" w:firstRow="0" w:lastRow="0" w:firstColumn="0" w:lastColumn="0" w:noHBand="0" w:noVBand="0"/>
    </w:tblPr>
    <w:tblGrid>
      <w:gridCol w:w="7513"/>
      <w:gridCol w:w="7088"/>
    </w:tblGrid>
    <w:tr w:rsidR="008B5B03" w:rsidRPr="00A91415" w:rsidTr="00A91415">
      <w:trPr>
        <w:cantSplit/>
      </w:trPr>
      <w:tc>
        <w:tcPr>
          <w:tcW w:w="7513" w:type="dxa"/>
        </w:tcPr>
        <w:p w:rsidR="008B5B03" w:rsidRPr="00A91415" w:rsidRDefault="008B5B03" w:rsidP="000021C5">
          <w:pPr>
            <w:tabs>
              <w:tab w:val="left" w:pos="5387"/>
              <w:tab w:val="left" w:pos="6805"/>
            </w:tabs>
            <w:overflowPunct w:val="0"/>
            <w:autoSpaceDE w:val="0"/>
            <w:autoSpaceDN w:val="0"/>
            <w:adjustRightInd w:val="0"/>
            <w:spacing w:before="120" w:after="100" w:line="360" w:lineRule="atLeast"/>
            <w:textAlignment w:val="baseline"/>
            <w:rPr>
              <w:sz w:val="22"/>
              <w:szCs w:val="20"/>
              <w:lang w:val="de-DE" w:eastAsia="de-DE"/>
            </w:rPr>
          </w:pPr>
          <w:r w:rsidRPr="00A91415">
            <w:rPr>
              <w:b/>
              <w:sz w:val="32"/>
              <w:szCs w:val="20"/>
              <w:lang w:val="de-DE" w:eastAsia="de-DE"/>
            </w:rPr>
            <w:t>Zentralstelle der Länder für Gesundheitsschutz bei Arzneimitteln und Medizinprodukten</w:t>
          </w:r>
        </w:p>
      </w:tc>
      <w:tc>
        <w:tcPr>
          <w:tcW w:w="7088" w:type="dxa"/>
        </w:tcPr>
        <w:p w:rsidR="008B5B03" w:rsidRPr="00A91415" w:rsidRDefault="008B5B03" w:rsidP="00A91415">
          <w:pPr>
            <w:tabs>
              <w:tab w:val="left" w:pos="6804"/>
            </w:tabs>
            <w:overflowPunct w:val="0"/>
            <w:autoSpaceDE w:val="0"/>
            <w:autoSpaceDN w:val="0"/>
            <w:adjustRightInd w:val="0"/>
            <w:spacing w:after="120"/>
            <w:ind w:left="1134"/>
            <w:jc w:val="right"/>
            <w:textAlignment w:val="baseline"/>
            <w:rPr>
              <w:sz w:val="82"/>
              <w:szCs w:val="20"/>
              <w:lang w:val="de-DE" w:eastAsia="de-DE"/>
            </w:rPr>
          </w:pPr>
          <w:r w:rsidRPr="00A91415">
            <w:rPr>
              <w:rFonts w:ascii="Sinaloa" w:hAnsi="Sinaloa"/>
              <w:noProof/>
              <w:color w:val="000080"/>
              <w:sz w:val="82"/>
              <w:szCs w:val="20"/>
              <w:lang w:val="de-DE" w:eastAsia="de-DE"/>
            </w:rPr>
            <w:drawing>
              <wp:inline distT="0" distB="0" distL="0" distR="0" wp14:anchorId="4106ECF1" wp14:editId="41BCC23A">
                <wp:extent cx="1097280" cy="498475"/>
                <wp:effectExtent l="0" t="0" r="7620" b="0"/>
                <wp:docPr id="2" name="Bild 1" descr="Zl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Zlg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498475"/>
                        </a:xfrm>
                        <a:prstGeom prst="rect">
                          <a:avLst/>
                        </a:prstGeom>
                        <a:noFill/>
                        <a:ln>
                          <a:noFill/>
                        </a:ln>
                      </pic:spPr>
                    </pic:pic>
                  </a:graphicData>
                </a:graphic>
              </wp:inline>
            </w:drawing>
          </w:r>
        </w:p>
      </w:tc>
    </w:tr>
  </w:tbl>
  <w:p w:rsidR="008B5B03" w:rsidRDefault="008B5B0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95E84FD0"/>
    <w:lvl w:ilvl="0">
      <w:start w:val="1"/>
      <w:numFmt w:val="decimal"/>
      <w:pStyle w:val="Listennummer2"/>
      <w:lvlText w:val="%1."/>
      <w:lvlJc w:val="left"/>
      <w:pPr>
        <w:tabs>
          <w:tab w:val="num" w:pos="643"/>
        </w:tabs>
        <w:ind w:left="643" w:hanging="360"/>
      </w:pPr>
    </w:lvl>
  </w:abstractNum>
  <w:abstractNum w:abstractNumId="1" w15:restartNumberingAfterBreak="0">
    <w:nsid w:val="074E5F08"/>
    <w:multiLevelType w:val="multilevel"/>
    <w:tmpl w:val="8DE282C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85F43DA"/>
    <w:multiLevelType w:val="hybridMultilevel"/>
    <w:tmpl w:val="AB0C862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9A51785"/>
    <w:multiLevelType w:val="multilevel"/>
    <w:tmpl w:val="DF426BE2"/>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6173" w:hanging="360"/>
      </w:pPr>
      <w:rPr>
        <w:rFonts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1FF52221"/>
    <w:multiLevelType w:val="multilevel"/>
    <w:tmpl w:val="8DE282C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07B539D"/>
    <w:multiLevelType w:val="hybridMultilevel"/>
    <w:tmpl w:val="12DA7A6E"/>
    <w:lvl w:ilvl="0" w:tplc="E3720B12">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2E44180"/>
    <w:multiLevelType w:val="multilevel"/>
    <w:tmpl w:val="50FC5332"/>
    <w:name w:val="NumPar"/>
    <w:lvl w:ilvl="0">
      <w:start w:val="1"/>
      <w:numFmt w:val="decimal"/>
      <w:lvlRestart w:val="0"/>
      <w:pStyle w:val="NumPar1"/>
      <w:lvlText w:val="%1."/>
      <w:lvlJc w:val="left"/>
      <w:pPr>
        <w:tabs>
          <w:tab w:val="num" w:pos="850"/>
        </w:tabs>
        <w:ind w:left="850" w:hanging="850"/>
      </w:pPr>
      <w:rPr>
        <w:sz w:val="24"/>
      </w:r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2F12135"/>
    <w:multiLevelType w:val="hybridMultilevel"/>
    <w:tmpl w:val="B50C22D4"/>
    <w:lvl w:ilvl="0" w:tplc="5352E4C4">
      <w:start w:val="1"/>
      <w:numFmt w:val="decimal"/>
      <w:lvlText w:val="%1."/>
      <w:lvlJc w:val="left"/>
      <w:pPr>
        <w:ind w:left="360" w:hanging="360"/>
      </w:pPr>
      <w:rPr>
        <w:rFonts w:ascii="Arial" w:hAnsi="Arial" w:cs="Arial" w:hint="default"/>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B8A7DD6"/>
    <w:multiLevelType w:val="hybridMultilevel"/>
    <w:tmpl w:val="A1C483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67C7D3D"/>
    <w:multiLevelType w:val="multilevel"/>
    <w:tmpl w:val="8DE282C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0AC5175"/>
    <w:multiLevelType w:val="hybridMultilevel"/>
    <w:tmpl w:val="0FF4876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51340EF6"/>
    <w:multiLevelType w:val="multilevel"/>
    <w:tmpl w:val="8DE282C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C66038D"/>
    <w:multiLevelType w:val="hybridMultilevel"/>
    <w:tmpl w:val="B1825CCE"/>
    <w:lvl w:ilvl="0" w:tplc="C2EC675E">
      <w:start w:val="1"/>
      <w:numFmt w:val="decimal"/>
      <w:lvlText w:val="%1."/>
      <w:lvlJc w:val="left"/>
      <w:pPr>
        <w:ind w:left="360" w:hanging="360"/>
      </w:pPr>
      <w:rPr>
        <w:rFonts w:ascii="Arial" w:hAnsi="Arial" w:cs="Arial" w:hint="default"/>
        <w:b/>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E9316BE"/>
    <w:multiLevelType w:val="multilevel"/>
    <w:tmpl w:val="DF426BE2"/>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3"/>
  </w:num>
  <w:num w:numId="3">
    <w:abstractNumId w:val="12"/>
  </w:num>
  <w:num w:numId="4">
    <w:abstractNumId w:val="5"/>
  </w:num>
  <w:num w:numId="5">
    <w:abstractNumId w:val="1"/>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0"/>
  </w:num>
  <w:num w:numId="10">
    <w:abstractNumId w:val="14"/>
  </w:num>
  <w:num w:numId="11">
    <w:abstractNumId w:val="2"/>
  </w:num>
  <w:num w:numId="12">
    <w:abstractNumId w:val="6"/>
  </w:num>
  <w:num w:numId="13">
    <w:abstractNumId w:val="11"/>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8"/>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0"/>
  <w:defaultTabStop w:val="720"/>
  <w:hyphenationZone w:val="425"/>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21407E"/>
    <w:rsid w:val="000021C5"/>
    <w:rsid w:val="00007DCF"/>
    <w:rsid w:val="000110E9"/>
    <w:rsid w:val="000179DC"/>
    <w:rsid w:val="00022CCB"/>
    <w:rsid w:val="00056322"/>
    <w:rsid w:val="00064FAA"/>
    <w:rsid w:val="000852C9"/>
    <w:rsid w:val="00092022"/>
    <w:rsid w:val="00094C0C"/>
    <w:rsid w:val="00095B98"/>
    <w:rsid w:val="000A403D"/>
    <w:rsid w:val="000A6301"/>
    <w:rsid w:val="000C0EAA"/>
    <w:rsid w:val="000D22A5"/>
    <w:rsid w:val="000D28A7"/>
    <w:rsid w:val="000F1574"/>
    <w:rsid w:val="00104FFA"/>
    <w:rsid w:val="001149F1"/>
    <w:rsid w:val="00122F2C"/>
    <w:rsid w:val="00125499"/>
    <w:rsid w:val="00137AA9"/>
    <w:rsid w:val="001541A9"/>
    <w:rsid w:val="001604FF"/>
    <w:rsid w:val="00167C5D"/>
    <w:rsid w:val="001743F2"/>
    <w:rsid w:val="001A0094"/>
    <w:rsid w:val="001A3C75"/>
    <w:rsid w:val="001A4B62"/>
    <w:rsid w:val="001A5CC3"/>
    <w:rsid w:val="001C60F6"/>
    <w:rsid w:val="001C6BC5"/>
    <w:rsid w:val="001F0F59"/>
    <w:rsid w:val="0021407E"/>
    <w:rsid w:val="00221F92"/>
    <w:rsid w:val="00224FD5"/>
    <w:rsid w:val="00225C19"/>
    <w:rsid w:val="00232928"/>
    <w:rsid w:val="0025778D"/>
    <w:rsid w:val="002678CC"/>
    <w:rsid w:val="00267ACC"/>
    <w:rsid w:val="00270306"/>
    <w:rsid w:val="00270DB7"/>
    <w:rsid w:val="00292A9E"/>
    <w:rsid w:val="00297064"/>
    <w:rsid w:val="002B736A"/>
    <w:rsid w:val="002C2478"/>
    <w:rsid w:val="002E02AE"/>
    <w:rsid w:val="002F12C4"/>
    <w:rsid w:val="002F5222"/>
    <w:rsid w:val="0032769C"/>
    <w:rsid w:val="00333D5F"/>
    <w:rsid w:val="00341FFE"/>
    <w:rsid w:val="003457FE"/>
    <w:rsid w:val="00351BC8"/>
    <w:rsid w:val="00366A57"/>
    <w:rsid w:val="003736C8"/>
    <w:rsid w:val="003777D3"/>
    <w:rsid w:val="003827AA"/>
    <w:rsid w:val="00383DF9"/>
    <w:rsid w:val="003848B3"/>
    <w:rsid w:val="003B1D34"/>
    <w:rsid w:val="003B28BC"/>
    <w:rsid w:val="003C6765"/>
    <w:rsid w:val="003E04A7"/>
    <w:rsid w:val="003E0D3B"/>
    <w:rsid w:val="003F03C1"/>
    <w:rsid w:val="003F378F"/>
    <w:rsid w:val="0043468F"/>
    <w:rsid w:val="00440F3D"/>
    <w:rsid w:val="00444B9A"/>
    <w:rsid w:val="0046351D"/>
    <w:rsid w:val="00467884"/>
    <w:rsid w:val="004B6AF7"/>
    <w:rsid w:val="004C220E"/>
    <w:rsid w:val="004C3CAC"/>
    <w:rsid w:val="004C57B7"/>
    <w:rsid w:val="004D2DDB"/>
    <w:rsid w:val="004F6D24"/>
    <w:rsid w:val="005034C5"/>
    <w:rsid w:val="00533C94"/>
    <w:rsid w:val="00541DDE"/>
    <w:rsid w:val="005432F1"/>
    <w:rsid w:val="00556E99"/>
    <w:rsid w:val="0055760F"/>
    <w:rsid w:val="00567F4F"/>
    <w:rsid w:val="00585534"/>
    <w:rsid w:val="005A1E98"/>
    <w:rsid w:val="005A38ED"/>
    <w:rsid w:val="005D45C5"/>
    <w:rsid w:val="005E6F03"/>
    <w:rsid w:val="005E7183"/>
    <w:rsid w:val="006030B4"/>
    <w:rsid w:val="00611D80"/>
    <w:rsid w:val="00620407"/>
    <w:rsid w:val="006206DD"/>
    <w:rsid w:val="00630ABF"/>
    <w:rsid w:val="0063302B"/>
    <w:rsid w:val="00635706"/>
    <w:rsid w:val="006458E5"/>
    <w:rsid w:val="00656C03"/>
    <w:rsid w:val="00662502"/>
    <w:rsid w:val="0066577F"/>
    <w:rsid w:val="00677856"/>
    <w:rsid w:val="0068157D"/>
    <w:rsid w:val="00684229"/>
    <w:rsid w:val="00694FE3"/>
    <w:rsid w:val="006A12FA"/>
    <w:rsid w:val="006B13E5"/>
    <w:rsid w:val="006B3E6C"/>
    <w:rsid w:val="006B6C3C"/>
    <w:rsid w:val="006D2895"/>
    <w:rsid w:val="006E7274"/>
    <w:rsid w:val="006E7B5A"/>
    <w:rsid w:val="007057B4"/>
    <w:rsid w:val="007148BB"/>
    <w:rsid w:val="00745443"/>
    <w:rsid w:val="0076324E"/>
    <w:rsid w:val="00763A68"/>
    <w:rsid w:val="00765A30"/>
    <w:rsid w:val="00771971"/>
    <w:rsid w:val="007A1693"/>
    <w:rsid w:val="007E2AA2"/>
    <w:rsid w:val="007E3979"/>
    <w:rsid w:val="00806B36"/>
    <w:rsid w:val="008134D2"/>
    <w:rsid w:val="00817787"/>
    <w:rsid w:val="008266A5"/>
    <w:rsid w:val="008269B9"/>
    <w:rsid w:val="00840406"/>
    <w:rsid w:val="00841ED9"/>
    <w:rsid w:val="008421C1"/>
    <w:rsid w:val="008522B6"/>
    <w:rsid w:val="00881FD0"/>
    <w:rsid w:val="0088454B"/>
    <w:rsid w:val="00896B2A"/>
    <w:rsid w:val="008A3B76"/>
    <w:rsid w:val="008B0068"/>
    <w:rsid w:val="008B5B03"/>
    <w:rsid w:val="008B780E"/>
    <w:rsid w:val="008C018C"/>
    <w:rsid w:val="008D31DE"/>
    <w:rsid w:val="008D572D"/>
    <w:rsid w:val="008D7DAC"/>
    <w:rsid w:val="008E36AA"/>
    <w:rsid w:val="008E6649"/>
    <w:rsid w:val="008E7635"/>
    <w:rsid w:val="008F3B88"/>
    <w:rsid w:val="009205DE"/>
    <w:rsid w:val="00920DFF"/>
    <w:rsid w:val="0094321F"/>
    <w:rsid w:val="009447EB"/>
    <w:rsid w:val="0094562D"/>
    <w:rsid w:val="0094667B"/>
    <w:rsid w:val="00970885"/>
    <w:rsid w:val="00976A1D"/>
    <w:rsid w:val="00980568"/>
    <w:rsid w:val="009906E0"/>
    <w:rsid w:val="0099259B"/>
    <w:rsid w:val="00994DE1"/>
    <w:rsid w:val="009D1857"/>
    <w:rsid w:val="009E321E"/>
    <w:rsid w:val="009E41B1"/>
    <w:rsid w:val="009F53A3"/>
    <w:rsid w:val="00A141EA"/>
    <w:rsid w:val="00A16005"/>
    <w:rsid w:val="00A3747E"/>
    <w:rsid w:val="00A46DC4"/>
    <w:rsid w:val="00A525EA"/>
    <w:rsid w:val="00A5740F"/>
    <w:rsid w:val="00A73DC9"/>
    <w:rsid w:val="00A80D1F"/>
    <w:rsid w:val="00A91415"/>
    <w:rsid w:val="00A9533A"/>
    <w:rsid w:val="00A97BE8"/>
    <w:rsid w:val="00AA4AF4"/>
    <w:rsid w:val="00AB0808"/>
    <w:rsid w:val="00AC0CE6"/>
    <w:rsid w:val="00AC471A"/>
    <w:rsid w:val="00AD1170"/>
    <w:rsid w:val="00AE145A"/>
    <w:rsid w:val="00B161CE"/>
    <w:rsid w:val="00B21694"/>
    <w:rsid w:val="00B2244B"/>
    <w:rsid w:val="00B27165"/>
    <w:rsid w:val="00B46B71"/>
    <w:rsid w:val="00B66A35"/>
    <w:rsid w:val="00B75DC7"/>
    <w:rsid w:val="00B8218E"/>
    <w:rsid w:val="00B83C50"/>
    <w:rsid w:val="00BA1C12"/>
    <w:rsid w:val="00BA2B4B"/>
    <w:rsid w:val="00BA7D78"/>
    <w:rsid w:val="00BB1637"/>
    <w:rsid w:val="00BB4308"/>
    <w:rsid w:val="00BD5FB0"/>
    <w:rsid w:val="00BF6A06"/>
    <w:rsid w:val="00C1435A"/>
    <w:rsid w:val="00C4052F"/>
    <w:rsid w:val="00C44268"/>
    <w:rsid w:val="00C445AF"/>
    <w:rsid w:val="00C5229C"/>
    <w:rsid w:val="00C666C6"/>
    <w:rsid w:val="00C73C01"/>
    <w:rsid w:val="00C80828"/>
    <w:rsid w:val="00C82CDF"/>
    <w:rsid w:val="00C87BA7"/>
    <w:rsid w:val="00C901A8"/>
    <w:rsid w:val="00C96052"/>
    <w:rsid w:val="00CB597C"/>
    <w:rsid w:val="00CB6EAF"/>
    <w:rsid w:val="00CD445A"/>
    <w:rsid w:val="00CD69AD"/>
    <w:rsid w:val="00CF5E1F"/>
    <w:rsid w:val="00D14840"/>
    <w:rsid w:val="00D2023B"/>
    <w:rsid w:val="00D2477E"/>
    <w:rsid w:val="00D379CB"/>
    <w:rsid w:val="00D52B83"/>
    <w:rsid w:val="00D62E29"/>
    <w:rsid w:val="00D71E16"/>
    <w:rsid w:val="00D72BB9"/>
    <w:rsid w:val="00D76A6C"/>
    <w:rsid w:val="00D93386"/>
    <w:rsid w:val="00D94E15"/>
    <w:rsid w:val="00D95101"/>
    <w:rsid w:val="00DA6EA5"/>
    <w:rsid w:val="00DB69C4"/>
    <w:rsid w:val="00DC30F1"/>
    <w:rsid w:val="00DD31C4"/>
    <w:rsid w:val="00DD580C"/>
    <w:rsid w:val="00DE7AA4"/>
    <w:rsid w:val="00DF1A21"/>
    <w:rsid w:val="00DF3971"/>
    <w:rsid w:val="00E31E46"/>
    <w:rsid w:val="00E349AF"/>
    <w:rsid w:val="00E42858"/>
    <w:rsid w:val="00E441F0"/>
    <w:rsid w:val="00E44FED"/>
    <w:rsid w:val="00E6553B"/>
    <w:rsid w:val="00E83A25"/>
    <w:rsid w:val="00E93899"/>
    <w:rsid w:val="00EA52B2"/>
    <w:rsid w:val="00EB637A"/>
    <w:rsid w:val="00EC59C7"/>
    <w:rsid w:val="00EC5F06"/>
    <w:rsid w:val="00EC6C40"/>
    <w:rsid w:val="00EE3982"/>
    <w:rsid w:val="00EE5811"/>
    <w:rsid w:val="00F053CC"/>
    <w:rsid w:val="00F14D5B"/>
    <w:rsid w:val="00F16270"/>
    <w:rsid w:val="00F16815"/>
    <w:rsid w:val="00F276C4"/>
    <w:rsid w:val="00F30DE9"/>
    <w:rsid w:val="00F340D6"/>
    <w:rsid w:val="00F40B2E"/>
    <w:rsid w:val="00F477A4"/>
    <w:rsid w:val="00F633D2"/>
    <w:rsid w:val="00F75273"/>
    <w:rsid w:val="00F77E16"/>
    <w:rsid w:val="00F845FB"/>
    <w:rsid w:val="00F92149"/>
    <w:rsid w:val="00F96B75"/>
    <w:rsid w:val="00FA1BC0"/>
    <w:rsid w:val="00FA2148"/>
    <w:rsid w:val="00FA372F"/>
    <w:rsid w:val="00FC3909"/>
    <w:rsid w:val="00FE32FE"/>
    <w:rsid w:val="00FE5B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2D08F1AD"/>
  <w15:docId w15:val="{1D044B4C-BFC2-4AF7-A50E-7C3915A0E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5811"/>
    <w:rPr>
      <w:rFonts w:ascii="Arial" w:hAnsi="Arial"/>
      <w:sz w:val="18"/>
      <w:szCs w:val="24"/>
      <w:lang w:val="en-GB" w:eastAsia="en-US"/>
    </w:rPr>
  </w:style>
  <w:style w:type="paragraph" w:styleId="berschrift1">
    <w:name w:val="heading 1"/>
    <w:basedOn w:val="Standard"/>
    <w:next w:val="Standard"/>
    <w:qFormat/>
    <w:pPr>
      <w:keepNext/>
      <w:outlineLvl w:val="0"/>
    </w:pPr>
    <w:rPr>
      <w:rFonts w:eastAsia="Calibri" w:cs="Arial"/>
      <w:b/>
      <w:sz w:val="20"/>
      <w:szCs w:val="20"/>
      <w:lang w:val="en-US"/>
    </w:rPr>
  </w:style>
  <w:style w:type="paragraph" w:styleId="berschrift9">
    <w:name w:val="heading 9"/>
    <w:basedOn w:val="Standard"/>
    <w:next w:val="Standard"/>
    <w:link w:val="berschrift9Zchn"/>
    <w:qFormat/>
    <w:rsid w:val="00D76A6C"/>
    <w:pPr>
      <w:overflowPunct w:val="0"/>
      <w:autoSpaceDE w:val="0"/>
      <w:autoSpaceDN w:val="0"/>
      <w:adjustRightInd w:val="0"/>
      <w:spacing w:before="240" w:after="60"/>
      <w:textAlignment w:val="baseline"/>
      <w:outlineLvl w:val="8"/>
    </w:pPr>
    <w:rPr>
      <w:i/>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Listenabsatz">
    <w:name w:val="List Paragraph"/>
    <w:basedOn w:val="Standard"/>
    <w:qFormat/>
    <w:pPr>
      <w:spacing w:after="200" w:line="276" w:lineRule="auto"/>
      <w:ind w:left="720"/>
      <w:contextualSpacing/>
    </w:pPr>
    <w:rPr>
      <w:rFonts w:ascii="Calibri" w:eastAsia="Calibri" w:hAnsi="Calibri"/>
      <w:sz w:val="22"/>
      <w:szCs w:val="22"/>
      <w:lang w:val="de-DE"/>
    </w:rPr>
  </w:style>
  <w:style w:type="paragraph" w:styleId="Funotentext">
    <w:name w:val="footnote text"/>
    <w:basedOn w:val="Standard"/>
    <w:link w:val="FunotentextZchn"/>
    <w:uiPriority w:val="99"/>
    <w:unhideWhenUsed/>
    <w:rPr>
      <w:sz w:val="20"/>
      <w:szCs w:val="20"/>
    </w:rPr>
  </w:style>
  <w:style w:type="character" w:customStyle="1" w:styleId="Char3">
    <w:name w:val="Char3"/>
    <w:rPr>
      <w:lang w:val="en-GB" w:eastAsia="en-US" w:bidi="ar-SA"/>
    </w:rPr>
  </w:style>
  <w:style w:type="paragraph" w:styleId="Fuzeile">
    <w:name w:val="footer"/>
    <w:basedOn w:val="Standard"/>
    <w:link w:val="FuzeileZchn"/>
    <w:semiHidden/>
    <w:pPr>
      <w:tabs>
        <w:tab w:val="center" w:pos="4536"/>
        <w:tab w:val="right" w:pos="9072"/>
      </w:tabs>
    </w:pPr>
  </w:style>
  <w:style w:type="paragraph" w:styleId="Titel">
    <w:name w:val="Title"/>
    <w:basedOn w:val="Standard"/>
    <w:qFormat/>
    <w:pPr>
      <w:spacing w:before="240" w:after="360"/>
      <w:jc w:val="center"/>
    </w:pPr>
    <w:rPr>
      <w:rFonts w:cs="Arial"/>
      <w:b/>
      <w:sz w:val="28"/>
      <w:szCs w:val="28"/>
    </w:rPr>
  </w:style>
  <w:style w:type="paragraph" w:styleId="Sprechblasentext">
    <w:name w:val="Balloon Text"/>
    <w:basedOn w:val="Standard"/>
    <w:link w:val="SprechblasentextZchn"/>
    <w:uiPriority w:val="99"/>
    <w:semiHidden/>
    <w:unhideWhenUsed/>
    <w:rsid w:val="00FE5B91"/>
    <w:rPr>
      <w:rFonts w:ascii="Tahoma" w:hAnsi="Tahoma" w:cs="Tahoma"/>
      <w:sz w:val="16"/>
      <w:szCs w:val="16"/>
    </w:rPr>
  </w:style>
  <w:style w:type="character" w:customStyle="1" w:styleId="SprechblasentextZchn">
    <w:name w:val="Sprechblasentext Zchn"/>
    <w:link w:val="Sprechblasentext"/>
    <w:uiPriority w:val="99"/>
    <w:semiHidden/>
    <w:rsid w:val="00FE5B91"/>
    <w:rPr>
      <w:rFonts w:ascii="Tahoma" w:hAnsi="Tahoma" w:cs="Tahoma"/>
      <w:sz w:val="16"/>
      <w:szCs w:val="16"/>
      <w:lang w:val="en-GB" w:eastAsia="en-US"/>
    </w:rPr>
  </w:style>
  <w:style w:type="paragraph" w:customStyle="1" w:styleId="Tabellentext">
    <w:name w:val="Tabellentext"/>
    <w:basedOn w:val="Standard"/>
    <w:rsid w:val="00B21694"/>
    <w:pPr>
      <w:tabs>
        <w:tab w:val="left" w:pos="1440"/>
        <w:tab w:val="left" w:pos="9468"/>
      </w:tabs>
      <w:spacing w:before="60" w:after="60"/>
      <w:ind w:left="1418" w:hanging="1418"/>
    </w:pPr>
    <w:rPr>
      <w:lang w:val="de-DE" w:eastAsia="de-DE"/>
    </w:rPr>
  </w:style>
  <w:style w:type="character" w:styleId="Funotenzeichen">
    <w:name w:val="footnote reference"/>
    <w:uiPriority w:val="99"/>
    <w:semiHidden/>
    <w:unhideWhenUsed/>
    <w:rsid w:val="00B21694"/>
    <w:rPr>
      <w:vertAlign w:val="superscript"/>
    </w:rPr>
  </w:style>
  <w:style w:type="paragraph" w:customStyle="1" w:styleId="VerknpfungFuzeile">
    <w:name w:val="VerknüpfungFußzeile"/>
    <w:basedOn w:val="Standard"/>
    <w:qFormat/>
    <w:rsid w:val="003848B3"/>
    <w:pPr>
      <w:spacing w:before="60" w:after="60"/>
    </w:pPr>
    <w:rPr>
      <w:rFonts w:cs="Arial"/>
      <w:sz w:val="20"/>
      <w:szCs w:val="20"/>
      <w:lang w:val="fr-CH"/>
    </w:rPr>
  </w:style>
  <w:style w:type="paragraph" w:customStyle="1" w:styleId="VerknpfungFuzeileDatum">
    <w:name w:val="VerknüpfungFußzeile Datum"/>
    <w:basedOn w:val="Standard"/>
    <w:qFormat/>
    <w:rsid w:val="003827AA"/>
    <w:pPr>
      <w:spacing w:before="60" w:after="60"/>
    </w:pPr>
    <w:rPr>
      <w:rFonts w:cs="Arial"/>
      <w:sz w:val="20"/>
      <w:szCs w:val="20"/>
      <w:lang w:val="fr-CH"/>
    </w:rPr>
  </w:style>
  <w:style w:type="paragraph" w:customStyle="1" w:styleId="Tab">
    <w:name w:val="Tab"/>
    <w:basedOn w:val="Standard"/>
    <w:rsid w:val="008C018C"/>
    <w:pPr>
      <w:spacing w:before="60" w:after="60"/>
    </w:pPr>
    <w:rPr>
      <w:sz w:val="22"/>
      <w:lang w:val="en-US" w:eastAsia="de-DE"/>
    </w:rPr>
  </w:style>
  <w:style w:type="paragraph" w:customStyle="1" w:styleId="NumPar1">
    <w:name w:val="NumPar 1"/>
    <w:basedOn w:val="Standard"/>
    <w:next w:val="Standard"/>
    <w:rsid w:val="00C4052F"/>
    <w:pPr>
      <w:numPr>
        <w:numId w:val="6"/>
      </w:numPr>
      <w:tabs>
        <w:tab w:val="clear" w:pos="850"/>
        <w:tab w:val="num" w:pos="360"/>
      </w:tabs>
      <w:spacing w:before="120" w:after="120"/>
      <w:ind w:left="0" w:firstLine="0"/>
      <w:jc w:val="both"/>
    </w:pPr>
    <w:rPr>
      <w:rFonts w:eastAsia="Calibri"/>
      <w:szCs w:val="22"/>
    </w:rPr>
  </w:style>
  <w:style w:type="paragraph" w:customStyle="1" w:styleId="NumPar2">
    <w:name w:val="NumPar 2"/>
    <w:basedOn w:val="Standard"/>
    <w:next w:val="Standard"/>
    <w:rsid w:val="00C4052F"/>
    <w:pPr>
      <w:numPr>
        <w:ilvl w:val="1"/>
        <w:numId w:val="6"/>
      </w:numPr>
      <w:tabs>
        <w:tab w:val="clear" w:pos="850"/>
        <w:tab w:val="num" w:pos="360"/>
      </w:tabs>
      <w:spacing w:before="120" w:after="120"/>
      <w:ind w:left="0" w:firstLine="0"/>
      <w:jc w:val="both"/>
    </w:pPr>
    <w:rPr>
      <w:rFonts w:eastAsia="Calibri"/>
      <w:szCs w:val="22"/>
    </w:rPr>
  </w:style>
  <w:style w:type="paragraph" w:customStyle="1" w:styleId="NumPar3">
    <w:name w:val="NumPar 3"/>
    <w:basedOn w:val="Standard"/>
    <w:next w:val="Standard"/>
    <w:rsid w:val="00C4052F"/>
    <w:pPr>
      <w:numPr>
        <w:ilvl w:val="2"/>
        <w:numId w:val="6"/>
      </w:numPr>
      <w:tabs>
        <w:tab w:val="clear" w:pos="850"/>
        <w:tab w:val="num" w:pos="360"/>
      </w:tabs>
      <w:spacing w:before="120" w:after="120"/>
      <w:ind w:left="0" w:firstLine="0"/>
      <w:jc w:val="both"/>
    </w:pPr>
    <w:rPr>
      <w:rFonts w:eastAsia="Calibri"/>
      <w:szCs w:val="22"/>
    </w:rPr>
  </w:style>
  <w:style w:type="paragraph" w:customStyle="1" w:styleId="NumPar4">
    <w:name w:val="NumPar 4"/>
    <w:basedOn w:val="Standard"/>
    <w:next w:val="Standard"/>
    <w:rsid w:val="00C4052F"/>
    <w:pPr>
      <w:numPr>
        <w:ilvl w:val="3"/>
        <w:numId w:val="6"/>
      </w:numPr>
      <w:tabs>
        <w:tab w:val="clear" w:pos="850"/>
        <w:tab w:val="num" w:pos="360"/>
      </w:tabs>
      <w:spacing w:before="120" w:after="120"/>
      <w:ind w:left="0" w:firstLine="0"/>
      <w:jc w:val="both"/>
    </w:pPr>
    <w:rPr>
      <w:rFonts w:eastAsia="Calibri"/>
      <w:szCs w:val="22"/>
    </w:rPr>
  </w:style>
  <w:style w:type="paragraph" w:styleId="Listennummer2">
    <w:name w:val="List Number 2"/>
    <w:basedOn w:val="Standard"/>
    <w:uiPriority w:val="99"/>
    <w:semiHidden/>
    <w:unhideWhenUsed/>
    <w:rsid w:val="00C4052F"/>
    <w:pPr>
      <w:numPr>
        <w:numId w:val="8"/>
      </w:numPr>
      <w:tabs>
        <w:tab w:val="clear" w:pos="643"/>
        <w:tab w:val="num" w:pos="850"/>
      </w:tabs>
      <w:spacing w:before="120" w:after="120"/>
      <w:ind w:left="850" w:hanging="850"/>
      <w:contextualSpacing/>
      <w:jc w:val="both"/>
    </w:pPr>
    <w:rPr>
      <w:rFonts w:eastAsia="Calibri"/>
      <w:szCs w:val="22"/>
    </w:rPr>
  </w:style>
  <w:style w:type="character" w:customStyle="1" w:styleId="FunotentextZchn">
    <w:name w:val="Fußnotentext Zchn"/>
    <w:link w:val="Funotentext"/>
    <w:uiPriority w:val="99"/>
    <w:rsid w:val="003777D3"/>
    <w:rPr>
      <w:lang w:eastAsia="en-US"/>
    </w:rPr>
  </w:style>
  <w:style w:type="character" w:styleId="Kommentarzeichen">
    <w:name w:val="annotation reference"/>
    <w:uiPriority w:val="99"/>
    <w:semiHidden/>
    <w:rsid w:val="001A4B62"/>
    <w:rPr>
      <w:sz w:val="16"/>
      <w:szCs w:val="16"/>
    </w:rPr>
  </w:style>
  <w:style w:type="paragraph" w:styleId="Kommentartext">
    <w:name w:val="annotation text"/>
    <w:basedOn w:val="Standard"/>
    <w:link w:val="KommentartextZchn"/>
    <w:uiPriority w:val="99"/>
    <w:rsid w:val="001A4B62"/>
    <w:rPr>
      <w:sz w:val="20"/>
      <w:szCs w:val="20"/>
      <w:lang w:val="de-DE" w:eastAsia="de-DE"/>
    </w:rPr>
  </w:style>
  <w:style w:type="character" w:customStyle="1" w:styleId="KommentartextZchn">
    <w:name w:val="Kommentartext Zchn"/>
    <w:link w:val="Kommentartext"/>
    <w:uiPriority w:val="99"/>
    <w:rsid w:val="001A4B62"/>
    <w:rPr>
      <w:rFonts w:ascii="Arial" w:hAnsi="Arial"/>
      <w:lang w:val="de-DE" w:eastAsia="de-DE"/>
    </w:rPr>
  </w:style>
  <w:style w:type="paragraph" w:customStyle="1" w:styleId="Point0number">
    <w:name w:val="Point 0 (number)"/>
    <w:basedOn w:val="Standard"/>
    <w:rsid w:val="00A46DC4"/>
    <w:pPr>
      <w:numPr>
        <w:numId w:val="14"/>
      </w:numPr>
      <w:tabs>
        <w:tab w:val="clear" w:pos="850"/>
        <w:tab w:val="num" w:pos="360"/>
      </w:tabs>
      <w:spacing w:before="120" w:after="120"/>
      <w:ind w:left="0" w:firstLine="0"/>
      <w:jc w:val="both"/>
    </w:pPr>
    <w:rPr>
      <w:rFonts w:eastAsia="Calibri"/>
      <w:szCs w:val="22"/>
    </w:rPr>
  </w:style>
  <w:style w:type="paragraph" w:customStyle="1" w:styleId="Point1number">
    <w:name w:val="Point 1 (number)"/>
    <w:basedOn w:val="Standard"/>
    <w:rsid w:val="00A46DC4"/>
    <w:pPr>
      <w:numPr>
        <w:ilvl w:val="2"/>
        <w:numId w:val="14"/>
      </w:numPr>
      <w:tabs>
        <w:tab w:val="clear" w:pos="1417"/>
        <w:tab w:val="num" w:pos="360"/>
      </w:tabs>
      <w:spacing w:before="120" w:after="120"/>
      <w:ind w:left="0" w:firstLine="0"/>
      <w:jc w:val="both"/>
    </w:pPr>
    <w:rPr>
      <w:rFonts w:eastAsia="Calibri"/>
      <w:szCs w:val="22"/>
    </w:rPr>
  </w:style>
  <w:style w:type="paragraph" w:customStyle="1" w:styleId="Point2number">
    <w:name w:val="Point 2 (number)"/>
    <w:basedOn w:val="Standard"/>
    <w:rsid w:val="00A46DC4"/>
    <w:pPr>
      <w:numPr>
        <w:ilvl w:val="4"/>
        <w:numId w:val="14"/>
      </w:numPr>
      <w:tabs>
        <w:tab w:val="clear" w:pos="1984"/>
        <w:tab w:val="num" w:pos="360"/>
      </w:tabs>
      <w:spacing w:before="120" w:after="120"/>
      <w:ind w:left="0" w:firstLine="0"/>
      <w:jc w:val="both"/>
    </w:pPr>
    <w:rPr>
      <w:rFonts w:eastAsia="Calibri"/>
      <w:szCs w:val="22"/>
    </w:rPr>
  </w:style>
  <w:style w:type="paragraph" w:customStyle="1" w:styleId="Point3number">
    <w:name w:val="Point 3 (number)"/>
    <w:basedOn w:val="Standard"/>
    <w:rsid w:val="00A46DC4"/>
    <w:pPr>
      <w:numPr>
        <w:ilvl w:val="6"/>
        <w:numId w:val="14"/>
      </w:numPr>
      <w:tabs>
        <w:tab w:val="clear" w:pos="2551"/>
        <w:tab w:val="num" w:pos="360"/>
      </w:tabs>
      <w:spacing w:before="120" w:after="120"/>
      <w:ind w:left="0" w:firstLine="0"/>
      <w:jc w:val="both"/>
    </w:pPr>
    <w:rPr>
      <w:rFonts w:eastAsia="Calibri"/>
      <w:szCs w:val="22"/>
    </w:rPr>
  </w:style>
  <w:style w:type="paragraph" w:customStyle="1" w:styleId="Point0letter">
    <w:name w:val="Point 0 (letter)"/>
    <w:basedOn w:val="Standard"/>
    <w:rsid w:val="00A46DC4"/>
    <w:pPr>
      <w:numPr>
        <w:ilvl w:val="1"/>
        <w:numId w:val="14"/>
      </w:numPr>
      <w:tabs>
        <w:tab w:val="clear" w:pos="850"/>
        <w:tab w:val="num" w:pos="360"/>
      </w:tabs>
      <w:spacing w:before="120" w:after="120"/>
      <w:ind w:left="0" w:firstLine="0"/>
      <w:jc w:val="both"/>
    </w:pPr>
    <w:rPr>
      <w:rFonts w:eastAsia="Calibri"/>
      <w:szCs w:val="22"/>
    </w:rPr>
  </w:style>
  <w:style w:type="paragraph" w:customStyle="1" w:styleId="Point1letter">
    <w:name w:val="Point 1 (letter)"/>
    <w:basedOn w:val="Standard"/>
    <w:rsid w:val="00A46DC4"/>
    <w:pPr>
      <w:numPr>
        <w:ilvl w:val="3"/>
        <w:numId w:val="14"/>
      </w:numPr>
      <w:tabs>
        <w:tab w:val="clear" w:pos="1417"/>
        <w:tab w:val="num" w:pos="360"/>
      </w:tabs>
      <w:spacing w:before="120" w:after="120"/>
      <w:ind w:left="0" w:firstLine="0"/>
      <w:jc w:val="both"/>
    </w:pPr>
    <w:rPr>
      <w:rFonts w:eastAsia="Calibri"/>
      <w:szCs w:val="22"/>
    </w:rPr>
  </w:style>
  <w:style w:type="paragraph" w:customStyle="1" w:styleId="Point2letter">
    <w:name w:val="Point 2 (letter)"/>
    <w:basedOn w:val="Standard"/>
    <w:rsid w:val="00A46DC4"/>
    <w:pPr>
      <w:numPr>
        <w:ilvl w:val="5"/>
        <w:numId w:val="14"/>
      </w:numPr>
      <w:tabs>
        <w:tab w:val="clear" w:pos="1984"/>
        <w:tab w:val="num" w:pos="360"/>
      </w:tabs>
      <w:spacing w:before="120" w:after="120"/>
      <w:ind w:left="0" w:firstLine="0"/>
      <w:jc w:val="both"/>
    </w:pPr>
    <w:rPr>
      <w:rFonts w:eastAsia="Calibri"/>
      <w:szCs w:val="22"/>
    </w:rPr>
  </w:style>
  <w:style w:type="paragraph" w:customStyle="1" w:styleId="Point3letter">
    <w:name w:val="Point 3 (letter)"/>
    <w:basedOn w:val="Standard"/>
    <w:rsid w:val="00A46DC4"/>
    <w:pPr>
      <w:numPr>
        <w:ilvl w:val="7"/>
        <w:numId w:val="14"/>
      </w:numPr>
      <w:tabs>
        <w:tab w:val="clear" w:pos="2551"/>
        <w:tab w:val="num" w:pos="360"/>
      </w:tabs>
      <w:spacing w:before="120" w:after="120"/>
      <w:ind w:left="0" w:firstLine="0"/>
      <w:jc w:val="both"/>
    </w:pPr>
    <w:rPr>
      <w:rFonts w:eastAsia="Calibri"/>
      <w:szCs w:val="22"/>
    </w:rPr>
  </w:style>
  <w:style w:type="paragraph" w:customStyle="1" w:styleId="Point4letter">
    <w:name w:val="Point 4 (letter)"/>
    <w:basedOn w:val="Standard"/>
    <w:rsid w:val="00A46DC4"/>
    <w:pPr>
      <w:numPr>
        <w:ilvl w:val="8"/>
        <w:numId w:val="14"/>
      </w:numPr>
      <w:tabs>
        <w:tab w:val="clear" w:pos="3118"/>
        <w:tab w:val="num" w:pos="360"/>
      </w:tabs>
      <w:spacing w:before="120" w:after="120"/>
      <w:ind w:left="0" w:firstLine="0"/>
      <w:jc w:val="both"/>
    </w:pPr>
    <w:rPr>
      <w:rFonts w:eastAsia="Calibri"/>
      <w:szCs w:val="22"/>
    </w:rPr>
  </w:style>
  <w:style w:type="paragraph" w:styleId="Kommentarthema">
    <w:name w:val="annotation subject"/>
    <w:basedOn w:val="Kommentartext"/>
    <w:next w:val="Kommentartext"/>
    <w:link w:val="KommentarthemaZchn"/>
    <w:uiPriority w:val="99"/>
    <w:semiHidden/>
    <w:unhideWhenUsed/>
    <w:rsid w:val="00125499"/>
    <w:rPr>
      <w:rFonts w:ascii="Times New Roman" w:hAnsi="Times New Roman"/>
      <w:b/>
      <w:bCs/>
      <w:lang w:val="en-GB" w:eastAsia="en-US"/>
    </w:rPr>
  </w:style>
  <w:style w:type="character" w:customStyle="1" w:styleId="KommentarthemaZchn">
    <w:name w:val="Kommentarthema Zchn"/>
    <w:link w:val="Kommentarthema"/>
    <w:uiPriority w:val="99"/>
    <w:semiHidden/>
    <w:rsid w:val="00125499"/>
    <w:rPr>
      <w:rFonts w:ascii="Arial" w:hAnsi="Arial"/>
      <w:b/>
      <w:bCs/>
      <w:lang w:val="en-GB" w:eastAsia="en-US"/>
    </w:rPr>
  </w:style>
  <w:style w:type="character" w:styleId="Hyperlink">
    <w:name w:val="Hyperlink"/>
    <w:uiPriority w:val="99"/>
    <w:unhideWhenUsed/>
    <w:rsid w:val="00BF6A06"/>
    <w:rPr>
      <w:color w:val="0000FF"/>
      <w:u w:val="single"/>
    </w:rPr>
  </w:style>
  <w:style w:type="paragraph" w:customStyle="1" w:styleId="Fuzeilelinks">
    <w:name w:val="Fußzeile links"/>
    <w:basedOn w:val="Standard"/>
    <w:qFormat/>
    <w:rsid w:val="003457FE"/>
    <w:pPr>
      <w:spacing w:before="60" w:after="60"/>
    </w:pPr>
    <w:rPr>
      <w:rFonts w:cs="Arial"/>
      <w:szCs w:val="20"/>
      <w:lang w:val="fr-CH" w:eastAsia="de-DE"/>
    </w:rPr>
  </w:style>
  <w:style w:type="paragraph" w:customStyle="1" w:styleId="Fuzeilerechts">
    <w:name w:val="Fußzeile rechts"/>
    <w:basedOn w:val="Standard"/>
    <w:qFormat/>
    <w:rsid w:val="003457FE"/>
    <w:pPr>
      <w:spacing w:before="60" w:after="60"/>
    </w:pPr>
    <w:rPr>
      <w:lang w:val="de-DE" w:eastAsia="de-DE"/>
    </w:rPr>
  </w:style>
  <w:style w:type="character" w:customStyle="1" w:styleId="FuzeileZchn">
    <w:name w:val="Fußzeile Zchn"/>
    <w:basedOn w:val="Absatz-Standardschriftart"/>
    <w:link w:val="Fuzeile"/>
    <w:semiHidden/>
    <w:rsid w:val="008F3B88"/>
    <w:rPr>
      <w:rFonts w:ascii="Arial" w:hAnsi="Arial"/>
      <w:sz w:val="18"/>
      <w:szCs w:val="24"/>
      <w:lang w:val="en-GB" w:eastAsia="en-US"/>
    </w:rPr>
  </w:style>
  <w:style w:type="character" w:customStyle="1" w:styleId="berschrift9Zchn">
    <w:name w:val="Überschrift 9 Zchn"/>
    <w:basedOn w:val="Absatz-Standardschriftart"/>
    <w:link w:val="berschrift9"/>
    <w:rsid w:val="00D76A6C"/>
    <w:rPr>
      <w:rFonts w:ascii="Arial" w:hAnsi="Arial"/>
      <w:i/>
      <w:sz w:val="18"/>
    </w:rPr>
  </w:style>
  <w:style w:type="paragraph" w:customStyle="1" w:styleId="Tabellentext0">
    <w:name w:val="Tabellentext_Ü"/>
    <w:basedOn w:val="Tabellentext"/>
    <w:rsid w:val="00D76A6C"/>
    <w:pPr>
      <w:spacing w:before="18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83058">
      <w:bodyDiv w:val="1"/>
      <w:marLeft w:val="0"/>
      <w:marRight w:val="0"/>
      <w:marTop w:val="0"/>
      <w:marBottom w:val="0"/>
      <w:divBdr>
        <w:top w:val="none" w:sz="0" w:space="0" w:color="auto"/>
        <w:left w:val="none" w:sz="0" w:space="0" w:color="auto"/>
        <w:bottom w:val="none" w:sz="0" w:space="0" w:color="auto"/>
        <w:right w:val="none" w:sz="0" w:space="0" w:color="auto"/>
      </w:divBdr>
    </w:div>
    <w:div w:id="99641645">
      <w:bodyDiv w:val="1"/>
      <w:marLeft w:val="0"/>
      <w:marRight w:val="0"/>
      <w:marTop w:val="0"/>
      <w:marBottom w:val="0"/>
      <w:divBdr>
        <w:top w:val="none" w:sz="0" w:space="0" w:color="auto"/>
        <w:left w:val="none" w:sz="0" w:space="0" w:color="auto"/>
        <w:bottom w:val="none" w:sz="0" w:space="0" w:color="auto"/>
        <w:right w:val="none" w:sz="0" w:space="0" w:color="auto"/>
      </w:divBdr>
    </w:div>
    <w:div w:id="145391605">
      <w:bodyDiv w:val="1"/>
      <w:marLeft w:val="0"/>
      <w:marRight w:val="0"/>
      <w:marTop w:val="0"/>
      <w:marBottom w:val="0"/>
      <w:divBdr>
        <w:top w:val="none" w:sz="0" w:space="0" w:color="auto"/>
        <w:left w:val="none" w:sz="0" w:space="0" w:color="auto"/>
        <w:bottom w:val="none" w:sz="0" w:space="0" w:color="auto"/>
        <w:right w:val="none" w:sz="0" w:space="0" w:color="auto"/>
      </w:divBdr>
    </w:div>
    <w:div w:id="167406887">
      <w:bodyDiv w:val="1"/>
      <w:marLeft w:val="0"/>
      <w:marRight w:val="0"/>
      <w:marTop w:val="0"/>
      <w:marBottom w:val="0"/>
      <w:divBdr>
        <w:top w:val="none" w:sz="0" w:space="0" w:color="auto"/>
        <w:left w:val="none" w:sz="0" w:space="0" w:color="auto"/>
        <w:bottom w:val="none" w:sz="0" w:space="0" w:color="auto"/>
        <w:right w:val="none" w:sz="0" w:space="0" w:color="auto"/>
      </w:divBdr>
    </w:div>
    <w:div w:id="233511552">
      <w:bodyDiv w:val="1"/>
      <w:marLeft w:val="0"/>
      <w:marRight w:val="0"/>
      <w:marTop w:val="0"/>
      <w:marBottom w:val="0"/>
      <w:divBdr>
        <w:top w:val="none" w:sz="0" w:space="0" w:color="auto"/>
        <w:left w:val="none" w:sz="0" w:space="0" w:color="auto"/>
        <w:bottom w:val="none" w:sz="0" w:space="0" w:color="auto"/>
        <w:right w:val="none" w:sz="0" w:space="0" w:color="auto"/>
      </w:divBdr>
    </w:div>
    <w:div w:id="515075531">
      <w:bodyDiv w:val="1"/>
      <w:marLeft w:val="0"/>
      <w:marRight w:val="0"/>
      <w:marTop w:val="0"/>
      <w:marBottom w:val="0"/>
      <w:divBdr>
        <w:top w:val="none" w:sz="0" w:space="0" w:color="auto"/>
        <w:left w:val="none" w:sz="0" w:space="0" w:color="auto"/>
        <w:bottom w:val="none" w:sz="0" w:space="0" w:color="auto"/>
        <w:right w:val="none" w:sz="0" w:space="0" w:color="auto"/>
      </w:divBdr>
    </w:div>
    <w:div w:id="549850839">
      <w:bodyDiv w:val="1"/>
      <w:marLeft w:val="0"/>
      <w:marRight w:val="0"/>
      <w:marTop w:val="0"/>
      <w:marBottom w:val="0"/>
      <w:divBdr>
        <w:top w:val="none" w:sz="0" w:space="0" w:color="auto"/>
        <w:left w:val="none" w:sz="0" w:space="0" w:color="auto"/>
        <w:bottom w:val="none" w:sz="0" w:space="0" w:color="auto"/>
        <w:right w:val="none" w:sz="0" w:space="0" w:color="auto"/>
      </w:divBdr>
    </w:div>
    <w:div w:id="657150835">
      <w:bodyDiv w:val="1"/>
      <w:marLeft w:val="0"/>
      <w:marRight w:val="0"/>
      <w:marTop w:val="0"/>
      <w:marBottom w:val="0"/>
      <w:divBdr>
        <w:top w:val="none" w:sz="0" w:space="0" w:color="auto"/>
        <w:left w:val="none" w:sz="0" w:space="0" w:color="auto"/>
        <w:bottom w:val="none" w:sz="0" w:space="0" w:color="auto"/>
        <w:right w:val="none" w:sz="0" w:space="0" w:color="auto"/>
      </w:divBdr>
    </w:div>
    <w:div w:id="670986107">
      <w:bodyDiv w:val="1"/>
      <w:marLeft w:val="0"/>
      <w:marRight w:val="0"/>
      <w:marTop w:val="0"/>
      <w:marBottom w:val="0"/>
      <w:divBdr>
        <w:top w:val="none" w:sz="0" w:space="0" w:color="auto"/>
        <w:left w:val="none" w:sz="0" w:space="0" w:color="auto"/>
        <w:bottom w:val="none" w:sz="0" w:space="0" w:color="auto"/>
        <w:right w:val="none" w:sz="0" w:space="0" w:color="auto"/>
      </w:divBdr>
    </w:div>
    <w:div w:id="709693510">
      <w:bodyDiv w:val="1"/>
      <w:marLeft w:val="0"/>
      <w:marRight w:val="0"/>
      <w:marTop w:val="0"/>
      <w:marBottom w:val="0"/>
      <w:divBdr>
        <w:top w:val="none" w:sz="0" w:space="0" w:color="auto"/>
        <w:left w:val="none" w:sz="0" w:space="0" w:color="auto"/>
        <w:bottom w:val="none" w:sz="0" w:space="0" w:color="auto"/>
        <w:right w:val="none" w:sz="0" w:space="0" w:color="auto"/>
      </w:divBdr>
    </w:div>
    <w:div w:id="753211830">
      <w:bodyDiv w:val="1"/>
      <w:marLeft w:val="0"/>
      <w:marRight w:val="0"/>
      <w:marTop w:val="0"/>
      <w:marBottom w:val="0"/>
      <w:divBdr>
        <w:top w:val="none" w:sz="0" w:space="0" w:color="auto"/>
        <w:left w:val="none" w:sz="0" w:space="0" w:color="auto"/>
        <w:bottom w:val="none" w:sz="0" w:space="0" w:color="auto"/>
        <w:right w:val="none" w:sz="0" w:space="0" w:color="auto"/>
      </w:divBdr>
    </w:div>
    <w:div w:id="780151845">
      <w:bodyDiv w:val="1"/>
      <w:marLeft w:val="0"/>
      <w:marRight w:val="0"/>
      <w:marTop w:val="0"/>
      <w:marBottom w:val="0"/>
      <w:divBdr>
        <w:top w:val="none" w:sz="0" w:space="0" w:color="auto"/>
        <w:left w:val="none" w:sz="0" w:space="0" w:color="auto"/>
        <w:bottom w:val="none" w:sz="0" w:space="0" w:color="auto"/>
        <w:right w:val="none" w:sz="0" w:space="0" w:color="auto"/>
      </w:divBdr>
    </w:div>
    <w:div w:id="780227408">
      <w:bodyDiv w:val="1"/>
      <w:marLeft w:val="0"/>
      <w:marRight w:val="0"/>
      <w:marTop w:val="0"/>
      <w:marBottom w:val="0"/>
      <w:divBdr>
        <w:top w:val="none" w:sz="0" w:space="0" w:color="auto"/>
        <w:left w:val="none" w:sz="0" w:space="0" w:color="auto"/>
        <w:bottom w:val="none" w:sz="0" w:space="0" w:color="auto"/>
        <w:right w:val="none" w:sz="0" w:space="0" w:color="auto"/>
      </w:divBdr>
    </w:div>
    <w:div w:id="788621824">
      <w:bodyDiv w:val="1"/>
      <w:marLeft w:val="0"/>
      <w:marRight w:val="0"/>
      <w:marTop w:val="0"/>
      <w:marBottom w:val="0"/>
      <w:divBdr>
        <w:top w:val="none" w:sz="0" w:space="0" w:color="auto"/>
        <w:left w:val="none" w:sz="0" w:space="0" w:color="auto"/>
        <w:bottom w:val="none" w:sz="0" w:space="0" w:color="auto"/>
        <w:right w:val="none" w:sz="0" w:space="0" w:color="auto"/>
      </w:divBdr>
    </w:div>
    <w:div w:id="969633821">
      <w:bodyDiv w:val="1"/>
      <w:marLeft w:val="0"/>
      <w:marRight w:val="0"/>
      <w:marTop w:val="0"/>
      <w:marBottom w:val="0"/>
      <w:divBdr>
        <w:top w:val="none" w:sz="0" w:space="0" w:color="auto"/>
        <w:left w:val="none" w:sz="0" w:space="0" w:color="auto"/>
        <w:bottom w:val="none" w:sz="0" w:space="0" w:color="auto"/>
        <w:right w:val="none" w:sz="0" w:space="0" w:color="auto"/>
      </w:divBdr>
    </w:div>
    <w:div w:id="988510339">
      <w:bodyDiv w:val="1"/>
      <w:marLeft w:val="0"/>
      <w:marRight w:val="0"/>
      <w:marTop w:val="0"/>
      <w:marBottom w:val="0"/>
      <w:divBdr>
        <w:top w:val="none" w:sz="0" w:space="0" w:color="auto"/>
        <w:left w:val="none" w:sz="0" w:space="0" w:color="auto"/>
        <w:bottom w:val="none" w:sz="0" w:space="0" w:color="auto"/>
        <w:right w:val="none" w:sz="0" w:space="0" w:color="auto"/>
      </w:divBdr>
    </w:div>
    <w:div w:id="1060404776">
      <w:bodyDiv w:val="1"/>
      <w:marLeft w:val="0"/>
      <w:marRight w:val="0"/>
      <w:marTop w:val="0"/>
      <w:marBottom w:val="0"/>
      <w:divBdr>
        <w:top w:val="none" w:sz="0" w:space="0" w:color="auto"/>
        <w:left w:val="none" w:sz="0" w:space="0" w:color="auto"/>
        <w:bottom w:val="none" w:sz="0" w:space="0" w:color="auto"/>
        <w:right w:val="none" w:sz="0" w:space="0" w:color="auto"/>
      </w:divBdr>
    </w:div>
    <w:div w:id="1106853543">
      <w:bodyDiv w:val="1"/>
      <w:marLeft w:val="0"/>
      <w:marRight w:val="0"/>
      <w:marTop w:val="0"/>
      <w:marBottom w:val="0"/>
      <w:divBdr>
        <w:top w:val="none" w:sz="0" w:space="0" w:color="auto"/>
        <w:left w:val="none" w:sz="0" w:space="0" w:color="auto"/>
        <w:bottom w:val="none" w:sz="0" w:space="0" w:color="auto"/>
        <w:right w:val="none" w:sz="0" w:space="0" w:color="auto"/>
      </w:divBdr>
    </w:div>
    <w:div w:id="1121800381">
      <w:bodyDiv w:val="1"/>
      <w:marLeft w:val="0"/>
      <w:marRight w:val="0"/>
      <w:marTop w:val="0"/>
      <w:marBottom w:val="0"/>
      <w:divBdr>
        <w:top w:val="none" w:sz="0" w:space="0" w:color="auto"/>
        <w:left w:val="none" w:sz="0" w:space="0" w:color="auto"/>
        <w:bottom w:val="none" w:sz="0" w:space="0" w:color="auto"/>
        <w:right w:val="none" w:sz="0" w:space="0" w:color="auto"/>
      </w:divBdr>
    </w:div>
    <w:div w:id="1386221768">
      <w:bodyDiv w:val="1"/>
      <w:marLeft w:val="0"/>
      <w:marRight w:val="0"/>
      <w:marTop w:val="0"/>
      <w:marBottom w:val="0"/>
      <w:divBdr>
        <w:top w:val="none" w:sz="0" w:space="0" w:color="auto"/>
        <w:left w:val="none" w:sz="0" w:space="0" w:color="auto"/>
        <w:bottom w:val="none" w:sz="0" w:space="0" w:color="auto"/>
        <w:right w:val="none" w:sz="0" w:space="0" w:color="auto"/>
      </w:divBdr>
    </w:div>
    <w:div w:id="1441605248">
      <w:bodyDiv w:val="1"/>
      <w:marLeft w:val="0"/>
      <w:marRight w:val="0"/>
      <w:marTop w:val="0"/>
      <w:marBottom w:val="0"/>
      <w:divBdr>
        <w:top w:val="none" w:sz="0" w:space="0" w:color="auto"/>
        <w:left w:val="none" w:sz="0" w:space="0" w:color="auto"/>
        <w:bottom w:val="none" w:sz="0" w:space="0" w:color="auto"/>
        <w:right w:val="none" w:sz="0" w:space="0" w:color="auto"/>
      </w:divBdr>
    </w:div>
    <w:div w:id="1579438557">
      <w:bodyDiv w:val="1"/>
      <w:marLeft w:val="0"/>
      <w:marRight w:val="0"/>
      <w:marTop w:val="0"/>
      <w:marBottom w:val="0"/>
      <w:divBdr>
        <w:top w:val="none" w:sz="0" w:space="0" w:color="auto"/>
        <w:left w:val="none" w:sz="0" w:space="0" w:color="auto"/>
        <w:bottom w:val="none" w:sz="0" w:space="0" w:color="auto"/>
        <w:right w:val="none" w:sz="0" w:space="0" w:color="auto"/>
      </w:divBdr>
    </w:div>
    <w:div w:id="1638992123">
      <w:bodyDiv w:val="1"/>
      <w:marLeft w:val="0"/>
      <w:marRight w:val="0"/>
      <w:marTop w:val="0"/>
      <w:marBottom w:val="0"/>
      <w:divBdr>
        <w:top w:val="none" w:sz="0" w:space="0" w:color="auto"/>
        <w:left w:val="none" w:sz="0" w:space="0" w:color="auto"/>
        <w:bottom w:val="none" w:sz="0" w:space="0" w:color="auto"/>
        <w:right w:val="none" w:sz="0" w:space="0" w:color="auto"/>
      </w:divBdr>
    </w:div>
    <w:div w:id="1654673490">
      <w:bodyDiv w:val="1"/>
      <w:marLeft w:val="0"/>
      <w:marRight w:val="0"/>
      <w:marTop w:val="0"/>
      <w:marBottom w:val="0"/>
      <w:divBdr>
        <w:top w:val="none" w:sz="0" w:space="0" w:color="auto"/>
        <w:left w:val="none" w:sz="0" w:space="0" w:color="auto"/>
        <w:bottom w:val="none" w:sz="0" w:space="0" w:color="auto"/>
        <w:right w:val="none" w:sz="0" w:space="0" w:color="auto"/>
      </w:divBdr>
    </w:div>
    <w:div w:id="1687900010">
      <w:bodyDiv w:val="1"/>
      <w:marLeft w:val="0"/>
      <w:marRight w:val="0"/>
      <w:marTop w:val="0"/>
      <w:marBottom w:val="0"/>
      <w:divBdr>
        <w:top w:val="none" w:sz="0" w:space="0" w:color="auto"/>
        <w:left w:val="none" w:sz="0" w:space="0" w:color="auto"/>
        <w:bottom w:val="none" w:sz="0" w:space="0" w:color="auto"/>
        <w:right w:val="none" w:sz="0" w:space="0" w:color="auto"/>
      </w:divBdr>
    </w:div>
    <w:div w:id="1700397137">
      <w:bodyDiv w:val="1"/>
      <w:marLeft w:val="0"/>
      <w:marRight w:val="0"/>
      <w:marTop w:val="0"/>
      <w:marBottom w:val="0"/>
      <w:divBdr>
        <w:top w:val="none" w:sz="0" w:space="0" w:color="auto"/>
        <w:left w:val="none" w:sz="0" w:space="0" w:color="auto"/>
        <w:bottom w:val="none" w:sz="0" w:space="0" w:color="auto"/>
        <w:right w:val="none" w:sz="0" w:space="0" w:color="auto"/>
      </w:divBdr>
    </w:div>
    <w:div w:id="1781337755">
      <w:bodyDiv w:val="1"/>
      <w:marLeft w:val="0"/>
      <w:marRight w:val="0"/>
      <w:marTop w:val="0"/>
      <w:marBottom w:val="0"/>
      <w:divBdr>
        <w:top w:val="none" w:sz="0" w:space="0" w:color="auto"/>
        <w:left w:val="none" w:sz="0" w:space="0" w:color="auto"/>
        <w:bottom w:val="none" w:sz="0" w:space="0" w:color="auto"/>
        <w:right w:val="none" w:sz="0" w:space="0" w:color="auto"/>
      </w:divBdr>
    </w:div>
    <w:div w:id="1857696684">
      <w:bodyDiv w:val="1"/>
      <w:marLeft w:val="0"/>
      <w:marRight w:val="0"/>
      <w:marTop w:val="0"/>
      <w:marBottom w:val="0"/>
      <w:divBdr>
        <w:top w:val="none" w:sz="0" w:space="0" w:color="auto"/>
        <w:left w:val="none" w:sz="0" w:space="0" w:color="auto"/>
        <w:bottom w:val="none" w:sz="0" w:space="0" w:color="auto"/>
        <w:right w:val="none" w:sz="0" w:space="0" w:color="auto"/>
      </w:divBdr>
    </w:div>
    <w:div w:id="1913274862">
      <w:bodyDiv w:val="1"/>
      <w:marLeft w:val="0"/>
      <w:marRight w:val="0"/>
      <w:marTop w:val="0"/>
      <w:marBottom w:val="0"/>
      <w:divBdr>
        <w:top w:val="none" w:sz="0" w:space="0" w:color="auto"/>
        <w:left w:val="none" w:sz="0" w:space="0" w:color="auto"/>
        <w:bottom w:val="none" w:sz="0" w:space="0" w:color="auto"/>
        <w:right w:val="none" w:sz="0" w:space="0" w:color="auto"/>
      </w:divBdr>
    </w:div>
    <w:div w:id="1966427218">
      <w:bodyDiv w:val="1"/>
      <w:marLeft w:val="0"/>
      <w:marRight w:val="0"/>
      <w:marTop w:val="0"/>
      <w:marBottom w:val="0"/>
      <w:divBdr>
        <w:top w:val="none" w:sz="0" w:space="0" w:color="auto"/>
        <w:left w:val="none" w:sz="0" w:space="0" w:color="auto"/>
        <w:bottom w:val="none" w:sz="0" w:space="0" w:color="auto"/>
        <w:right w:val="none" w:sz="0" w:space="0" w:color="auto"/>
      </w:divBdr>
    </w:div>
    <w:div w:id="1977492099">
      <w:bodyDiv w:val="1"/>
      <w:marLeft w:val="0"/>
      <w:marRight w:val="0"/>
      <w:marTop w:val="0"/>
      <w:marBottom w:val="0"/>
      <w:divBdr>
        <w:top w:val="none" w:sz="0" w:space="0" w:color="auto"/>
        <w:left w:val="none" w:sz="0" w:space="0" w:color="auto"/>
        <w:bottom w:val="none" w:sz="0" w:space="0" w:color="auto"/>
        <w:right w:val="none" w:sz="0" w:space="0" w:color="auto"/>
      </w:divBdr>
    </w:div>
    <w:div w:id="2094231935">
      <w:bodyDiv w:val="1"/>
      <w:marLeft w:val="0"/>
      <w:marRight w:val="0"/>
      <w:marTop w:val="0"/>
      <w:marBottom w:val="0"/>
      <w:divBdr>
        <w:top w:val="none" w:sz="0" w:space="0" w:color="auto"/>
        <w:left w:val="none" w:sz="0" w:space="0" w:color="auto"/>
        <w:bottom w:val="none" w:sz="0" w:space="0" w:color="auto"/>
        <w:right w:val="none" w:sz="0" w:space="0" w:color="auto"/>
      </w:divBdr>
    </w:div>
    <w:div w:id="2117406353">
      <w:bodyDiv w:val="1"/>
      <w:marLeft w:val="0"/>
      <w:marRight w:val="0"/>
      <w:marTop w:val="0"/>
      <w:marBottom w:val="0"/>
      <w:divBdr>
        <w:top w:val="none" w:sz="0" w:space="0" w:color="auto"/>
        <w:left w:val="none" w:sz="0" w:space="0" w:color="auto"/>
        <w:bottom w:val="none" w:sz="0" w:space="0" w:color="auto"/>
        <w:right w:val="none" w:sz="0" w:space="0" w:color="auto"/>
      </w:divBdr>
    </w:div>
    <w:div w:id="2123456744">
      <w:bodyDiv w:val="1"/>
      <w:marLeft w:val="0"/>
      <w:marRight w:val="0"/>
      <w:marTop w:val="0"/>
      <w:marBottom w:val="0"/>
      <w:divBdr>
        <w:top w:val="none" w:sz="0" w:space="0" w:color="auto"/>
        <w:left w:val="none" w:sz="0" w:space="0" w:color="auto"/>
        <w:bottom w:val="none" w:sz="0" w:space="0" w:color="auto"/>
        <w:right w:val="none" w:sz="0" w:space="0" w:color="auto"/>
      </w:divBdr>
    </w:div>
    <w:div w:id="213575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BAB3A-22BA-4A12-9DD3-48E95745A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3753</Words>
  <Characters>23650</Characters>
  <Application>Microsoft Office Word</Application>
  <DocSecurity>4</DocSecurity>
  <Lines>197</Lines>
  <Paragraphs>54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Notification of a Body in the framework of technical harmonization directive</vt:lpstr>
      <vt:lpstr>Notification of a Body in the framework of technical harmonization directive</vt:lpstr>
    </vt:vector>
  </TitlesOfParts>
  <Company>NBOG</Company>
  <LinksUpToDate>false</LinksUpToDate>
  <CharactersWithSpaces>27349</CharactersWithSpaces>
  <SharedDoc>false</SharedDoc>
  <HLinks>
    <vt:vector size="6" baseType="variant">
      <vt:variant>
        <vt:i4>2162795</vt:i4>
      </vt:variant>
      <vt:variant>
        <vt:i4>0</vt:i4>
      </vt:variant>
      <vt:variant>
        <vt:i4>0</vt:i4>
      </vt:variant>
      <vt:variant>
        <vt:i4>5</vt:i4>
      </vt:variant>
      <vt:variant>
        <vt:lpwstr>http://ec.europa.eu/transparency/regcomitology/index.cfm?do=search.documentdetail&amp;Dos_ID=15315&amp;ds_id=53224&amp;version=3&amp;page=1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a Body in the framework of technical harmonization directive</dc:title>
  <dc:subject>NBOG F 2012-1</dc:subject>
  <dc:creator>Dr. Andrea Johmann</dc:creator>
  <dc:description>endorsed at 41th CA Meting Tallinn, Nov 2017
correction of typos (92/42 instead of 93/42) on 20 Nov 2009, re
superseeds NBOG F 2009-1 after agreement in variuzous NBOG meetings/CAMD endorsements</dc:description>
  <cp:lastModifiedBy>Sabine Thüring</cp:lastModifiedBy>
  <cp:revision>2</cp:revision>
  <cp:lastPrinted>2019-04-24T15:01:00Z</cp:lastPrinted>
  <dcterms:created xsi:type="dcterms:W3CDTF">2022-03-08T11:13:00Z</dcterms:created>
  <dcterms:modified xsi:type="dcterms:W3CDTF">2022-03-08T11:13:00Z</dcterms:modified>
</cp:coreProperties>
</file>