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5F" w:rsidRDefault="00851B5F">
      <w:bookmarkStart w:id="0" w:name="_GoBack"/>
      <w:bookmarkEnd w:id="0"/>
    </w:p>
    <w:tbl>
      <w:tblPr>
        <w:tblW w:w="10068" w:type="dxa"/>
        <w:tblInd w:w="68" w:type="dxa"/>
        <w:tblLayout w:type="fixed"/>
        <w:tblCellMar>
          <w:left w:w="71" w:type="dxa"/>
          <w:right w:w="71" w:type="dxa"/>
        </w:tblCellMar>
        <w:tblLook w:val="0000" w:firstRow="0" w:lastRow="0" w:firstColumn="0" w:lastColumn="0" w:noHBand="0" w:noVBand="0"/>
      </w:tblPr>
      <w:tblGrid>
        <w:gridCol w:w="2980"/>
        <w:gridCol w:w="7088"/>
      </w:tblGrid>
      <w:tr w:rsidR="00773D0E" w:rsidRPr="008A745D" w:rsidTr="00773D0E">
        <w:tblPrEx>
          <w:tblCellMar>
            <w:top w:w="0" w:type="dxa"/>
            <w:bottom w:w="0" w:type="dxa"/>
          </w:tblCellMar>
        </w:tblPrEx>
        <w:tc>
          <w:tcPr>
            <w:tcW w:w="2980" w:type="dxa"/>
            <w:tcBorders>
              <w:top w:val="single" w:sz="4" w:space="0" w:color="auto"/>
              <w:left w:val="single" w:sz="4" w:space="0" w:color="auto"/>
              <w:bottom w:val="single" w:sz="6" w:space="0" w:color="auto"/>
              <w:right w:val="single" w:sz="4" w:space="0" w:color="auto"/>
            </w:tcBorders>
          </w:tcPr>
          <w:p w:rsidR="00773D0E" w:rsidRPr="008A745D" w:rsidRDefault="00773D0E" w:rsidP="00980EB8">
            <w:pPr>
              <w:spacing w:before="60" w:after="60"/>
              <w:rPr>
                <w:rFonts w:cs="Arial"/>
              </w:rPr>
            </w:pPr>
            <w:r>
              <w:rPr>
                <w:rFonts w:cs="Arial"/>
                <w:b/>
                <w:bCs/>
              </w:rPr>
              <w:t>Name und Anschrift der KBS:</w:t>
            </w:r>
          </w:p>
        </w:tc>
        <w:tc>
          <w:tcPr>
            <w:tcW w:w="7088" w:type="dxa"/>
            <w:tcBorders>
              <w:top w:val="single" w:sz="6" w:space="0" w:color="auto"/>
              <w:left w:val="single" w:sz="4" w:space="0" w:color="auto"/>
              <w:bottom w:val="single" w:sz="6" w:space="0" w:color="auto"/>
              <w:right w:val="single" w:sz="6" w:space="0" w:color="auto"/>
            </w:tcBorders>
            <w:vAlign w:val="center"/>
          </w:tcPr>
          <w:p w:rsidR="00773D0E" w:rsidRPr="009E71CC" w:rsidRDefault="009E71CC" w:rsidP="00773D0E">
            <w:pPr>
              <w:pStyle w:val="Kopfzeile"/>
              <w:rPr>
                <w:b/>
                <w:bCs/>
              </w:rPr>
            </w:pPr>
            <w:r w:rsidRPr="009E71CC">
              <w:rPr>
                <w:b/>
                <w:bCs/>
              </w:rPr>
              <w:fldChar w:fldCharType="begin"/>
            </w:r>
            <w:r w:rsidRPr="009E71CC">
              <w:rPr>
                <w:b/>
                <w:bCs/>
              </w:rPr>
              <w:instrText xml:space="preserve"> MERGEFIELD Firma </w:instrText>
            </w:r>
            <w:r w:rsidRPr="009E71CC">
              <w:rPr>
                <w:b/>
                <w:bCs/>
              </w:rPr>
              <w:fldChar w:fldCharType="separate"/>
            </w:r>
            <w:r w:rsidRPr="009E71CC">
              <w:rPr>
                <w:b/>
                <w:bCs/>
              </w:rPr>
              <w:t>«Firma»</w:t>
            </w:r>
            <w:r w:rsidRPr="009E71CC">
              <w:rPr>
                <w:b/>
              </w:rPr>
              <w:fldChar w:fldCharType="end"/>
            </w:r>
          </w:p>
        </w:tc>
      </w:tr>
      <w:tr w:rsidR="00773D0E" w:rsidRPr="00420516" w:rsidTr="00773D0E">
        <w:tblPrEx>
          <w:tblCellMar>
            <w:top w:w="0" w:type="dxa"/>
            <w:bottom w:w="0" w:type="dxa"/>
          </w:tblCellMar>
        </w:tblPrEx>
        <w:tc>
          <w:tcPr>
            <w:tcW w:w="2980" w:type="dxa"/>
            <w:tcBorders>
              <w:top w:val="single" w:sz="4" w:space="0" w:color="auto"/>
              <w:left w:val="single" w:sz="4" w:space="0" w:color="auto"/>
              <w:bottom w:val="single" w:sz="6" w:space="0" w:color="auto"/>
              <w:right w:val="single" w:sz="4" w:space="0" w:color="auto"/>
            </w:tcBorders>
          </w:tcPr>
          <w:p w:rsidR="00773D0E" w:rsidRPr="00420516" w:rsidRDefault="00773D0E" w:rsidP="00980EB8">
            <w:pPr>
              <w:pStyle w:val="Kopfzeile"/>
              <w:tabs>
                <w:tab w:val="clear" w:pos="4536"/>
                <w:tab w:val="clear" w:pos="9072"/>
              </w:tabs>
              <w:spacing w:before="60" w:after="60"/>
              <w:rPr>
                <w:rFonts w:cs="Arial"/>
              </w:rPr>
            </w:pPr>
            <w:r>
              <w:rPr>
                <w:rFonts w:cs="Arial"/>
              </w:rPr>
              <w:t>Verfahrensnummer:</w:t>
            </w:r>
          </w:p>
        </w:tc>
        <w:tc>
          <w:tcPr>
            <w:tcW w:w="7088" w:type="dxa"/>
            <w:tcBorders>
              <w:top w:val="single" w:sz="6" w:space="0" w:color="auto"/>
              <w:left w:val="single" w:sz="4" w:space="0" w:color="auto"/>
              <w:bottom w:val="single" w:sz="6" w:space="0" w:color="auto"/>
              <w:right w:val="single" w:sz="6" w:space="0" w:color="auto"/>
            </w:tcBorders>
          </w:tcPr>
          <w:p w:rsidR="00773D0E" w:rsidRPr="00420516" w:rsidRDefault="009E71CC" w:rsidP="00F56DDD">
            <w:pPr>
              <w:pStyle w:val="Kopfzeile"/>
              <w:tabs>
                <w:tab w:val="clear" w:pos="4536"/>
                <w:tab w:val="clear" w:pos="9072"/>
              </w:tabs>
              <w:spacing w:before="60" w:after="60"/>
              <w:rPr>
                <w:rFonts w:cs="Arial"/>
              </w:rPr>
            </w:pPr>
            <w:r w:rsidRPr="009E71CC">
              <w:fldChar w:fldCharType="begin"/>
            </w:r>
            <w:r w:rsidRPr="009E71CC">
              <w:instrText xml:space="preserve"> MERGEFIELD VerfNr </w:instrText>
            </w:r>
            <w:r w:rsidRPr="009E71CC">
              <w:fldChar w:fldCharType="separate"/>
            </w:r>
            <w:r w:rsidRPr="009E71CC">
              <w:t>«</w:t>
            </w:r>
            <w:proofErr w:type="spellStart"/>
            <w:r w:rsidRPr="009E71CC">
              <w:t>VerfNr</w:t>
            </w:r>
            <w:proofErr w:type="spellEnd"/>
            <w:r w:rsidRPr="009E71CC">
              <w:t>»</w:t>
            </w:r>
            <w:r w:rsidRPr="009E71CC">
              <w:fldChar w:fldCharType="end"/>
            </w:r>
            <w:r w:rsidRPr="009E71CC">
              <w:t xml:space="preserve">  </w:t>
            </w:r>
            <w:r w:rsidRPr="009E71CC">
              <w:fldChar w:fldCharType="begin"/>
            </w:r>
            <w:r w:rsidRPr="009E71CC">
              <w:instrText xml:space="preserve"> MERGEFIELD SonstVerfNr </w:instrText>
            </w:r>
            <w:r w:rsidRPr="009E71CC">
              <w:fldChar w:fldCharType="separate"/>
            </w:r>
            <w:r w:rsidRPr="009E71CC">
              <w:t>«</w:t>
            </w:r>
            <w:proofErr w:type="spellStart"/>
            <w:r w:rsidRPr="009E71CC">
              <w:t>SonstVerfNr</w:t>
            </w:r>
            <w:proofErr w:type="spellEnd"/>
            <w:r w:rsidRPr="009E71CC">
              <w:t>»</w:t>
            </w:r>
            <w:r w:rsidRPr="009E71CC">
              <w:fldChar w:fldCharType="end"/>
            </w:r>
          </w:p>
        </w:tc>
      </w:tr>
      <w:tr w:rsidR="00773D0E" w:rsidRPr="008A745D" w:rsidTr="00773D0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980" w:type="dxa"/>
            <w:tcBorders>
              <w:top w:val="single" w:sz="6" w:space="0" w:color="auto"/>
              <w:left w:val="single" w:sz="4" w:space="0" w:color="auto"/>
              <w:bottom w:val="single" w:sz="6" w:space="0" w:color="auto"/>
              <w:right w:val="nil"/>
            </w:tcBorders>
          </w:tcPr>
          <w:p w:rsidR="00773D0E" w:rsidRPr="008A745D" w:rsidRDefault="00773D0E" w:rsidP="00980EB8">
            <w:pPr>
              <w:pStyle w:val="Kopfzeile"/>
              <w:tabs>
                <w:tab w:val="clear" w:pos="4536"/>
                <w:tab w:val="clear" w:pos="9072"/>
              </w:tabs>
              <w:spacing w:before="60" w:after="60"/>
              <w:rPr>
                <w:rFonts w:cs="Arial"/>
              </w:rPr>
            </w:pPr>
            <w:r w:rsidRPr="008A745D">
              <w:rPr>
                <w:rFonts w:cs="Arial"/>
              </w:rPr>
              <w:t>Datum der Begutac</w:t>
            </w:r>
            <w:r w:rsidRPr="008A745D">
              <w:rPr>
                <w:rFonts w:cs="Arial"/>
              </w:rPr>
              <w:t>h</w:t>
            </w:r>
            <w:r w:rsidRPr="008A745D">
              <w:rPr>
                <w:rFonts w:cs="Arial"/>
              </w:rPr>
              <w:t>tung:</w:t>
            </w:r>
          </w:p>
        </w:tc>
        <w:tc>
          <w:tcPr>
            <w:tcW w:w="7088" w:type="dxa"/>
            <w:tcBorders>
              <w:top w:val="single" w:sz="6" w:space="0" w:color="auto"/>
              <w:left w:val="single" w:sz="6" w:space="0" w:color="auto"/>
              <w:bottom w:val="single" w:sz="6" w:space="0" w:color="auto"/>
            </w:tcBorders>
          </w:tcPr>
          <w:p w:rsidR="00773D0E" w:rsidRPr="008A745D" w:rsidRDefault="009E71CC" w:rsidP="009E71CC">
            <w:pPr>
              <w:spacing w:before="60" w:after="60"/>
              <w:rPr>
                <w:rFonts w:cs="Arial"/>
                <w:bCs/>
              </w:rPr>
            </w:pPr>
            <w:r w:rsidRPr="009E71CC">
              <w:fldChar w:fldCharType="begin"/>
            </w:r>
            <w:r w:rsidRPr="009E71CC">
              <w:instrText xml:space="preserve"> MERGEFIELD  BG_Datum </w:instrText>
            </w:r>
            <w:r w:rsidRPr="009E71CC">
              <w:fldChar w:fldCharType="separate"/>
            </w:r>
            <w:r>
              <w:rPr>
                <w:noProof/>
              </w:rPr>
              <w:t>«BG_Datum»</w:t>
            </w:r>
            <w:r w:rsidRPr="009E71CC">
              <w:fldChar w:fldCharType="end"/>
            </w:r>
          </w:p>
        </w:tc>
      </w:tr>
      <w:tr w:rsidR="00773D0E" w:rsidRPr="00F92398" w:rsidTr="00773D0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980" w:type="dxa"/>
            <w:tcBorders>
              <w:top w:val="single" w:sz="6" w:space="0" w:color="auto"/>
              <w:left w:val="single" w:sz="4" w:space="0" w:color="auto"/>
              <w:bottom w:val="nil"/>
              <w:right w:val="nil"/>
            </w:tcBorders>
          </w:tcPr>
          <w:p w:rsidR="00773D0E" w:rsidRPr="008A745D" w:rsidRDefault="00773D0E" w:rsidP="00980EB8">
            <w:pPr>
              <w:pStyle w:val="Kopfzeile"/>
              <w:tabs>
                <w:tab w:val="clear" w:pos="4536"/>
                <w:tab w:val="clear" w:pos="9072"/>
              </w:tabs>
              <w:spacing w:before="60" w:after="60"/>
              <w:rPr>
                <w:rFonts w:cs="Arial"/>
              </w:rPr>
            </w:pPr>
            <w:r>
              <w:rPr>
                <w:rFonts w:cs="Arial"/>
              </w:rPr>
              <w:t>Zur / zum</w:t>
            </w:r>
          </w:p>
        </w:tc>
        <w:tc>
          <w:tcPr>
            <w:tcW w:w="7088" w:type="dxa"/>
            <w:tcBorders>
              <w:top w:val="single" w:sz="6" w:space="0" w:color="auto"/>
              <w:left w:val="single" w:sz="6" w:space="0" w:color="auto"/>
              <w:bottom w:val="nil"/>
            </w:tcBorders>
          </w:tcPr>
          <w:p w:rsidR="00773D0E" w:rsidRPr="00F92398" w:rsidRDefault="00773D0E" w:rsidP="00980EB8">
            <w:pPr>
              <w:pStyle w:val="Kopfzeile"/>
              <w:tabs>
                <w:tab w:val="clear" w:pos="4536"/>
                <w:tab w:val="clear" w:pos="9072"/>
              </w:tabs>
              <w:spacing w:before="60" w:after="60"/>
              <w:rPr>
                <w:rFonts w:cs="Arial"/>
              </w:rPr>
            </w:pPr>
            <w:r>
              <w:rPr>
                <w:rFonts w:cs="Arial"/>
              </w:rPr>
              <w:fldChar w:fldCharType="begin">
                <w:ffData>
                  <w:name w:val=""/>
                  <w:enabled/>
                  <w:calcOnExit/>
                  <w:ddList>
                    <w:listEntry w:val="                            "/>
                    <w:listEntry w:val="Erstakkreditierung"/>
                    <w:listEntry w:val="Reakkreditierung"/>
                    <w:listEntry w:val="Erweiterung der Akkreditierung"/>
                    <w:listEntry w:val="Überwachung der Akkreditierung"/>
                    <w:listEntry w:val="Nachbegutachtung"/>
                    <w:listEntry w:val="Witness-Audit"/>
                  </w:ddList>
                </w:ffData>
              </w:fldChar>
            </w:r>
            <w:r>
              <w:rPr>
                <w:rFonts w:cs="Arial"/>
              </w:rPr>
              <w:instrText xml:space="preserve"> FORMDROPDOWN </w:instrText>
            </w:r>
            <w:r>
              <w:rPr>
                <w:rFonts w:cs="Arial"/>
              </w:rPr>
            </w:r>
            <w:r>
              <w:rPr>
                <w:rFonts w:cs="Arial"/>
              </w:rPr>
              <w:fldChar w:fldCharType="end"/>
            </w:r>
          </w:p>
        </w:tc>
      </w:tr>
      <w:tr w:rsidR="00773D0E" w:rsidRPr="00F92398" w:rsidTr="00773D0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980" w:type="dxa"/>
            <w:tcBorders>
              <w:top w:val="nil"/>
              <w:left w:val="single" w:sz="4" w:space="0" w:color="auto"/>
              <w:bottom w:val="single" w:sz="6" w:space="0" w:color="auto"/>
              <w:right w:val="nil"/>
            </w:tcBorders>
          </w:tcPr>
          <w:p w:rsidR="00773D0E" w:rsidRDefault="00773D0E" w:rsidP="00980EB8">
            <w:pPr>
              <w:pStyle w:val="Kopfzeile"/>
              <w:tabs>
                <w:tab w:val="clear" w:pos="4536"/>
                <w:tab w:val="clear" w:pos="9072"/>
              </w:tabs>
              <w:spacing w:before="60" w:after="60"/>
              <w:rPr>
                <w:rFonts w:cs="Arial"/>
              </w:rPr>
            </w:pPr>
            <w:r>
              <w:rPr>
                <w:rFonts w:cs="Arial"/>
              </w:rPr>
              <w:t>und</w:t>
            </w:r>
          </w:p>
        </w:tc>
        <w:tc>
          <w:tcPr>
            <w:tcW w:w="7088" w:type="dxa"/>
            <w:tcBorders>
              <w:top w:val="nil"/>
              <w:left w:val="single" w:sz="6" w:space="0" w:color="auto"/>
              <w:bottom w:val="single" w:sz="6" w:space="0" w:color="auto"/>
            </w:tcBorders>
          </w:tcPr>
          <w:p w:rsidR="00773D0E" w:rsidRDefault="00773D0E" w:rsidP="00980EB8">
            <w:pPr>
              <w:pStyle w:val="Kopfzeile"/>
              <w:tabs>
                <w:tab w:val="clear" w:pos="4536"/>
                <w:tab w:val="clear" w:pos="9072"/>
              </w:tabs>
              <w:spacing w:before="60" w:after="60"/>
              <w:rPr>
                <w:rFonts w:cs="Arial"/>
              </w:rPr>
            </w:pPr>
            <w:r>
              <w:rPr>
                <w:rFonts w:cs="Arial"/>
              </w:rPr>
              <w:fldChar w:fldCharType="begin">
                <w:ffData>
                  <w:name w:val=""/>
                  <w:enabled/>
                  <w:calcOnExit/>
                  <w:ddList>
                    <w:listEntry w:val="                            "/>
                    <w:listEntry w:val="Erstakkreditierung"/>
                    <w:listEntry w:val="Reakkreditierung"/>
                    <w:listEntry w:val="Erweiterung der Akkreditierung"/>
                    <w:listEntry w:val="Überwachung der Akkreditierung"/>
                    <w:listEntry w:val="Nachbegutachtung"/>
                    <w:listEntry w:val="Witness-Audit"/>
                  </w:ddList>
                </w:ffData>
              </w:fldChar>
            </w:r>
            <w:r>
              <w:rPr>
                <w:rFonts w:cs="Arial"/>
              </w:rPr>
              <w:instrText xml:space="preserve"> FORMDROPDOWN </w:instrText>
            </w:r>
            <w:r>
              <w:rPr>
                <w:rFonts w:cs="Arial"/>
              </w:rPr>
            </w:r>
            <w:r>
              <w:rPr>
                <w:rFonts w:cs="Arial"/>
              </w:rPr>
              <w:fldChar w:fldCharType="end"/>
            </w:r>
          </w:p>
        </w:tc>
      </w:tr>
    </w:tbl>
    <w:p w:rsidR="00773D0E" w:rsidRPr="00E602B9" w:rsidRDefault="00773D0E" w:rsidP="00773D0E">
      <w:pPr>
        <w:pStyle w:val="Titel"/>
        <w:spacing w:before="0" w:after="0"/>
        <w:jc w:val="left"/>
        <w:rPr>
          <w:rFonts w:cs="Arial"/>
          <w:sz w:val="22"/>
          <w:szCs w:val="22"/>
        </w:rPr>
      </w:pPr>
    </w:p>
    <w:tbl>
      <w:tblPr>
        <w:tblW w:w="10068" w:type="dxa"/>
        <w:tblInd w:w="68" w:type="dxa"/>
        <w:tblLayout w:type="fixed"/>
        <w:tblCellMar>
          <w:left w:w="71" w:type="dxa"/>
          <w:right w:w="71" w:type="dxa"/>
        </w:tblCellMar>
        <w:tblLook w:val="0000" w:firstRow="0" w:lastRow="0" w:firstColumn="0" w:lastColumn="0" w:noHBand="0" w:noVBand="0"/>
      </w:tblPr>
      <w:tblGrid>
        <w:gridCol w:w="392"/>
        <w:gridCol w:w="1454"/>
        <w:gridCol w:w="140"/>
        <w:gridCol w:w="285"/>
        <w:gridCol w:w="709"/>
        <w:gridCol w:w="1103"/>
        <w:gridCol w:w="397"/>
        <w:gridCol w:w="1619"/>
        <w:gridCol w:w="425"/>
        <w:gridCol w:w="1471"/>
        <w:gridCol w:w="397"/>
        <w:gridCol w:w="1676"/>
      </w:tblGrid>
      <w:tr w:rsidR="00773D0E" w:rsidRPr="009458AA" w:rsidTr="007B6BAA">
        <w:tblPrEx>
          <w:tblCellMar>
            <w:top w:w="0" w:type="dxa"/>
            <w:bottom w:w="0" w:type="dxa"/>
          </w:tblCellMar>
        </w:tblPrEx>
        <w:tc>
          <w:tcPr>
            <w:tcW w:w="2980" w:type="dxa"/>
            <w:gridSpan w:val="5"/>
            <w:tcBorders>
              <w:top w:val="single" w:sz="6" w:space="0" w:color="auto"/>
              <w:left w:val="single" w:sz="6" w:space="0" w:color="auto"/>
              <w:bottom w:val="single" w:sz="4" w:space="0" w:color="auto"/>
            </w:tcBorders>
            <w:vAlign w:val="center"/>
          </w:tcPr>
          <w:p w:rsidR="00773D0E" w:rsidRPr="009458AA" w:rsidRDefault="00773D0E" w:rsidP="00980EB8">
            <w:pPr>
              <w:pStyle w:val="Kopfzeile"/>
              <w:tabs>
                <w:tab w:val="clear" w:pos="4536"/>
                <w:tab w:val="clear" w:pos="9072"/>
              </w:tabs>
              <w:spacing w:before="60" w:after="60"/>
              <w:rPr>
                <w:rFonts w:cs="Arial"/>
              </w:rPr>
            </w:pPr>
            <w:r w:rsidRPr="009458AA">
              <w:rPr>
                <w:rFonts w:cs="Arial"/>
              </w:rPr>
              <w:fldChar w:fldCharType="begin">
                <w:ffData>
                  <w:name w:val="Kontrollkästchen1"/>
                  <w:enabled/>
                  <w:calcOnExit w:val="0"/>
                  <w:checkBox>
                    <w:sizeAuto/>
                    <w:default w:val="0"/>
                    <w:checked w:val="0"/>
                  </w:checkBox>
                </w:ffData>
              </w:fldChar>
            </w:r>
            <w:r w:rsidRPr="009458AA">
              <w:rPr>
                <w:rFonts w:cs="Arial"/>
              </w:rPr>
              <w:instrText xml:space="preserve"> FORMCHECKBOX </w:instrText>
            </w:r>
            <w:r w:rsidRPr="009458AA">
              <w:rPr>
                <w:rFonts w:cs="Arial"/>
              </w:rPr>
            </w:r>
            <w:r w:rsidRPr="009458AA">
              <w:rPr>
                <w:rFonts w:cs="Arial"/>
              </w:rPr>
              <w:fldChar w:fldCharType="end"/>
            </w:r>
            <w:r w:rsidRPr="009458AA">
              <w:rPr>
                <w:rFonts w:cs="Arial"/>
              </w:rPr>
              <w:t xml:space="preserve">  </w:t>
            </w:r>
            <w:r>
              <w:rPr>
                <w:rFonts w:cs="Arial"/>
              </w:rPr>
              <w:t>Prüflaboratorium</w:t>
            </w:r>
          </w:p>
        </w:tc>
        <w:tc>
          <w:tcPr>
            <w:tcW w:w="7088" w:type="dxa"/>
            <w:gridSpan w:val="7"/>
            <w:tcBorders>
              <w:top w:val="single" w:sz="6" w:space="0" w:color="auto"/>
              <w:bottom w:val="single" w:sz="4" w:space="0" w:color="auto"/>
              <w:right w:val="single" w:sz="4" w:space="0" w:color="auto"/>
            </w:tcBorders>
            <w:vAlign w:val="center"/>
          </w:tcPr>
          <w:p w:rsidR="00773D0E" w:rsidRPr="003C7B12" w:rsidRDefault="00773D0E" w:rsidP="00980EB8">
            <w:pPr>
              <w:pStyle w:val="Kopfzeile"/>
              <w:tabs>
                <w:tab w:val="clear" w:pos="4536"/>
                <w:tab w:val="clear" w:pos="9072"/>
              </w:tabs>
              <w:spacing w:before="60" w:after="60" w:line="240" w:lineRule="exact"/>
              <w:rPr>
                <w:rFonts w:cs="Arial"/>
              </w:rPr>
            </w:pPr>
            <w:r w:rsidRPr="009458AA">
              <w:rPr>
                <w:rFonts w:cs="Arial"/>
              </w:rPr>
              <w:fldChar w:fldCharType="begin">
                <w:ffData>
                  <w:name w:val="Kontrollkästchen1"/>
                  <w:enabled/>
                  <w:calcOnExit w:val="0"/>
                  <w:checkBox>
                    <w:sizeAuto/>
                    <w:default w:val="0"/>
                  </w:checkBox>
                </w:ffData>
              </w:fldChar>
            </w:r>
            <w:r w:rsidRPr="009458AA">
              <w:rPr>
                <w:rFonts w:cs="Arial"/>
              </w:rPr>
              <w:instrText xml:space="preserve"> FORMCHECKBOX </w:instrText>
            </w:r>
            <w:r w:rsidRPr="009458AA">
              <w:rPr>
                <w:rFonts w:cs="Arial"/>
              </w:rPr>
            </w:r>
            <w:r w:rsidRPr="009458AA">
              <w:rPr>
                <w:rFonts w:cs="Arial"/>
              </w:rPr>
              <w:fldChar w:fldCharType="end"/>
            </w:r>
            <w:r w:rsidRPr="009458AA">
              <w:rPr>
                <w:rFonts w:cs="Arial"/>
              </w:rPr>
              <w:t xml:space="preserve">  </w:t>
            </w:r>
            <w:r>
              <w:rPr>
                <w:rFonts w:cs="Arial"/>
              </w:rPr>
              <w:t>Kalibrierlaboratorium</w:t>
            </w:r>
          </w:p>
        </w:tc>
      </w:tr>
      <w:tr w:rsidR="00773D0E" w:rsidRPr="009458AA" w:rsidTr="007B6BAA">
        <w:tblPrEx>
          <w:tblCellMar>
            <w:top w:w="0" w:type="dxa"/>
            <w:bottom w:w="0" w:type="dxa"/>
          </w:tblCellMar>
        </w:tblPrEx>
        <w:tc>
          <w:tcPr>
            <w:tcW w:w="2980" w:type="dxa"/>
            <w:gridSpan w:val="5"/>
            <w:tcBorders>
              <w:top w:val="single" w:sz="4" w:space="0" w:color="auto"/>
              <w:left w:val="single" w:sz="4" w:space="0" w:color="auto"/>
            </w:tcBorders>
          </w:tcPr>
          <w:p w:rsidR="00773D0E" w:rsidRPr="009458AA" w:rsidRDefault="00773D0E" w:rsidP="00980EB8">
            <w:pPr>
              <w:pStyle w:val="Kopfzeile"/>
              <w:tabs>
                <w:tab w:val="clear" w:pos="4536"/>
                <w:tab w:val="clear" w:pos="9072"/>
              </w:tabs>
              <w:spacing w:before="60" w:after="60" w:line="240" w:lineRule="exact"/>
              <w:rPr>
                <w:rFonts w:cs="Arial"/>
              </w:rPr>
            </w:pPr>
            <w:r w:rsidRPr="009458AA">
              <w:rPr>
                <w:rFonts w:cs="Arial"/>
              </w:rPr>
              <w:t>KBS mit mehreren Standorten:</w:t>
            </w:r>
          </w:p>
        </w:tc>
        <w:tc>
          <w:tcPr>
            <w:tcW w:w="3119" w:type="dxa"/>
            <w:gridSpan w:val="3"/>
            <w:tcBorders>
              <w:top w:val="single" w:sz="4" w:space="0" w:color="auto"/>
            </w:tcBorders>
          </w:tcPr>
          <w:p w:rsidR="00773D0E" w:rsidRPr="003C7B12" w:rsidRDefault="00773D0E" w:rsidP="00980EB8">
            <w:pPr>
              <w:spacing w:before="60" w:after="60"/>
              <w:rPr>
                <w:rFonts w:cs="Arial"/>
              </w:rPr>
            </w:pPr>
            <w:r w:rsidRPr="003C7B12">
              <w:rPr>
                <w:rFonts w:cs="Arial"/>
              </w:rPr>
              <w:fldChar w:fldCharType="begin">
                <w:ffData>
                  <w:name w:val="Kontrollkästchen1"/>
                  <w:enabled/>
                  <w:calcOnExit w:val="0"/>
                  <w:checkBox>
                    <w:sizeAuto/>
                    <w:default w:val="0"/>
                  </w:checkBox>
                </w:ffData>
              </w:fldChar>
            </w:r>
            <w:r w:rsidRPr="003C7B12">
              <w:rPr>
                <w:rFonts w:cs="Arial"/>
              </w:rPr>
              <w:instrText xml:space="preserve"> FORMCHECKBOX </w:instrText>
            </w:r>
            <w:r w:rsidRPr="003C7B12">
              <w:rPr>
                <w:rFonts w:cs="Arial"/>
              </w:rPr>
            </w:r>
            <w:r w:rsidRPr="003C7B12">
              <w:rPr>
                <w:rFonts w:cs="Arial"/>
              </w:rPr>
              <w:fldChar w:fldCharType="end"/>
            </w:r>
            <w:r w:rsidRPr="003C7B12">
              <w:rPr>
                <w:rFonts w:cs="Arial"/>
              </w:rPr>
              <w:t xml:space="preserve">  </w:t>
            </w:r>
            <w:r w:rsidRPr="003C7B12">
              <w:rPr>
                <w:rFonts w:cs="Arial"/>
                <w:bCs/>
              </w:rPr>
              <w:t>Ja</w:t>
            </w:r>
          </w:p>
        </w:tc>
        <w:tc>
          <w:tcPr>
            <w:tcW w:w="3969" w:type="dxa"/>
            <w:gridSpan w:val="4"/>
            <w:tcBorders>
              <w:top w:val="single" w:sz="4" w:space="0" w:color="auto"/>
              <w:right w:val="single" w:sz="4" w:space="0" w:color="auto"/>
            </w:tcBorders>
          </w:tcPr>
          <w:p w:rsidR="00773D0E" w:rsidRPr="003C7B12" w:rsidRDefault="00773D0E" w:rsidP="00980EB8">
            <w:pPr>
              <w:spacing w:before="60" w:after="60"/>
              <w:rPr>
                <w:rFonts w:cs="Arial"/>
              </w:rPr>
            </w:pPr>
            <w:r w:rsidRPr="003C7B12">
              <w:rPr>
                <w:rFonts w:cs="Arial"/>
              </w:rPr>
              <w:fldChar w:fldCharType="begin">
                <w:ffData>
                  <w:name w:val=""/>
                  <w:enabled/>
                  <w:calcOnExit w:val="0"/>
                  <w:checkBox>
                    <w:sizeAuto/>
                    <w:default w:val="0"/>
                  </w:checkBox>
                </w:ffData>
              </w:fldChar>
            </w:r>
            <w:r w:rsidRPr="003C7B12">
              <w:rPr>
                <w:rFonts w:cs="Arial"/>
              </w:rPr>
              <w:instrText xml:space="preserve"> FORMCHECKBOX </w:instrText>
            </w:r>
            <w:r w:rsidRPr="003C7B12">
              <w:rPr>
                <w:rFonts w:cs="Arial"/>
              </w:rPr>
            </w:r>
            <w:r w:rsidRPr="003C7B12">
              <w:rPr>
                <w:rFonts w:cs="Arial"/>
              </w:rPr>
              <w:fldChar w:fldCharType="end"/>
            </w:r>
            <w:r w:rsidRPr="003C7B12">
              <w:rPr>
                <w:rFonts w:cs="Arial"/>
              </w:rPr>
              <w:t xml:space="preserve">  </w:t>
            </w:r>
            <w:r w:rsidRPr="003C7B12">
              <w:rPr>
                <w:rFonts w:cs="Arial"/>
                <w:bCs/>
              </w:rPr>
              <w:t>Nei</w:t>
            </w:r>
            <w:r w:rsidRPr="003C7B12">
              <w:rPr>
                <w:rFonts w:cs="Arial"/>
              </w:rPr>
              <w:t>n</w:t>
            </w:r>
          </w:p>
        </w:tc>
      </w:tr>
      <w:tr w:rsidR="00773D0E" w:rsidRPr="00235521" w:rsidTr="00C82EE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068" w:type="dxa"/>
            <w:gridSpan w:val="12"/>
            <w:tcBorders>
              <w:top w:val="single" w:sz="4" w:space="0" w:color="auto"/>
              <w:left w:val="single" w:sz="4" w:space="0" w:color="auto"/>
              <w:bottom w:val="single" w:sz="6" w:space="0" w:color="auto"/>
            </w:tcBorders>
          </w:tcPr>
          <w:p w:rsidR="00773D0E" w:rsidRPr="00235521" w:rsidRDefault="00773D0E" w:rsidP="00980EB8">
            <w:pPr>
              <w:pStyle w:val="Kopfzeile"/>
              <w:tabs>
                <w:tab w:val="clear" w:pos="4536"/>
                <w:tab w:val="clear" w:pos="9072"/>
              </w:tabs>
              <w:spacing w:before="60" w:after="60" w:line="240" w:lineRule="exact"/>
              <w:rPr>
                <w:rFonts w:cs="Arial"/>
              </w:rPr>
            </w:pPr>
            <w:r w:rsidRPr="009458AA">
              <w:rPr>
                <w:rFonts w:cs="Arial"/>
              </w:rPr>
              <w:t>Begutachtete Stando</w:t>
            </w:r>
            <w:r w:rsidRPr="009458AA">
              <w:rPr>
                <w:rFonts w:cs="Arial"/>
              </w:rPr>
              <w:t>r</w:t>
            </w:r>
            <w:r w:rsidRPr="009458AA">
              <w:rPr>
                <w:rFonts w:cs="Arial"/>
              </w:rPr>
              <w:t>te:</w:t>
            </w:r>
          </w:p>
        </w:tc>
      </w:tr>
      <w:tr w:rsidR="00773D0E" w:rsidRPr="009458AA" w:rsidTr="007B6BA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986" w:type="dxa"/>
            <w:gridSpan w:val="3"/>
            <w:tcBorders>
              <w:top w:val="single" w:sz="6" w:space="0" w:color="auto"/>
              <w:left w:val="single" w:sz="4" w:space="0" w:color="auto"/>
              <w:bottom w:val="single" w:sz="6" w:space="0" w:color="auto"/>
              <w:right w:val="nil"/>
            </w:tcBorders>
          </w:tcPr>
          <w:p w:rsidR="00773D0E" w:rsidRPr="009458AA" w:rsidRDefault="00773D0E" w:rsidP="00980EB8">
            <w:pPr>
              <w:pStyle w:val="Kopfzeile"/>
              <w:tabs>
                <w:tab w:val="clear" w:pos="4536"/>
                <w:tab w:val="clear" w:pos="9072"/>
              </w:tabs>
              <w:spacing w:before="60" w:after="60"/>
              <w:rPr>
                <w:rFonts w:cs="Arial"/>
              </w:rPr>
            </w:pPr>
            <w:r w:rsidRPr="009458AA">
              <w:rPr>
                <w:rFonts w:cs="Arial"/>
              </w:rPr>
              <w:t>(Name)</w:t>
            </w:r>
            <w:r>
              <w:rPr>
                <w:rFonts w:cs="Arial"/>
              </w:rPr>
              <w:t>/Anschrift:</w:t>
            </w:r>
          </w:p>
        </w:tc>
        <w:tc>
          <w:tcPr>
            <w:tcW w:w="4113" w:type="dxa"/>
            <w:gridSpan w:val="5"/>
            <w:tcBorders>
              <w:top w:val="single" w:sz="6" w:space="0" w:color="auto"/>
              <w:left w:val="single" w:sz="6" w:space="0" w:color="auto"/>
              <w:bottom w:val="single" w:sz="6" w:space="0" w:color="auto"/>
              <w:right w:val="dotted" w:sz="4" w:space="0" w:color="auto"/>
            </w:tcBorders>
            <w:vAlign w:val="center"/>
          </w:tcPr>
          <w:p w:rsidR="00773D0E" w:rsidRPr="009458AA" w:rsidRDefault="00773D0E" w:rsidP="00980EB8">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sidRPr="009458AA">
              <w:rPr>
                <w:noProof/>
              </w:rPr>
              <w:t> </w:t>
            </w:r>
            <w:r w:rsidRPr="009458AA">
              <w:rPr>
                <w:noProof/>
              </w:rPr>
              <w:t> </w:t>
            </w:r>
            <w:r w:rsidRPr="009458AA">
              <w:rPr>
                <w:noProof/>
              </w:rPr>
              <w:t> </w:t>
            </w:r>
            <w:r w:rsidRPr="009458AA">
              <w:rPr>
                <w:noProof/>
              </w:rPr>
              <w:t> </w:t>
            </w:r>
            <w:r w:rsidRPr="009458AA">
              <w:rPr>
                <w:noProof/>
              </w:rPr>
              <w:t> </w:t>
            </w:r>
            <w:r w:rsidRPr="009458AA">
              <w:fldChar w:fldCharType="end"/>
            </w:r>
          </w:p>
        </w:tc>
        <w:tc>
          <w:tcPr>
            <w:tcW w:w="3969" w:type="dxa"/>
            <w:gridSpan w:val="4"/>
            <w:tcBorders>
              <w:top w:val="single" w:sz="6" w:space="0" w:color="auto"/>
              <w:left w:val="dotted" w:sz="4" w:space="0" w:color="auto"/>
              <w:bottom w:val="single" w:sz="6" w:space="0" w:color="auto"/>
            </w:tcBorders>
            <w:vAlign w:val="center"/>
          </w:tcPr>
          <w:p w:rsidR="00773D0E" w:rsidRPr="009458AA" w:rsidRDefault="00773D0E" w:rsidP="00980EB8">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sidRPr="009458AA">
              <w:rPr>
                <w:noProof/>
              </w:rPr>
              <w:t> </w:t>
            </w:r>
            <w:r w:rsidRPr="009458AA">
              <w:rPr>
                <w:noProof/>
              </w:rPr>
              <w:t> </w:t>
            </w:r>
            <w:r w:rsidRPr="009458AA">
              <w:rPr>
                <w:noProof/>
              </w:rPr>
              <w:t> </w:t>
            </w:r>
            <w:r w:rsidRPr="009458AA">
              <w:rPr>
                <w:noProof/>
              </w:rPr>
              <w:t> </w:t>
            </w:r>
            <w:r w:rsidRPr="009458AA">
              <w:rPr>
                <w:noProof/>
              </w:rPr>
              <w:t> </w:t>
            </w:r>
            <w:r w:rsidRPr="009458AA">
              <w:fldChar w:fldCharType="end"/>
            </w:r>
          </w:p>
        </w:tc>
      </w:tr>
      <w:tr w:rsidR="00773D0E" w:rsidRPr="009458AA" w:rsidTr="007B6BA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986" w:type="dxa"/>
            <w:gridSpan w:val="3"/>
            <w:tcBorders>
              <w:top w:val="single" w:sz="6" w:space="0" w:color="auto"/>
              <w:left w:val="single" w:sz="4" w:space="0" w:color="auto"/>
              <w:bottom w:val="single" w:sz="6" w:space="0" w:color="auto"/>
              <w:right w:val="nil"/>
            </w:tcBorders>
          </w:tcPr>
          <w:p w:rsidR="00773D0E" w:rsidRPr="009458AA" w:rsidRDefault="00773D0E" w:rsidP="00980EB8">
            <w:pPr>
              <w:pStyle w:val="Kopfzeile"/>
              <w:tabs>
                <w:tab w:val="clear" w:pos="4536"/>
                <w:tab w:val="clear" w:pos="9072"/>
              </w:tabs>
              <w:spacing w:before="60" w:after="60"/>
              <w:rPr>
                <w:rFonts w:cs="Arial"/>
              </w:rPr>
            </w:pPr>
            <w:r w:rsidRPr="009458AA">
              <w:rPr>
                <w:rFonts w:cs="Arial"/>
              </w:rPr>
              <w:t>(Name)</w:t>
            </w:r>
            <w:r>
              <w:rPr>
                <w:rFonts w:cs="Arial"/>
              </w:rPr>
              <w:t>/Anschrift:</w:t>
            </w:r>
          </w:p>
        </w:tc>
        <w:tc>
          <w:tcPr>
            <w:tcW w:w="4113" w:type="dxa"/>
            <w:gridSpan w:val="5"/>
            <w:tcBorders>
              <w:top w:val="single" w:sz="6" w:space="0" w:color="auto"/>
              <w:left w:val="single" w:sz="6" w:space="0" w:color="auto"/>
              <w:bottom w:val="single" w:sz="6" w:space="0" w:color="auto"/>
              <w:right w:val="dotted" w:sz="4" w:space="0" w:color="auto"/>
            </w:tcBorders>
            <w:vAlign w:val="center"/>
          </w:tcPr>
          <w:p w:rsidR="00773D0E" w:rsidRPr="009458AA" w:rsidRDefault="00773D0E" w:rsidP="00980EB8">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sidRPr="009458AA">
              <w:rPr>
                <w:noProof/>
              </w:rPr>
              <w:t> </w:t>
            </w:r>
            <w:r w:rsidRPr="009458AA">
              <w:rPr>
                <w:noProof/>
              </w:rPr>
              <w:t> </w:t>
            </w:r>
            <w:r w:rsidRPr="009458AA">
              <w:rPr>
                <w:noProof/>
              </w:rPr>
              <w:t> </w:t>
            </w:r>
            <w:r w:rsidRPr="009458AA">
              <w:rPr>
                <w:noProof/>
              </w:rPr>
              <w:t> </w:t>
            </w:r>
            <w:r w:rsidRPr="009458AA">
              <w:rPr>
                <w:noProof/>
              </w:rPr>
              <w:t> </w:t>
            </w:r>
            <w:r w:rsidRPr="009458AA">
              <w:fldChar w:fldCharType="end"/>
            </w:r>
          </w:p>
        </w:tc>
        <w:tc>
          <w:tcPr>
            <w:tcW w:w="3969" w:type="dxa"/>
            <w:gridSpan w:val="4"/>
            <w:tcBorders>
              <w:top w:val="single" w:sz="6" w:space="0" w:color="auto"/>
              <w:left w:val="dotted" w:sz="4" w:space="0" w:color="auto"/>
              <w:bottom w:val="single" w:sz="6" w:space="0" w:color="auto"/>
            </w:tcBorders>
            <w:vAlign w:val="center"/>
          </w:tcPr>
          <w:p w:rsidR="00773D0E" w:rsidRPr="009458AA" w:rsidRDefault="00773D0E" w:rsidP="00980EB8">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sidRPr="009458AA">
              <w:rPr>
                <w:noProof/>
              </w:rPr>
              <w:t> </w:t>
            </w:r>
            <w:r w:rsidRPr="009458AA">
              <w:rPr>
                <w:noProof/>
              </w:rPr>
              <w:t> </w:t>
            </w:r>
            <w:r w:rsidRPr="009458AA">
              <w:rPr>
                <w:noProof/>
              </w:rPr>
              <w:t> </w:t>
            </w:r>
            <w:r w:rsidRPr="009458AA">
              <w:rPr>
                <w:noProof/>
              </w:rPr>
              <w:t> </w:t>
            </w:r>
            <w:r w:rsidRPr="009458AA">
              <w:rPr>
                <w:noProof/>
              </w:rPr>
              <w:t> </w:t>
            </w:r>
            <w:r w:rsidRPr="009458AA">
              <w:fldChar w:fldCharType="end"/>
            </w:r>
          </w:p>
        </w:tc>
      </w:tr>
      <w:tr w:rsidR="00773D0E" w:rsidRPr="009458AA" w:rsidTr="007B6BA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986" w:type="dxa"/>
            <w:gridSpan w:val="3"/>
            <w:tcBorders>
              <w:top w:val="single" w:sz="6" w:space="0" w:color="auto"/>
              <w:left w:val="single" w:sz="4" w:space="0" w:color="auto"/>
              <w:bottom w:val="single" w:sz="6" w:space="0" w:color="auto"/>
              <w:right w:val="nil"/>
            </w:tcBorders>
          </w:tcPr>
          <w:p w:rsidR="00773D0E" w:rsidRPr="009458AA" w:rsidRDefault="00773D0E" w:rsidP="00980EB8">
            <w:pPr>
              <w:pStyle w:val="Kopfzeile"/>
              <w:tabs>
                <w:tab w:val="clear" w:pos="4536"/>
                <w:tab w:val="clear" w:pos="9072"/>
              </w:tabs>
              <w:spacing w:before="60" w:after="60"/>
              <w:rPr>
                <w:rFonts w:cs="Arial"/>
              </w:rPr>
            </w:pPr>
            <w:r w:rsidRPr="009458AA">
              <w:rPr>
                <w:rFonts w:cs="Arial"/>
              </w:rPr>
              <w:t>(Name)</w:t>
            </w:r>
            <w:r>
              <w:rPr>
                <w:rFonts w:cs="Arial"/>
              </w:rPr>
              <w:t>/Anschrift:</w:t>
            </w:r>
          </w:p>
        </w:tc>
        <w:tc>
          <w:tcPr>
            <w:tcW w:w="4113" w:type="dxa"/>
            <w:gridSpan w:val="5"/>
            <w:tcBorders>
              <w:top w:val="single" w:sz="6" w:space="0" w:color="auto"/>
              <w:left w:val="single" w:sz="6" w:space="0" w:color="auto"/>
              <w:bottom w:val="single" w:sz="6" w:space="0" w:color="auto"/>
              <w:right w:val="dotted" w:sz="4" w:space="0" w:color="auto"/>
            </w:tcBorders>
            <w:vAlign w:val="center"/>
          </w:tcPr>
          <w:p w:rsidR="00773D0E" w:rsidRPr="009458AA" w:rsidRDefault="00773D0E" w:rsidP="00980EB8">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sidRPr="009458AA">
              <w:rPr>
                <w:noProof/>
              </w:rPr>
              <w:t> </w:t>
            </w:r>
            <w:r w:rsidRPr="009458AA">
              <w:rPr>
                <w:noProof/>
              </w:rPr>
              <w:t> </w:t>
            </w:r>
            <w:r w:rsidRPr="009458AA">
              <w:rPr>
                <w:noProof/>
              </w:rPr>
              <w:t> </w:t>
            </w:r>
            <w:r w:rsidRPr="009458AA">
              <w:rPr>
                <w:noProof/>
              </w:rPr>
              <w:t> </w:t>
            </w:r>
            <w:r w:rsidRPr="009458AA">
              <w:rPr>
                <w:noProof/>
              </w:rPr>
              <w:t> </w:t>
            </w:r>
            <w:r w:rsidRPr="009458AA">
              <w:fldChar w:fldCharType="end"/>
            </w:r>
          </w:p>
        </w:tc>
        <w:tc>
          <w:tcPr>
            <w:tcW w:w="3969" w:type="dxa"/>
            <w:gridSpan w:val="4"/>
            <w:tcBorders>
              <w:top w:val="single" w:sz="6" w:space="0" w:color="auto"/>
              <w:left w:val="dotted" w:sz="4" w:space="0" w:color="auto"/>
              <w:bottom w:val="single" w:sz="6" w:space="0" w:color="auto"/>
            </w:tcBorders>
            <w:vAlign w:val="center"/>
          </w:tcPr>
          <w:p w:rsidR="00773D0E" w:rsidRPr="009458AA" w:rsidRDefault="00773D0E" w:rsidP="00980EB8">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sidRPr="009458AA">
              <w:rPr>
                <w:noProof/>
              </w:rPr>
              <w:t> </w:t>
            </w:r>
            <w:r w:rsidRPr="009458AA">
              <w:rPr>
                <w:noProof/>
              </w:rPr>
              <w:t> </w:t>
            </w:r>
            <w:r w:rsidRPr="009458AA">
              <w:rPr>
                <w:noProof/>
              </w:rPr>
              <w:t> </w:t>
            </w:r>
            <w:r w:rsidRPr="009458AA">
              <w:rPr>
                <w:noProof/>
              </w:rPr>
              <w:t> </w:t>
            </w:r>
            <w:r w:rsidRPr="009458AA">
              <w:rPr>
                <w:noProof/>
              </w:rPr>
              <w:t> </w:t>
            </w:r>
            <w:r w:rsidRPr="009458AA">
              <w:fldChar w:fldCharType="end"/>
            </w:r>
          </w:p>
        </w:tc>
      </w:tr>
      <w:tr w:rsidR="00773D0E" w:rsidRPr="009458AA" w:rsidTr="00C82EE9">
        <w:tblPrEx>
          <w:tblBorders>
            <w:top w:val="single" w:sz="6" w:space="0" w:color="auto"/>
            <w:left w:val="single" w:sz="6" w:space="0" w:color="auto"/>
            <w:right w:val="single" w:sz="6" w:space="0" w:color="auto"/>
            <w:insideV w:val="single" w:sz="6" w:space="0" w:color="auto"/>
          </w:tblBorders>
          <w:tblCellMar>
            <w:top w:w="0" w:type="dxa"/>
            <w:left w:w="79" w:type="dxa"/>
            <w:bottom w:w="0" w:type="dxa"/>
            <w:right w:w="79" w:type="dxa"/>
          </w:tblCellMar>
        </w:tblPrEx>
        <w:tc>
          <w:tcPr>
            <w:tcW w:w="10068" w:type="dxa"/>
            <w:gridSpan w:val="12"/>
            <w:tcBorders>
              <w:top w:val="nil"/>
              <w:left w:val="nil"/>
              <w:bottom w:val="single" w:sz="6" w:space="0" w:color="auto"/>
              <w:right w:val="nil"/>
            </w:tcBorders>
          </w:tcPr>
          <w:p w:rsidR="00773D0E" w:rsidRPr="009458AA" w:rsidRDefault="00773D0E" w:rsidP="00980EB8">
            <w:pPr>
              <w:spacing w:before="240" w:after="60"/>
              <w:rPr>
                <w:rFonts w:cs="Arial"/>
                <w:b/>
                <w:bCs/>
              </w:rPr>
            </w:pPr>
            <w:r w:rsidRPr="009458AA">
              <w:rPr>
                <w:rFonts w:cs="Arial"/>
                <w:b/>
                <w:bCs/>
              </w:rPr>
              <w:t xml:space="preserve">Begutachtete Bereiche </w:t>
            </w:r>
            <w:r w:rsidRPr="00BA06F4">
              <w:rPr>
                <w:rFonts w:cs="Arial"/>
                <w:bCs/>
              </w:rPr>
              <w:t>(</w:t>
            </w:r>
            <w:r>
              <w:rPr>
                <w:rFonts w:cs="Arial"/>
                <w:bCs/>
              </w:rPr>
              <w:t>Fachbereiche der DAkkS, Prüfgebiete, spez. sektorale Anforderungen</w:t>
            </w:r>
            <w:r w:rsidRPr="00BA06F4">
              <w:rPr>
                <w:rFonts w:cs="Arial"/>
                <w:bCs/>
              </w:rPr>
              <w:t>)</w:t>
            </w:r>
          </w:p>
        </w:tc>
      </w:tr>
      <w:tr w:rsidR="00773D0E" w:rsidRPr="009458AA" w:rsidTr="00C82EE9">
        <w:tblPrEx>
          <w:tblCellMar>
            <w:top w:w="0" w:type="dxa"/>
            <w:left w:w="79" w:type="dxa"/>
            <w:bottom w:w="0" w:type="dxa"/>
            <w:right w:w="79" w:type="dxa"/>
          </w:tblCellMar>
        </w:tblPrEx>
        <w:trPr>
          <w:trHeight w:val="1985"/>
        </w:trPr>
        <w:tc>
          <w:tcPr>
            <w:tcW w:w="10068" w:type="dxa"/>
            <w:gridSpan w:val="12"/>
            <w:tcBorders>
              <w:top w:val="single" w:sz="6" w:space="0" w:color="auto"/>
              <w:left w:val="single" w:sz="4" w:space="0" w:color="auto"/>
              <w:bottom w:val="single" w:sz="6" w:space="0" w:color="auto"/>
              <w:right w:val="single" w:sz="4" w:space="0" w:color="auto"/>
            </w:tcBorders>
          </w:tcPr>
          <w:p w:rsidR="00773D0E" w:rsidRPr="009458AA" w:rsidRDefault="00773D0E" w:rsidP="00980EB8">
            <w:pPr>
              <w:widowControl w:val="0"/>
              <w:spacing w:before="60" w:line="240" w:lineRule="exact"/>
            </w:pPr>
            <w:r w:rsidRPr="009458AA">
              <w:fldChar w:fldCharType="begin">
                <w:ffData>
                  <w:name w:val="Text37"/>
                  <w:enabled/>
                  <w:calcOnExit w:val="0"/>
                  <w:textInput/>
                </w:ffData>
              </w:fldChar>
            </w:r>
            <w:r w:rsidRPr="009458AA">
              <w:instrText xml:space="preserve"> FORMTEXT </w:instrText>
            </w:r>
            <w:r w:rsidRPr="009458AA">
              <w:fldChar w:fldCharType="separate"/>
            </w:r>
            <w:r w:rsidRPr="009458AA">
              <w:rPr>
                <w:noProof/>
              </w:rPr>
              <w:t> </w:t>
            </w:r>
            <w:r w:rsidRPr="009458AA">
              <w:rPr>
                <w:noProof/>
              </w:rPr>
              <w:t> </w:t>
            </w:r>
            <w:r w:rsidRPr="009458AA">
              <w:rPr>
                <w:noProof/>
              </w:rPr>
              <w:t> </w:t>
            </w:r>
            <w:r w:rsidRPr="009458AA">
              <w:rPr>
                <w:noProof/>
              </w:rPr>
              <w:t> </w:t>
            </w:r>
            <w:r w:rsidRPr="009458AA">
              <w:rPr>
                <w:noProof/>
              </w:rPr>
              <w:t> </w:t>
            </w:r>
            <w:r w:rsidRPr="009458AA">
              <w:fldChar w:fldCharType="end"/>
            </w:r>
          </w:p>
        </w:tc>
      </w:tr>
      <w:tr w:rsidR="00773D0E" w:rsidRPr="009458AA" w:rsidTr="00C82EE9">
        <w:tblPrEx>
          <w:tblCellMar>
            <w:top w:w="0" w:type="dxa"/>
            <w:left w:w="79" w:type="dxa"/>
            <w:bottom w:w="0" w:type="dxa"/>
            <w:right w:w="79" w:type="dxa"/>
          </w:tblCellMar>
        </w:tblPrEx>
        <w:tc>
          <w:tcPr>
            <w:tcW w:w="10068" w:type="dxa"/>
            <w:gridSpan w:val="12"/>
            <w:tcBorders>
              <w:top w:val="single" w:sz="6" w:space="0" w:color="auto"/>
              <w:bottom w:val="single" w:sz="4" w:space="0" w:color="auto"/>
            </w:tcBorders>
          </w:tcPr>
          <w:p w:rsidR="00773D0E" w:rsidRPr="009458AA" w:rsidRDefault="00773D0E" w:rsidP="00980EB8">
            <w:pPr>
              <w:spacing w:before="240" w:after="60"/>
              <w:rPr>
                <w:rFonts w:cs="Arial"/>
              </w:rPr>
            </w:pPr>
            <w:r w:rsidRPr="009458AA">
              <w:rPr>
                <w:rFonts w:cs="Arial"/>
                <w:b/>
                <w:bCs/>
              </w:rPr>
              <w:t>Angaben zum Begutachter</w:t>
            </w:r>
          </w:p>
        </w:tc>
      </w:tr>
      <w:tr w:rsidR="00C82EE9" w:rsidRPr="009458AA" w:rsidTr="007B6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392" w:type="dxa"/>
            <w:tcBorders>
              <w:top w:val="single" w:sz="4" w:space="0" w:color="auto"/>
              <w:left w:val="single" w:sz="6" w:space="0" w:color="auto"/>
              <w:bottom w:val="single" w:sz="4" w:space="0" w:color="auto"/>
              <w:right w:val="nil"/>
            </w:tcBorders>
            <w:vAlign w:val="center"/>
          </w:tcPr>
          <w:p w:rsidR="00C82EE9" w:rsidRPr="009458AA" w:rsidRDefault="00C82EE9" w:rsidP="007B6BAA">
            <w:pPr>
              <w:spacing w:before="60" w:after="60"/>
              <w:rPr>
                <w:rFonts w:cs="Arial"/>
                <w:b/>
                <w:bCs/>
              </w:rPr>
            </w:pPr>
            <w:r>
              <w:rPr>
                <w:rFonts w:cs="Arial"/>
                <w:b/>
                <w:bCs/>
              </w:rPr>
              <w:fldChar w:fldCharType="begin">
                <w:ffData>
                  <w:name w:val=""/>
                  <w:enabled/>
                  <w:calcOnExit w:val="0"/>
                  <w:checkBox>
                    <w:sizeAuto/>
                    <w:default w:val="0"/>
                  </w:checkBox>
                </w:ffData>
              </w:fldChar>
            </w:r>
            <w:r>
              <w:rPr>
                <w:rFonts w:cs="Arial"/>
                <w:b/>
                <w:bCs/>
              </w:rPr>
              <w:instrText xml:space="preserve"> FORMCHECKBOX </w:instrText>
            </w:r>
            <w:r>
              <w:rPr>
                <w:rFonts w:cs="Arial"/>
                <w:b/>
                <w:bCs/>
              </w:rPr>
            </w:r>
            <w:r>
              <w:rPr>
                <w:rFonts w:cs="Arial"/>
                <w:b/>
                <w:bCs/>
              </w:rPr>
              <w:fldChar w:fldCharType="end"/>
            </w:r>
          </w:p>
        </w:tc>
        <w:tc>
          <w:tcPr>
            <w:tcW w:w="1454" w:type="dxa"/>
            <w:tcBorders>
              <w:top w:val="single" w:sz="4" w:space="0" w:color="auto"/>
              <w:left w:val="nil"/>
              <w:bottom w:val="single" w:sz="4" w:space="0" w:color="auto"/>
              <w:right w:val="single" w:sz="6" w:space="0" w:color="auto"/>
            </w:tcBorders>
            <w:vAlign w:val="center"/>
          </w:tcPr>
          <w:p w:rsidR="00C82EE9" w:rsidRPr="009458AA" w:rsidRDefault="00C82EE9" w:rsidP="00E532A9">
            <w:pPr>
              <w:spacing w:before="60" w:after="60"/>
              <w:rPr>
                <w:rFonts w:cs="Arial"/>
                <w:b/>
                <w:bCs/>
              </w:rPr>
            </w:pPr>
            <w:r w:rsidRPr="009458AA">
              <w:rPr>
                <w:rFonts w:cs="Arial"/>
                <w:b/>
                <w:bCs/>
              </w:rPr>
              <w:t xml:space="preserve">Leitender </w:t>
            </w:r>
            <w:r>
              <w:rPr>
                <w:rFonts w:cs="Arial"/>
                <w:b/>
                <w:bCs/>
              </w:rPr>
              <w:br/>
            </w:r>
            <w:r w:rsidRPr="009458AA">
              <w:rPr>
                <w:rFonts w:cs="Arial"/>
                <w:b/>
                <w:bCs/>
              </w:rPr>
              <w:t>Begu</w:t>
            </w:r>
            <w:r w:rsidRPr="009458AA">
              <w:rPr>
                <w:rFonts w:cs="Arial"/>
                <w:b/>
                <w:bCs/>
              </w:rPr>
              <w:t>t</w:t>
            </w:r>
            <w:r w:rsidRPr="009458AA">
              <w:rPr>
                <w:rFonts w:cs="Arial"/>
                <w:b/>
                <w:bCs/>
              </w:rPr>
              <w:t>achter</w:t>
            </w:r>
          </w:p>
        </w:tc>
        <w:tc>
          <w:tcPr>
            <w:tcW w:w="425" w:type="dxa"/>
            <w:gridSpan w:val="2"/>
            <w:tcBorders>
              <w:top w:val="single" w:sz="4" w:space="0" w:color="auto"/>
              <w:left w:val="single" w:sz="6" w:space="0" w:color="auto"/>
              <w:bottom w:val="single" w:sz="4" w:space="0" w:color="auto"/>
              <w:right w:val="nil"/>
            </w:tcBorders>
            <w:vAlign w:val="center"/>
          </w:tcPr>
          <w:p w:rsidR="00C82EE9" w:rsidRPr="009458AA" w:rsidRDefault="00C82EE9" w:rsidP="00E532A9">
            <w:pPr>
              <w:spacing w:before="60" w:after="60"/>
              <w:rPr>
                <w:rFonts w:cs="Arial"/>
                <w:b/>
                <w:bCs/>
              </w:rPr>
            </w:pPr>
            <w:r w:rsidRPr="009458AA">
              <w:rPr>
                <w:rFonts w:cs="Arial"/>
                <w:b/>
                <w:bCs/>
              </w:rPr>
              <w:fldChar w:fldCharType="begin">
                <w:ffData>
                  <w:name w:val=""/>
                  <w:enabled/>
                  <w:calcOnExit w:val="0"/>
                  <w:checkBox>
                    <w:sizeAuto/>
                    <w:default w:val="0"/>
                    <w:checked w:val="0"/>
                  </w:checkBox>
                </w:ffData>
              </w:fldChar>
            </w:r>
            <w:r w:rsidRPr="009458AA">
              <w:rPr>
                <w:rFonts w:cs="Arial"/>
                <w:b/>
                <w:bCs/>
              </w:rPr>
              <w:instrText xml:space="preserve"> FORMCHECKBOX </w:instrText>
            </w:r>
            <w:r w:rsidRPr="009458AA">
              <w:rPr>
                <w:rFonts w:cs="Arial"/>
                <w:b/>
                <w:bCs/>
              </w:rPr>
            </w:r>
            <w:r w:rsidRPr="009458AA">
              <w:rPr>
                <w:rFonts w:cs="Arial"/>
                <w:b/>
                <w:bCs/>
              </w:rPr>
              <w:fldChar w:fldCharType="end"/>
            </w:r>
          </w:p>
        </w:tc>
        <w:tc>
          <w:tcPr>
            <w:tcW w:w="1812" w:type="dxa"/>
            <w:gridSpan w:val="2"/>
            <w:tcBorders>
              <w:top w:val="single" w:sz="4" w:space="0" w:color="auto"/>
              <w:left w:val="nil"/>
              <w:bottom w:val="single" w:sz="4" w:space="0" w:color="auto"/>
              <w:right w:val="single" w:sz="6" w:space="0" w:color="auto"/>
            </w:tcBorders>
            <w:vAlign w:val="center"/>
          </w:tcPr>
          <w:p w:rsidR="00C82EE9" w:rsidRPr="009458AA" w:rsidRDefault="00C82EE9" w:rsidP="00C82EE9">
            <w:pPr>
              <w:spacing w:before="60" w:after="60"/>
              <w:rPr>
                <w:rFonts w:cs="Arial"/>
                <w:b/>
                <w:bCs/>
              </w:rPr>
            </w:pPr>
            <w:r>
              <w:rPr>
                <w:rFonts w:cs="Arial"/>
                <w:b/>
                <w:bCs/>
              </w:rPr>
              <w:t xml:space="preserve">System-begutachter </w:t>
            </w:r>
          </w:p>
        </w:tc>
        <w:tc>
          <w:tcPr>
            <w:tcW w:w="397" w:type="dxa"/>
            <w:tcBorders>
              <w:top w:val="single" w:sz="4" w:space="0" w:color="auto"/>
              <w:left w:val="single" w:sz="6" w:space="0" w:color="auto"/>
              <w:bottom w:val="single" w:sz="4" w:space="0" w:color="auto"/>
              <w:right w:val="nil"/>
            </w:tcBorders>
            <w:vAlign w:val="center"/>
          </w:tcPr>
          <w:p w:rsidR="00C82EE9" w:rsidRPr="009458AA" w:rsidRDefault="00C82EE9" w:rsidP="00E532A9">
            <w:pPr>
              <w:spacing w:before="60" w:after="60"/>
              <w:rPr>
                <w:rFonts w:cs="Arial"/>
                <w:b/>
                <w:bCs/>
              </w:rPr>
            </w:pPr>
            <w:r w:rsidRPr="009458AA">
              <w:rPr>
                <w:rFonts w:cs="Arial"/>
                <w:b/>
                <w:bCs/>
              </w:rPr>
              <w:fldChar w:fldCharType="begin">
                <w:ffData>
                  <w:name w:val=""/>
                  <w:enabled/>
                  <w:calcOnExit w:val="0"/>
                  <w:checkBox>
                    <w:sizeAuto/>
                    <w:default w:val="0"/>
                    <w:checked w:val="0"/>
                  </w:checkBox>
                </w:ffData>
              </w:fldChar>
            </w:r>
            <w:r w:rsidRPr="009458AA">
              <w:rPr>
                <w:rFonts w:cs="Arial"/>
                <w:b/>
                <w:bCs/>
              </w:rPr>
              <w:instrText xml:space="preserve"> FORMCHECKBOX </w:instrText>
            </w:r>
            <w:r w:rsidRPr="009458AA">
              <w:rPr>
                <w:rFonts w:cs="Arial"/>
                <w:b/>
                <w:bCs/>
              </w:rPr>
            </w:r>
            <w:r w:rsidRPr="009458AA">
              <w:rPr>
                <w:rFonts w:cs="Arial"/>
                <w:b/>
                <w:bCs/>
              </w:rPr>
              <w:fldChar w:fldCharType="end"/>
            </w:r>
          </w:p>
        </w:tc>
        <w:tc>
          <w:tcPr>
            <w:tcW w:w="1619" w:type="dxa"/>
            <w:tcBorders>
              <w:top w:val="single" w:sz="4" w:space="0" w:color="auto"/>
              <w:left w:val="nil"/>
              <w:bottom w:val="single" w:sz="4" w:space="0" w:color="auto"/>
              <w:right w:val="single" w:sz="6" w:space="0" w:color="auto"/>
            </w:tcBorders>
            <w:vAlign w:val="center"/>
          </w:tcPr>
          <w:p w:rsidR="00C82EE9" w:rsidRPr="009458AA" w:rsidRDefault="00C82EE9" w:rsidP="00C82EE9">
            <w:pPr>
              <w:spacing w:before="60" w:after="60"/>
              <w:rPr>
                <w:rFonts w:cs="Arial"/>
                <w:b/>
                <w:bCs/>
              </w:rPr>
            </w:pPr>
            <w:r w:rsidRPr="009458AA">
              <w:rPr>
                <w:rFonts w:cs="Arial"/>
                <w:b/>
                <w:bCs/>
              </w:rPr>
              <w:t>Begu</w:t>
            </w:r>
            <w:r w:rsidRPr="009458AA">
              <w:rPr>
                <w:rFonts w:cs="Arial"/>
                <w:b/>
                <w:bCs/>
              </w:rPr>
              <w:t>t</w:t>
            </w:r>
            <w:r w:rsidRPr="009458AA">
              <w:rPr>
                <w:rFonts w:cs="Arial"/>
                <w:b/>
                <w:bCs/>
              </w:rPr>
              <w:t>achter</w:t>
            </w:r>
            <w:r>
              <w:rPr>
                <w:rFonts w:cs="Arial"/>
                <w:b/>
                <w:bCs/>
              </w:rPr>
              <w:t xml:space="preserve"> </w:t>
            </w:r>
          </w:p>
        </w:tc>
        <w:tc>
          <w:tcPr>
            <w:tcW w:w="425" w:type="dxa"/>
            <w:tcBorders>
              <w:top w:val="single" w:sz="4" w:space="0" w:color="auto"/>
              <w:left w:val="single" w:sz="6" w:space="0" w:color="auto"/>
              <w:bottom w:val="single" w:sz="4" w:space="0" w:color="auto"/>
              <w:right w:val="nil"/>
            </w:tcBorders>
            <w:vAlign w:val="center"/>
          </w:tcPr>
          <w:p w:rsidR="00C82EE9" w:rsidRPr="009458AA" w:rsidRDefault="00C82EE9" w:rsidP="00E532A9">
            <w:pPr>
              <w:spacing w:before="60" w:after="60"/>
              <w:rPr>
                <w:rFonts w:cs="Arial"/>
                <w:b/>
                <w:bCs/>
              </w:rPr>
            </w:pPr>
            <w:r w:rsidRPr="009458AA">
              <w:rPr>
                <w:rFonts w:cs="Arial"/>
                <w:b/>
                <w:bCs/>
              </w:rPr>
              <w:fldChar w:fldCharType="begin">
                <w:ffData>
                  <w:name w:val="Kontrollkästchen1"/>
                  <w:enabled/>
                  <w:calcOnExit w:val="0"/>
                  <w:checkBox>
                    <w:sizeAuto/>
                    <w:default w:val="0"/>
                  </w:checkBox>
                </w:ffData>
              </w:fldChar>
            </w:r>
            <w:r w:rsidRPr="009458AA">
              <w:rPr>
                <w:rFonts w:cs="Arial"/>
                <w:b/>
                <w:bCs/>
              </w:rPr>
              <w:instrText xml:space="preserve"> FORMCHECKBOX </w:instrText>
            </w:r>
            <w:r w:rsidRPr="009458AA">
              <w:rPr>
                <w:rFonts w:cs="Arial"/>
                <w:b/>
                <w:bCs/>
              </w:rPr>
            </w:r>
            <w:r w:rsidRPr="009458AA">
              <w:rPr>
                <w:rFonts w:cs="Arial"/>
                <w:b/>
                <w:bCs/>
              </w:rPr>
              <w:fldChar w:fldCharType="end"/>
            </w:r>
          </w:p>
        </w:tc>
        <w:tc>
          <w:tcPr>
            <w:tcW w:w="1471" w:type="dxa"/>
            <w:tcBorders>
              <w:top w:val="single" w:sz="4" w:space="0" w:color="auto"/>
              <w:left w:val="nil"/>
              <w:bottom w:val="single" w:sz="4" w:space="0" w:color="auto"/>
              <w:right w:val="single" w:sz="6" w:space="0" w:color="auto"/>
            </w:tcBorders>
            <w:vAlign w:val="center"/>
          </w:tcPr>
          <w:p w:rsidR="00C82EE9" w:rsidRPr="009458AA" w:rsidRDefault="00C82EE9" w:rsidP="00E532A9">
            <w:pPr>
              <w:spacing w:before="60" w:after="60"/>
              <w:rPr>
                <w:rFonts w:cs="Arial"/>
                <w:b/>
                <w:bCs/>
              </w:rPr>
            </w:pPr>
            <w:r w:rsidRPr="009458AA">
              <w:rPr>
                <w:rFonts w:cs="Arial"/>
                <w:b/>
                <w:bCs/>
              </w:rPr>
              <w:t>Fachexperte</w:t>
            </w:r>
          </w:p>
        </w:tc>
        <w:tc>
          <w:tcPr>
            <w:tcW w:w="397" w:type="dxa"/>
            <w:tcBorders>
              <w:top w:val="single" w:sz="4" w:space="0" w:color="auto"/>
              <w:left w:val="single" w:sz="6" w:space="0" w:color="auto"/>
              <w:bottom w:val="single" w:sz="4" w:space="0" w:color="auto"/>
              <w:right w:val="nil"/>
            </w:tcBorders>
            <w:vAlign w:val="center"/>
          </w:tcPr>
          <w:p w:rsidR="00C82EE9" w:rsidRPr="009458AA" w:rsidRDefault="00C82EE9" w:rsidP="00E532A9">
            <w:pPr>
              <w:spacing w:before="60" w:after="60"/>
              <w:rPr>
                <w:rFonts w:cs="Arial"/>
                <w:b/>
                <w:bCs/>
              </w:rPr>
            </w:pPr>
            <w:r w:rsidRPr="009458AA">
              <w:rPr>
                <w:rFonts w:cs="Arial"/>
                <w:b/>
                <w:bCs/>
              </w:rPr>
              <w:fldChar w:fldCharType="begin">
                <w:ffData>
                  <w:name w:val="Kontrollkästchen1"/>
                  <w:enabled/>
                  <w:calcOnExit w:val="0"/>
                  <w:checkBox>
                    <w:sizeAuto/>
                    <w:default w:val="0"/>
                  </w:checkBox>
                </w:ffData>
              </w:fldChar>
            </w:r>
            <w:r w:rsidRPr="009458AA">
              <w:rPr>
                <w:rFonts w:cs="Arial"/>
                <w:b/>
                <w:bCs/>
              </w:rPr>
              <w:instrText xml:space="preserve"> FORMCHECKBOX </w:instrText>
            </w:r>
            <w:r w:rsidRPr="009458AA">
              <w:rPr>
                <w:rFonts w:cs="Arial"/>
                <w:b/>
                <w:bCs/>
              </w:rPr>
            </w:r>
            <w:r w:rsidRPr="009458AA">
              <w:rPr>
                <w:rFonts w:cs="Arial"/>
                <w:b/>
                <w:bCs/>
              </w:rPr>
              <w:fldChar w:fldCharType="end"/>
            </w:r>
          </w:p>
        </w:tc>
        <w:tc>
          <w:tcPr>
            <w:tcW w:w="1676" w:type="dxa"/>
            <w:tcBorders>
              <w:top w:val="single" w:sz="4" w:space="0" w:color="auto"/>
              <w:left w:val="nil"/>
              <w:bottom w:val="single" w:sz="4" w:space="0" w:color="auto"/>
              <w:right w:val="single" w:sz="6" w:space="0" w:color="auto"/>
            </w:tcBorders>
            <w:vAlign w:val="center"/>
          </w:tcPr>
          <w:p w:rsidR="00C82EE9" w:rsidRPr="009458AA" w:rsidRDefault="00C82EE9" w:rsidP="00E532A9">
            <w:pPr>
              <w:spacing w:before="60" w:after="60"/>
              <w:rPr>
                <w:rFonts w:cs="Arial"/>
                <w:b/>
                <w:bCs/>
              </w:rPr>
            </w:pPr>
            <w:r w:rsidRPr="009458AA">
              <w:rPr>
                <w:rFonts w:cs="Arial"/>
                <w:b/>
                <w:bCs/>
              </w:rPr>
              <w:t>Hospitant</w:t>
            </w:r>
          </w:p>
        </w:tc>
      </w:tr>
      <w:tr w:rsidR="00773D0E" w:rsidRPr="009458AA" w:rsidTr="00C82EE9">
        <w:tblPrEx>
          <w:tblCellMar>
            <w:top w:w="0" w:type="dxa"/>
            <w:bottom w:w="0" w:type="dxa"/>
          </w:tblCellMar>
        </w:tblPrEx>
        <w:tc>
          <w:tcPr>
            <w:tcW w:w="1846" w:type="dxa"/>
            <w:gridSpan w:val="2"/>
            <w:tcBorders>
              <w:top w:val="single" w:sz="4" w:space="0" w:color="auto"/>
              <w:left w:val="single" w:sz="4" w:space="0" w:color="auto"/>
            </w:tcBorders>
            <w:vAlign w:val="center"/>
          </w:tcPr>
          <w:p w:rsidR="00773D0E" w:rsidRPr="009458AA" w:rsidRDefault="00773D0E" w:rsidP="00980EB8">
            <w:pPr>
              <w:pStyle w:val="Kopfzeile"/>
              <w:tabs>
                <w:tab w:val="clear" w:pos="4536"/>
                <w:tab w:val="clear" w:pos="9072"/>
              </w:tabs>
              <w:spacing w:before="60" w:after="60"/>
              <w:rPr>
                <w:rFonts w:cs="Arial"/>
              </w:rPr>
            </w:pPr>
            <w:r w:rsidRPr="009458AA">
              <w:rPr>
                <w:rFonts w:cs="Arial"/>
              </w:rPr>
              <w:t>Name</w:t>
            </w:r>
          </w:p>
        </w:tc>
        <w:bookmarkStart w:id="1" w:name="Text01"/>
        <w:tc>
          <w:tcPr>
            <w:tcW w:w="8222" w:type="dxa"/>
            <w:gridSpan w:val="10"/>
            <w:tcBorders>
              <w:top w:val="single" w:sz="4" w:space="0" w:color="auto"/>
              <w:left w:val="single" w:sz="6" w:space="0" w:color="auto"/>
              <w:right w:val="single" w:sz="6" w:space="0" w:color="auto"/>
            </w:tcBorders>
            <w:vAlign w:val="center"/>
          </w:tcPr>
          <w:p w:rsidR="00773D0E" w:rsidRPr="009458AA" w:rsidRDefault="00773D0E" w:rsidP="00F56DDD">
            <w:pPr>
              <w:pStyle w:val="berschrift4"/>
              <w:spacing w:before="60" w:after="60"/>
              <w:rPr>
                <w:rFonts w:cs="Arial"/>
              </w:rPr>
            </w:pPr>
            <w:r>
              <w:rPr>
                <w:bCs w:val="0"/>
              </w:rPr>
              <w:fldChar w:fldCharType="begin">
                <w:ffData>
                  <w:name w:val="Text01"/>
                  <w:enabled/>
                  <w:calcOnExit/>
                  <w:textInput/>
                </w:ffData>
              </w:fldChar>
            </w:r>
            <w:r>
              <w:rPr>
                <w:bCs w:val="0"/>
              </w:rPr>
              <w:instrText xml:space="preserve"> FORMTEXT </w:instrText>
            </w:r>
            <w:r>
              <w:rPr>
                <w:bCs w:val="0"/>
              </w:rPr>
            </w:r>
            <w:r>
              <w:rPr>
                <w:bCs w:val="0"/>
              </w:rPr>
              <w:fldChar w:fldCharType="separate"/>
            </w:r>
            <w:r w:rsidR="00F56DDD">
              <w:rPr>
                <w:bCs w:val="0"/>
                <w:noProof/>
              </w:rPr>
              <w:t> </w:t>
            </w:r>
            <w:r w:rsidR="00F56DDD">
              <w:rPr>
                <w:bCs w:val="0"/>
                <w:noProof/>
              </w:rPr>
              <w:t> </w:t>
            </w:r>
            <w:r w:rsidR="00F56DDD">
              <w:rPr>
                <w:bCs w:val="0"/>
                <w:noProof/>
              </w:rPr>
              <w:t> </w:t>
            </w:r>
            <w:r w:rsidR="00F56DDD">
              <w:rPr>
                <w:bCs w:val="0"/>
                <w:noProof/>
              </w:rPr>
              <w:t> </w:t>
            </w:r>
            <w:r w:rsidR="00F56DDD">
              <w:rPr>
                <w:bCs w:val="0"/>
                <w:noProof/>
              </w:rPr>
              <w:t> </w:t>
            </w:r>
            <w:r>
              <w:rPr>
                <w:bCs w:val="0"/>
              </w:rPr>
              <w:fldChar w:fldCharType="end"/>
            </w:r>
            <w:bookmarkEnd w:id="1"/>
            <w:r w:rsidRPr="009458AA">
              <w:t xml:space="preserve"> </w:t>
            </w:r>
          </w:p>
        </w:tc>
      </w:tr>
      <w:tr w:rsidR="00773D0E" w:rsidRPr="009458AA" w:rsidTr="00C82EE9">
        <w:tblPrEx>
          <w:tblCellMar>
            <w:top w:w="0" w:type="dxa"/>
            <w:bottom w:w="0" w:type="dxa"/>
          </w:tblCellMar>
        </w:tblPrEx>
        <w:tc>
          <w:tcPr>
            <w:tcW w:w="1846" w:type="dxa"/>
            <w:gridSpan w:val="2"/>
            <w:tcBorders>
              <w:left w:val="single" w:sz="4" w:space="0" w:color="auto"/>
            </w:tcBorders>
            <w:vAlign w:val="center"/>
          </w:tcPr>
          <w:p w:rsidR="00773D0E" w:rsidRPr="009458AA" w:rsidRDefault="00773D0E" w:rsidP="00980EB8">
            <w:pPr>
              <w:pStyle w:val="Kopfzeile"/>
              <w:tabs>
                <w:tab w:val="clear" w:pos="4536"/>
                <w:tab w:val="clear" w:pos="9072"/>
              </w:tabs>
              <w:spacing w:before="60" w:after="60"/>
              <w:rPr>
                <w:rFonts w:cs="Arial"/>
              </w:rPr>
            </w:pPr>
            <w:r w:rsidRPr="009458AA">
              <w:rPr>
                <w:rFonts w:cs="Arial"/>
              </w:rPr>
              <w:t>Institution</w:t>
            </w:r>
          </w:p>
        </w:tc>
        <w:tc>
          <w:tcPr>
            <w:tcW w:w="8222" w:type="dxa"/>
            <w:gridSpan w:val="10"/>
            <w:tcBorders>
              <w:left w:val="single" w:sz="6" w:space="0" w:color="auto"/>
              <w:right w:val="single" w:sz="6" w:space="0" w:color="auto"/>
            </w:tcBorders>
            <w:vAlign w:val="center"/>
          </w:tcPr>
          <w:p w:rsidR="00773D0E" w:rsidRPr="009458AA" w:rsidRDefault="00773D0E" w:rsidP="00980EB8">
            <w:pPr>
              <w:pStyle w:val="Kopfzeile"/>
              <w:tabs>
                <w:tab w:val="clear" w:pos="4536"/>
                <w:tab w:val="clear" w:pos="9072"/>
              </w:tabs>
              <w:spacing w:before="60" w:after="60"/>
              <w:rPr>
                <w:rFonts w:cs="Arial"/>
              </w:rPr>
            </w:pPr>
            <w:r w:rsidRPr="009458AA">
              <w:fldChar w:fldCharType="begin">
                <w:ffData>
                  <w:name w:val="Text37"/>
                  <w:enabled/>
                  <w:calcOnExit w:val="0"/>
                  <w:textInput/>
                </w:ffData>
              </w:fldChar>
            </w:r>
            <w:r w:rsidRPr="009458AA">
              <w:instrText xml:space="preserve"> FORMTEXT </w:instrText>
            </w:r>
            <w:r w:rsidRPr="009458AA">
              <w:fldChar w:fldCharType="separate"/>
            </w:r>
            <w:r>
              <w:rPr>
                <w:noProof/>
              </w:rPr>
              <w:t> </w:t>
            </w:r>
            <w:r>
              <w:rPr>
                <w:noProof/>
              </w:rPr>
              <w:t> </w:t>
            </w:r>
            <w:r>
              <w:rPr>
                <w:noProof/>
              </w:rPr>
              <w:t> </w:t>
            </w:r>
            <w:r>
              <w:rPr>
                <w:noProof/>
              </w:rPr>
              <w:t> </w:t>
            </w:r>
            <w:r>
              <w:rPr>
                <w:noProof/>
              </w:rPr>
              <w:t> </w:t>
            </w:r>
            <w:r w:rsidRPr="009458AA">
              <w:fldChar w:fldCharType="end"/>
            </w:r>
          </w:p>
        </w:tc>
      </w:tr>
      <w:tr w:rsidR="00773D0E" w:rsidRPr="009458AA" w:rsidTr="00C82EE9">
        <w:tblPrEx>
          <w:tblCellMar>
            <w:top w:w="0" w:type="dxa"/>
            <w:bottom w:w="0" w:type="dxa"/>
          </w:tblCellMar>
        </w:tblPrEx>
        <w:tc>
          <w:tcPr>
            <w:tcW w:w="1846" w:type="dxa"/>
            <w:gridSpan w:val="2"/>
            <w:tcBorders>
              <w:left w:val="single" w:sz="4" w:space="0" w:color="auto"/>
              <w:right w:val="single" w:sz="4" w:space="0" w:color="auto"/>
            </w:tcBorders>
            <w:vAlign w:val="center"/>
          </w:tcPr>
          <w:p w:rsidR="00773D0E" w:rsidRPr="009458AA" w:rsidRDefault="00773D0E" w:rsidP="00980EB8">
            <w:pPr>
              <w:tabs>
                <w:tab w:val="left" w:pos="6237"/>
              </w:tabs>
              <w:spacing w:before="60" w:after="60"/>
              <w:rPr>
                <w:rFonts w:cs="Arial"/>
                <w:lang w:val="it-IT"/>
              </w:rPr>
            </w:pPr>
            <w:proofErr w:type="spellStart"/>
            <w:r w:rsidRPr="009458AA">
              <w:rPr>
                <w:rFonts w:cs="Arial"/>
                <w:lang w:val="it-IT"/>
              </w:rPr>
              <w:t>Telefon</w:t>
            </w:r>
            <w:proofErr w:type="spellEnd"/>
            <w:r w:rsidRPr="009458AA">
              <w:rPr>
                <w:rFonts w:cs="Arial"/>
                <w:lang w:val="it-IT"/>
              </w:rPr>
              <w:t xml:space="preserve"> / Fax</w:t>
            </w:r>
          </w:p>
        </w:tc>
        <w:tc>
          <w:tcPr>
            <w:tcW w:w="8222" w:type="dxa"/>
            <w:gridSpan w:val="10"/>
            <w:tcBorders>
              <w:left w:val="single" w:sz="4" w:space="0" w:color="auto"/>
              <w:right w:val="single" w:sz="6" w:space="0" w:color="auto"/>
            </w:tcBorders>
            <w:vAlign w:val="center"/>
          </w:tcPr>
          <w:p w:rsidR="00773D0E" w:rsidRPr="009458AA" w:rsidRDefault="00773D0E" w:rsidP="00980EB8">
            <w:pPr>
              <w:tabs>
                <w:tab w:val="left" w:pos="6237"/>
              </w:tabs>
              <w:spacing w:before="60" w:after="60"/>
              <w:rPr>
                <w:rFonts w:cs="Arial"/>
                <w:lang w:val="it-IT"/>
              </w:rPr>
            </w:pPr>
            <w:r w:rsidRPr="009458AA">
              <w:fldChar w:fldCharType="begin">
                <w:ffData>
                  <w:name w:val="Text37"/>
                  <w:enabled/>
                  <w:calcOnExit w:val="0"/>
                  <w:textInput/>
                </w:ffData>
              </w:fldChar>
            </w:r>
            <w:r w:rsidRPr="009458AA">
              <w:instrText xml:space="preserve"> FORMTEXT </w:instrText>
            </w:r>
            <w:r w:rsidRPr="009458AA">
              <w:fldChar w:fldCharType="separate"/>
            </w:r>
            <w:r>
              <w:rPr>
                <w:noProof/>
              </w:rPr>
              <w:t> </w:t>
            </w:r>
            <w:r>
              <w:rPr>
                <w:noProof/>
              </w:rPr>
              <w:t> </w:t>
            </w:r>
            <w:r>
              <w:rPr>
                <w:noProof/>
              </w:rPr>
              <w:t> </w:t>
            </w:r>
            <w:r>
              <w:rPr>
                <w:noProof/>
              </w:rPr>
              <w:t> </w:t>
            </w:r>
            <w:r>
              <w:rPr>
                <w:noProof/>
              </w:rPr>
              <w:t> </w:t>
            </w:r>
            <w:r w:rsidRPr="009458AA">
              <w:fldChar w:fldCharType="end"/>
            </w:r>
            <w:r w:rsidRPr="009458AA">
              <w:t xml:space="preserve"> / </w:t>
            </w:r>
            <w:r w:rsidRPr="009458AA">
              <w:fldChar w:fldCharType="begin">
                <w:ffData>
                  <w:name w:val="Text37"/>
                  <w:enabled/>
                  <w:calcOnExit w:val="0"/>
                  <w:textInput/>
                </w:ffData>
              </w:fldChar>
            </w:r>
            <w:r w:rsidRPr="009458AA">
              <w:instrText xml:space="preserve"> FORMTEXT </w:instrText>
            </w:r>
            <w:r w:rsidRPr="009458AA">
              <w:fldChar w:fldCharType="separate"/>
            </w:r>
            <w:r w:rsidRPr="009458AA">
              <w:rPr>
                <w:rFonts w:ascii="Cambria Math" w:hAnsi="Cambria Math" w:cs="Cambria Math"/>
                <w:noProof/>
              </w:rPr>
              <w:t> </w:t>
            </w:r>
            <w:r w:rsidRPr="009458AA">
              <w:rPr>
                <w:rFonts w:ascii="Cambria Math" w:hAnsi="Cambria Math" w:cs="Cambria Math"/>
                <w:noProof/>
              </w:rPr>
              <w:t> </w:t>
            </w:r>
            <w:r w:rsidRPr="009458AA">
              <w:rPr>
                <w:rFonts w:ascii="Cambria Math" w:hAnsi="Cambria Math" w:cs="Cambria Math"/>
                <w:noProof/>
              </w:rPr>
              <w:t> </w:t>
            </w:r>
            <w:r w:rsidRPr="009458AA">
              <w:rPr>
                <w:rFonts w:ascii="Cambria Math" w:hAnsi="Cambria Math" w:cs="Cambria Math"/>
                <w:noProof/>
              </w:rPr>
              <w:t> </w:t>
            </w:r>
            <w:r w:rsidRPr="009458AA">
              <w:rPr>
                <w:rFonts w:ascii="Cambria Math" w:hAnsi="Cambria Math" w:cs="Cambria Math"/>
                <w:noProof/>
              </w:rPr>
              <w:t> </w:t>
            </w:r>
            <w:r w:rsidRPr="009458AA">
              <w:fldChar w:fldCharType="end"/>
            </w:r>
          </w:p>
        </w:tc>
      </w:tr>
      <w:tr w:rsidR="00773D0E" w:rsidRPr="009458AA" w:rsidTr="00C82EE9">
        <w:tblPrEx>
          <w:tblCellMar>
            <w:top w:w="0" w:type="dxa"/>
            <w:bottom w:w="0" w:type="dxa"/>
          </w:tblCellMar>
        </w:tblPrEx>
        <w:tc>
          <w:tcPr>
            <w:tcW w:w="1846" w:type="dxa"/>
            <w:gridSpan w:val="2"/>
            <w:tcBorders>
              <w:left w:val="single" w:sz="4" w:space="0" w:color="auto"/>
              <w:bottom w:val="single" w:sz="4" w:space="0" w:color="auto"/>
            </w:tcBorders>
            <w:vAlign w:val="center"/>
          </w:tcPr>
          <w:p w:rsidR="00773D0E" w:rsidRPr="009458AA" w:rsidRDefault="00773D0E" w:rsidP="00980EB8">
            <w:pPr>
              <w:tabs>
                <w:tab w:val="left" w:pos="6237"/>
              </w:tabs>
              <w:spacing w:before="60" w:after="60"/>
              <w:rPr>
                <w:rFonts w:cs="Arial"/>
                <w:lang w:val="it-IT"/>
              </w:rPr>
            </w:pPr>
            <w:r w:rsidRPr="009458AA">
              <w:rPr>
                <w:rFonts w:cs="Arial"/>
                <w:lang w:val="it-IT"/>
              </w:rPr>
              <w:t>E-Mail</w:t>
            </w:r>
          </w:p>
        </w:tc>
        <w:tc>
          <w:tcPr>
            <w:tcW w:w="8222" w:type="dxa"/>
            <w:gridSpan w:val="10"/>
            <w:tcBorders>
              <w:left w:val="single" w:sz="6" w:space="0" w:color="auto"/>
              <w:bottom w:val="single" w:sz="6" w:space="0" w:color="auto"/>
              <w:right w:val="single" w:sz="6" w:space="0" w:color="auto"/>
            </w:tcBorders>
            <w:vAlign w:val="center"/>
          </w:tcPr>
          <w:p w:rsidR="00773D0E" w:rsidRPr="009458AA" w:rsidRDefault="00773D0E" w:rsidP="00980EB8">
            <w:pPr>
              <w:tabs>
                <w:tab w:val="left" w:pos="6237"/>
              </w:tabs>
              <w:spacing w:before="60" w:after="60"/>
              <w:rPr>
                <w:rFonts w:cs="Arial"/>
                <w:lang w:val="it-IT"/>
              </w:rPr>
            </w:pPr>
            <w:r w:rsidRPr="009458AA">
              <w:fldChar w:fldCharType="begin">
                <w:ffData>
                  <w:name w:val="Text37"/>
                  <w:enabled/>
                  <w:calcOnExit w:val="0"/>
                  <w:textInput/>
                </w:ffData>
              </w:fldChar>
            </w:r>
            <w:r w:rsidRPr="009458AA">
              <w:instrText xml:space="preserve"> FORMTEXT </w:instrText>
            </w:r>
            <w:r w:rsidRPr="009458AA">
              <w:fldChar w:fldCharType="separate"/>
            </w:r>
            <w:r>
              <w:rPr>
                <w:noProof/>
              </w:rPr>
              <w:t> </w:t>
            </w:r>
            <w:r>
              <w:rPr>
                <w:noProof/>
              </w:rPr>
              <w:t> </w:t>
            </w:r>
            <w:r>
              <w:rPr>
                <w:noProof/>
              </w:rPr>
              <w:t> </w:t>
            </w:r>
            <w:r>
              <w:rPr>
                <w:noProof/>
              </w:rPr>
              <w:t> </w:t>
            </w:r>
            <w:r>
              <w:rPr>
                <w:noProof/>
              </w:rPr>
              <w:t> </w:t>
            </w:r>
            <w:r w:rsidRPr="009458AA">
              <w:fldChar w:fldCharType="end"/>
            </w:r>
          </w:p>
        </w:tc>
      </w:tr>
    </w:tbl>
    <w:p w:rsidR="00850841" w:rsidRPr="00835231" w:rsidRDefault="00850841" w:rsidP="007D7F5A">
      <w:pPr>
        <w:spacing w:before="120" w:after="120"/>
        <w:rPr>
          <w:b/>
          <w:szCs w:val="24"/>
        </w:rPr>
      </w:pPr>
      <w:r w:rsidRPr="00835231">
        <w:rPr>
          <w:b/>
          <w:szCs w:val="24"/>
        </w:rPr>
        <w:t xml:space="preserve">Allgemeine Hinweise/Anmerkungen/Erläuterungen zur Anwendung </w:t>
      </w:r>
      <w:r w:rsidR="00DD4268">
        <w:rPr>
          <w:b/>
          <w:szCs w:val="24"/>
        </w:rPr>
        <w:t>der</w:t>
      </w:r>
      <w:r w:rsidR="004E75AF" w:rsidRPr="00835231">
        <w:rPr>
          <w:b/>
          <w:szCs w:val="24"/>
        </w:rPr>
        <w:t xml:space="preserve"> </w:t>
      </w:r>
      <w:r w:rsidR="00DD4268">
        <w:rPr>
          <w:b/>
          <w:szCs w:val="24"/>
        </w:rPr>
        <w:t>Checkliste</w:t>
      </w:r>
      <w:r w:rsidRPr="00835231">
        <w:rPr>
          <w:b/>
          <w:szCs w:val="24"/>
        </w:rPr>
        <w:t xml:space="preserve"> für </w:t>
      </w:r>
      <w:r w:rsidR="002D4320" w:rsidRPr="00835231">
        <w:rPr>
          <w:b/>
          <w:szCs w:val="24"/>
        </w:rPr>
        <w:t>Prüf-</w:t>
      </w:r>
      <w:r w:rsidR="0078132C" w:rsidRPr="00835231">
        <w:rPr>
          <w:b/>
          <w:szCs w:val="24"/>
        </w:rPr>
        <w:t xml:space="preserve"> </w:t>
      </w:r>
      <w:r w:rsidR="002D4320" w:rsidRPr="00835231">
        <w:rPr>
          <w:b/>
          <w:szCs w:val="24"/>
        </w:rPr>
        <w:t>und Kalibrier</w:t>
      </w:r>
      <w:r w:rsidR="00363991">
        <w:rPr>
          <w:b/>
          <w:szCs w:val="24"/>
        </w:rPr>
        <w:t>-</w:t>
      </w:r>
      <w:r w:rsidR="002D4320" w:rsidRPr="00835231">
        <w:rPr>
          <w:b/>
          <w:szCs w:val="24"/>
        </w:rPr>
        <w:t>l</w:t>
      </w:r>
      <w:r w:rsidRPr="00835231">
        <w:rPr>
          <w:b/>
          <w:szCs w:val="24"/>
        </w:rPr>
        <w:t>aborat</w:t>
      </w:r>
      <w:r w:rsidRPr="00835231">
        <w:rPr>
          <w:b/>
          <w:szCs w:val="24"/>
        </w:rPr>
        <w:t>o</w:t>
      </w:r>
      <w:r w:rsidRPr="00835231">
        <w:rPr>
          <w:b/>
          <w:szCs w:val="24"/>
        </w:rPr>
        <w:t>rien</w:t>
      </w:r>
    </w:p>
    <w:p w:rsidR="00850841" w:rsidRPr="000F7963" w:rsidRDefault="00850841" w:rsidP="00272EB9">
      <w:pPr>
        <w:ind w:right="-144"/>
        <w:jc w:val="both"/>
      </w:pPr>
      <w:r w:rsidRPr="000F7963">
        <w:t xml:space="preserve">Die vorliegende Checkliste für </w:t>
      </w:r>
      <w:r w:rsidR="00EB557B">
        <w:t>Prüf- und Kalibrierl</w:t>
      </w:r>
      <w:r w:rsidRPr="000F7963">
        <w:t xml:space="preserve">aboratorien basiert auf dem Normentext der </w:t>
      </w:r>
      <w:r w:rsidR="00087B7D">
        <w:br/>
      </w:r>
      <w:r w:rsidRPr="000F7963">
        <w:t>DIN EN ISO/IEC 17025</w:t>
      </w:r>
      <w:r w:rsidR="00666593">
        <w:t>:2005</w:t>
      </w:r>
      <w:r w:rsidRPr="000F7963">
        <w:t xml:space="preserve">. </w:t>
      </w:r>
      <w:r w:rsidR="00780442">
        <w:t>Die Anmerkungen stellen keine Anforderungen dar.</w:t>
      </w:r>
    </w:p>
    <w:p w:rsidR="00D13F84" w:rsidRDefault="00D13F84" w:rsidP="00272EB9">
      <w:pPr>
        <w:ind w:right="-144"/>
        <w:jc w:val="both"/>
      </w:pPr>
    </w:p>
    <w:p w:rsidR="008D0CCE" w:rsidRDefault="008D0CCE" w:rsidP="008D0CCE">
      <w:pPr>
        <w:ind w:right="140"/>
        <w:jc w:val="both"/>
      </w:pPr>
      <w:r w:rsidRPr="002061A5">
        <w:t>Als „</w:t>
      </w:r>
      <w:r w:rsidRPr="00346E9D">
        <w:t>Zusatz</w:t>
      </w:r>
      <w:r w:rsidRPr="002061A5">
        <w:t>“ sind die Fragen gekennzeichnet, die nicht als Anforderungen in der DIN EN ISO</w:t>
      </w:r>
      <w:r w:rsidR="00DF041C">
        <w:t>/IEC</w:t>
      </w:r>
      <w:r w:rsidRPr="002061A5">
        <w:t xml:space="preserve"> </w:t>
      </w:r>
      <w:r w:rsidR="00DF041C">
        <w:t>17025</w:t>
      </w:r>
      <w:r w:rsidRPr="002061A5">
        <w:t xml:space="preserve"> entha</w:t>
      </w:r>
      <w:r w:rsidRPr="002061A5">
        <w:t>l</w:t>
      </w:r>
      <w:r w:rsidRPr="002061A5">
        <w:t>ten sind, sondern darüber hinaus festgelegt wurden. Diese Zusätze sind zur besseren Kennzeichnung kursiv g</w:t>
      </w:r>
      <w:r w:rsidRPr="002061A5">
        <w:t>e</w:t>
      </w:r>
      <w:r w:rsidRPr="002061A5">
        <w:t>druckt.</w:t>
      </w:r>
      <w:r>
        <w:t xml:space="preserve"> </w:t>
      </w:r>
    </w:p>
    <w:p w:rsidR="00D13F84" w:rsidRDefault="008D0CCE" w:rsidP="0098744C">
      <w:pPr>
        <w:spacing w:after="120"/>
        <w:jc w:val="both"/>
      </w:pPr>
      <w:r>
        <w:br w:type="page"/>
      </w:r>
      <w:r w:rsidR="00C84717">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-501650</wp:posOffset>
                </wp:positionH>
                <wp:positionV relativeFrom="paragraph">
                  <wp:posOffset>351790</wp:posOffset>
                </wp:positionV>
                <wp:extent cx="381000" cy="12979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6A1" w:rsidRPr="007658C2" w:rsidRDefault="002A46A1" w:rsidP="007658C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5pt;margin-top:27.7pt;width:30pt;height:10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" stroked="f">
                <v:textbox style="layout-flow:vertical;mso-layout-flow-alt:bottom-to-top">
                  <w:txbxContent>
                    <w:p w:rsidR="002A46A1" w:rsidRPr="007658C2" w:rsidRDefault="002A46A1" w:rsidP="007658C2"/>
                  </w:txbxContent>
                </v:textbox>
              </v:shape>
            </w:pict>
          </mc:Fallback>
        </mc:AlternateContent>
      </w:r>
      <w:r w:rsidR="00D13F84">
        <w:t xml:space="preserve">In dieser Checkliste sind alle für die Anerkennung/Akkreditierung im Rahmen des </w:t>
      </w:r>
      <w:proofErr w:type="spellStart"/>
      <w:r w:rsidR="00D13F84">
        <w:t>Medizinprodukte</w:t>
      </w:r>
      <w:r w:rsidR="00D13F84">
        <w:softHyphen/>
        <w:t>gesetzes</w:t>
      </w:r>
      <w:proofErr w:type="spellEnd"/>
      <w:r w:rsidR="00D13F84">
        <w:t xml:space="preserve"> notwendigen Forderungen an das QM-System gemäß DIN EN ISO/IEC 17025, den Richtlinien 93/42/EWG, 90/385/EWG und den Regeln der ZLG auf</w:t>
      </w:r>
      <w:r w:rsidR="00D13F84">
        <w:softHyphen/>
        <w:t>ge</w:t>
      </w:r>
      <w:r w:rsidR="00D13F84">
        <w:softHyphen/>
        <w:t>führt. Diese Checkliste berücksichtigt daher u.a. die folgenden D</w:t>
      </w:r>
      <w:r w:rsidR="00D13F84">
        <w:t>o</w:t>
      </w:r>
      <w:r w:rsidR="00D13F84">
        <w:t>kumente in der zum Zeitpunkt der Frei</w:t>
      </w:r>
      <w:r w:rsidR="00D13F84">
        <w:softHyphen/>
        <w:t>gabe der Checkliste geltenden Fassung:</w:t>
      </w:r>
    </w:p>
    <w:p w:rsidR="00D13F84" w:rsidRDefault="00D13F84" w:rsidP="002E133C">
      <w:pPr>
        <w:pStyle w:val="Textkrper2"/>
        <w:numPr>
          <w:ilvl w:val="0"/>
          <w:numId w:val="20"/>
        </w:numPr>
        <w:overflowPunct w:val="0"/>
        <w:autoSpaceDE w:val="0"/>
        <w:autoSpaceDN w:val="0"/>
        <w:adjustRightInd w:val="0"/>
        <w:spacing w:line="240" w:lineRule="auto"/>
        <w:ind w:left="357" w:hanging="357"/>
        <w:jc w:val="both"/>
        <w:textAlignment w:val="baseline"/>
      </w:pPr>
      <w:r>
        <w:t>Medizinproduktegesetz (</w:t>
      </w:r>
      <w:r>
        <w:rPr>
          <w:b/>
          <w:bCs/>
        </w:rPr>
        <w:t>MPG</w:t>
      </w:r>
      <w:r>
        <w:t>)</w:t>
      </w:r>
    </w:p>
    <w:p w:rsidR="00D13F84" w:rsidRPr="00D13F84" w:rsidRDefault="00D13F84" w:rsidP="00D13F84">
      <w:pPr>
        <w:pStyle w:val="Textkrper2"/>
        <w:numPr>
          <w:ilvl w:val="0"/>
          <w:numId w:val="20"/>
        </w:numPr>
        <w:overflowPunct w:val="0"/>
        <w:autoSpaceDE w:val="0"/>
        <w:autoSpaceDN w:val="0"/>
        <w:adjustRightInd w:val="0"/>
        <w:spacing w:line="240" w:lineRule="auto"/>
        <w:ind w:left="357" w:hanging="357"/>
        <w:jc w:val="both"/>
        <w:textAlignment w:val="baseline"/>
        <w:rPr>
          <w:lang w:val="en-US"/>
        </w:rPr>
      </w:pPr>
      <w:r w:rsidRPr="00D13F84">
        <w:rPr>
          <w:lang w:val="en-US"/>
        </w:rPr>
        <w:t>RL 93/42/EWG, RL 90/385/EWG, RL 98/79/EG</w:t>
      </w:r>
    </w:p>
    <w:p w:rsidR="00D13F84" w:rsidRDefault="00D13F84" w:rsidP="00D13F84">
      <w:pPr>
        <w:pStyle w:val="Textkrper2"/>
        <w:numPr>
          <w:ilvl w:val="0"/>
          <w:numId w:val="20"/>
        </w:numPr>
        <w:overflowPunct w:val="0"/>
        <w:autoSpaceDE w:val="0"/>
        <w:autoSpaceDN w:val="0"/>
        <w:adjustRightInd w:val="0"/>
        <w:spacing w:line="240" w:lineRule="auto"/>
        <w:ind w:left="357" w:hanging="357"/>
        <w:textAlignment w:val="baseline"/>
      </w:pPr>
      <w:r>
        <w:t xml:space="preserve">Allgemeine Regeln für die Anerkennung und Benennung der ZLG </w:t>
      </w:r>
      <w:r w:rsidR="00CE3B11">
        <w:t xml:space="preserve">bzw. </w:t>
      </w:r>
      <w:r w:rsidR="00CE3B11" w:rsidRPr="00165E95">
        <w:rPr>
          <w:highlight w:val="yellow"/>
        </w:rPr>
        <w:t>Allgemeinen Regeln für die Akkred</w:t>
      </w:r>
      <w:r w:rsidR="00CE3B11" w:rsidRPr="00165E95">
        <w:rPr>
          <w:highlight w:val="yellow"/>
        </w:rPr>
        <w:t>i</w:t>
      </w:r>
      <w:r w:rsidR="00CE3B11" w:rsidRPr="00165E95">
        <w:rPr>
          <w:highlight w:val="yellow"/>
        </w:rPr>
        <w:t>tierung im Bereich Medizinprodukte der DAkkS</w:t>
      </w:r>
      <w:r w:rsidR="00CE3B11">
        <w:t xml:space="preserve"> </w:t>
      </w:r>
      <w:r>
        <w:t>(</w:t>
      </w:r>
      <w:r>
        <w:rPr>
          <w:b/>
          <w:bCs/>
        </w:rPr>
        <w:t>RE</w:t>
      </w:r>
      <w:r>
        <w:t>)</w:t>
      </w:r>
    </w:p>
    <w:p w:rsidR="00D13F84" w:rsidRDefault="00D13F84" w:rsidP="00D13F84">
      <w:pPr>
        <w:pStyle w:val="Textkrper2"/>
        <w:numPr>
          <w:ilvl w:val="0"/>
          <w:numId w:val="20"/>
        </w:numPr>
        <w:overflowPunct w:val="0"/>
        <w:autoSpaceDE w:val="0"/>
        <w:autoSpaceDN w:val="0"/>
        <w:adjustRightInd w:val="0"/>
        <w:spacing w:line="240" w:lineRule="auto"/>
        <w:ind w:left="357" w:hanging="357"/>
        <w:textAlignment w:val="baseline"/>
      </w:pPr>
      <w:r>
        <w:t xml:space="preserve">Regeln für die Anerkennung von Laboratorien </w:t>
      </w:r>
      <w:r w:rsidR="00CE3B11">
        <w:t xml:space="preserve">der ZLG bzw. </w:t>
      </w:r>
      <w:r w:rsidR="00CE3B11" w:rsidRPr="00165E95">
        <w:rPr>
          <w:highlight w:val="yellow"/>
        </w:rPr>
        <w:t>Regeln für die Akkreditierung von Laboratorien im Bereich Medizinprodukte der DAkkS</w:t>
      </w:r>
      <w:r w:rsidR="00CE3B11">
        <w:t xml:space="preserve"> </w:t>
      </w:r>
      <w:r>
        <w:t>(</w:t>
      </w:r>
      <w:r w:rsidR="00967072">
        <w:rPr>
          <w:b/>
          <w:bCs/>
        </w:rPr>
        <w:t>RE</w:t>
      </w:r>
      <w:r w:rsidR="00915DC7">
        <w:rPr>
          <w:b/>
          <w:bCs/>
        </w:rPr>
        <w:t>-</w:t>
      </w:r>
      <w:r>
        <w:rPr>
          <w:b/>
          <w:bCs/>
        </w:rPr>
        <w:t>L</w:t>
      </w:r>
      <w:r>
        <w:t>)</w:t>
      </w:r>
    </w:p>
    <w:p w:rsidR="00D13F84" w:rsidRDefault="00D13F84" w:rsidP="00D13F84">
      <w:pPr>
        <w:pStyle w:val="Textkrper2"/>
        <w:numPr>
          <w:ilvl w:val="0"/>
          <w:numId w:val="20"/>
        </w:numPr>
        <w:overflowPunct w:val="0"/>
        <w:autoSpaceDE w:val="0"/>
        <w:autoSpaceDN w:val="0"/>
        <w:adjustRightInd w:val="0"/>
        <w:spacing w:line="240" w:lineRule="auto"/>
        <w:ind w:left="357" w:hanging="357"/>
        <w:jc w:val="both"/>
        <w:textAlignment w:val="baseline"/>
      </w:pPr>
      <w:r>
        <w:t>Bestimmungen der Bescheide (</w:t>
      </w:r>
      <w:r>
        <w:rPr>
          <w:b/>
          <w:bCs/>
        </w:rPr>
        <w:t>NB</w:t>
      </w:r>
      <w:r>
        <w:t>)</w:t>
      </w:r>
    </w:p>
    <w:p w:rsidR="00D13F84" w:rsidRDefault="00D13F84" w:rsidP="00D13F84">
      <w:pPr>
        <w:pStyle w:val="Textkrper2"/>
        <w:numPr>
          <w:ilvl w:val="0"/>
          <w:numId w:val="20"/>
        </w:numPr>
        <w:overflowPunct w:val="0"/>
        <w:autoSpaceDE w:val="0"/>
        <w:autoSpaceDN w:val="0"/>
        <w:adjustRightInd w:val="0"/>
        <w:spacing w:line="240" w:lineRule="auto"/>
        <w:ind w:left="357" w:hanging="357"/>
        <w:jc w:val="both"/>
        <w:textAlignment w:val="baseline"/>
      </w:pPr>
      <w:r>
        <w:rPr>
          <w:b/>
          <w:bCs/>
        </w:rPr>
        <w:t>MEDDEV 2.10/2</w:t>
      </w:r>
    </w:p>
    <w:p w:rsidR="00D13F84" w:rsidRDefault="00D13F84" w:rsidP="00D13F84">
      <w:pPr>
        <w:pStyle w:val="Textkrper2"/>
        <w:numPr>
          <w:ilvl w:val="0"/>
          <w:numId w:val="20"/>
        </w:numPr>
        <w:overflowPunct w:val="0"/>
        <w:autoSpaceDE w:val="0"/>
        <w:autoSpaceDN w:val="0"/>
        <w:adjustRightInd w:val="0"/>
        <w:spacing w:line="240" w:lineRule="auto"/>
        <w:ind w:left="357" w:hanging="357"/>
        <w:jc w:val="both"/>
        <w:textAlignment w:val="baseline"/>
      </w:pPr>
      <w:r>
        <w:rPr>
          <w:b/>
          <w:bCs/>
        </w:rPr>
        <w:t>DIN EN ISO/IEC 17025</w:t>
      </w:r>
    </w:p>
    <w:p w:rsidR="00D13F84" w:rsidRPr="00165E95" w:rsidRDefault="00D13F84" w:rsidP="00D13F84">
      <w:pPr>
        <w:pStyle w:val="Textkrper2"/>
        <w:numPr>
          <w:ilvl w:val="0"/>
          <w:numId w:val="20"/>
        </w:numPr>
        <w:overflowPunct w:val="0"/>
        <w:autoSpaceDE w:val="0"/>
        <w:autoSpaceDN w:val="0"/>
        <w:adjustRightInd w:val="0"/>
        <w:spacing w:line="240" w:lineRule="auto"/>
        <w:ind w:left="357" w:hanging="357"/>
        <w:textAlignment w:val="baseline"/>
        <w:rPr>
          <w:highlight w:val="yellow"/>
        </w:rPr>
      </w:pPr>
      <w:r w:rsidRPr="00165E95">
        <w:rPr>
          <w:highlight w:val="yellow"/>
        </w:rPr>
        <w:t xml:space="preserve">„Antworten und Beschlüsse“ des horizontalen Arbeitskomitees </w:t>
      </w:r>
      <w:r w:rsidRPr="00165E95">
        <w:rPr>
          <w:i/>
          <w:highlight w:val="yellow"/>
        </w:rPr>
        <w:t>De</w:t>
      </w:r>
      <w:r w:rsidRPr="00165E95">
        <w:rPr>
          <w:i/>
          <w:highlight w:val="yellow"/>
        </w:rPr>
        <w:t>s</w:t>
      </w:r>
      <w:r w:rsidRPr="00165E95">
        <w:rPr>
          <w:i/>
          <w:highlight w:val="yellow"/>
        </w:rPr>
        <w:t xml:space="preserve">infektion, Sterilisation </w:t>
      </w:r>
      <w:r w:rsidRPr="00165E95">
        <w:rPr>
          <w:iCs/>
          <w:highlight w:val="yellow"/>
        </w:rPr>
        <w:t>(</w:t>
      </w:r>
      <w:r w:rsidRPr="00165E95">
        <w:rPr>
          <w:b/>
          <w:bCs/>
          <w:iCs/>
          <w:highlight w:val="yellow"/>
        </w:rPr>
        <w:t>HAKRDS</w:t>
      </w:r>
      <w:r w:rsidRPr="00165E95">
        <w:rPr>
          <w:bCs/>
          <w:iCs/>
          <w:highlight w:val="yellow"/>
        </w:rPr>
        <w:t>)</w:t>
      </w:r>
    </w:p>
    <w:p w:rsidR="00D13F84" w:rsidRPr="00D13F84" w:rsidRDefault="00D13F84" w:rsidP="00D13F84">
      <w:pPr>
        <w:pStyle w:val="Textkrper2"/>
        <w:numPr>
          <w:ilvl w:val="0"/>
          <w:numId w:val="20"/>
        </w:numPr>
        <w:overflowPunct w:val="0"/>
        <w:autoSpaceDE w:val="0"/>
        <w:autoSpaceDN w:val="0"/>
        <w:adjustRightInd w:val="0"/>
        <w:spacing w:line="240" w:lineRule="auto"/>
        <w:ind w:left="357" w:hanging="357"/>
        <w:textAlignment w:val="baseline"/>
      </w:pPr>
      <w:r>
        <w:t>Festlegungen</w:t>
      </w:r>
      <w:r>
        <w:rPr>
          <w:rFonts w:cs="Arial"/>
          <w:szCs w:val="22"/>
        </w:rPr>
        <w:t xml:space="preserve"> des Konsens-Dokuments der Bund-Länder-Arbeitsgruppe Gute Laborpraxis, Punkte I 2.10, 2.11, 3 - 5.5 (</w:t>
      </w:r>
      <w:proofErr w:type="spellStart"/>
      <w:r>
        <w:rPr>
          <w:rFonts w:cs="Arial"/>
          <w:b/>
          <w:szCs w:val="22"/>
        </w:rPr>
        <w:t>KonsDok</w:t>
      </w:r>
      <w:proofErr w:type="spellEnd"/>
      <w:r>
        <w:rPr>
          <w:rFonts w:cs="Arial"/>
          <w:b/>
          <w:szCs w:val="22"/>
        </w:rPr>
        <w:t xml:space="preserve"> GLP</w:t>
      </w:r>
      <w:r>
        <w:rPr>
          <w:rFonts w:cs="Arial"/>
          <w:szCs w:val="22"/>
        </w:rPr>
        <w:t>)</w:t>
      </w:r>
    </w:p>
    <w:p w:rsidR="00D13F84" w:rsidRDefault="00D13F84" w:rsidP="00D13F84">
      <w:pPr>
        <w:pStyle w:val="Textkrper2"/>
        <w:overflowPunct w:val="0"/>
        <w:autoSpaceDE w:val="0"/>
        <w:autoSpaceDN w:val="0"/>
        <w:adjustRightInd w:val="0"/>
        <w:spacing w:line="240" w:lineRule="auto"/>
        <w:ind w:left="357"/>
        <w:textAlignment w:val="baseline"/>
      </w:pPr>
    </w:p>
    <w:p w:rsidR="001B12D4" w:rsidRPr="00835231" w:rsidRDefault="00850841" w:rsidP="00272EB9">
      <w:pPr>
        <w:ind w:right="-144"/>
        <w:jc w:val="both"/>
        <w:rPr>
          <w:u w:val="single"/>
        </w:rPr>
      </w:pPr>
      <w:r w:rsidRPr="000F7963">
        <w:t xml:space="preserve">Die erste Spalte </w:t>
      </w:r>
      <w:r w:rsidR="0034262B">
        <w:t>enthält</w:t>
      </w:r>
      <w:r w:rsidR="0034262B" w:rsidRPr="000F7963">
        <w:t xml:space="preserve"> </w:t>
      </w:r>
      <w:r w:rsidRPr="000F7963">
        <w:t>die Referenz auf die DIN EN ISO/IEC 17025</w:t>
      </w:r>
      <w:r w:rsidR="004E75AF" w:rsidRPr="000F7963">
        <w:t>:2005</w:t>
      </w:r>
      <w:r w:rsidR="0034262B">
        <w:t xml:space="preserve"> und</w:t>
      </w:r>
      <w:r w:rsidRPr="000F7963">
        <w:t xml:space="preserve"> </w:t>
      </w:r>
      <w:r w:rsidR="0034262B">
        <w:t>d</w:t>
      </w:r>
      <w:r w:rsidRPr="000F7963">
        <w:t xml:space="preserve">ie zweite Spalte </w:t>
      </w:r>
      <w:r w:rsidR="00E843A5" w:rsidRPr="000F7963">
        <w:t>den dazu</w:t>
      </w:r>
      <w:r w:rsidR="00087B7D">
        <w:t>-</w:t>
      </w:r>
      <w:r w:rsidR="00E843A5" w:rsidRPr="000F7963">
        <w:t>gehörigen No</w:t>
      </w:r>
      <w:r w:rsidR="00E843A5" w:rsidRPr="000F7963">
        <w:t>r</w:t>
      </w:r>
      <w:r w:rsidR="00E843A5" w:rsidRPr="000F7963">
        <w:t>mentext.</w:t>
      </w:r>
      <w:r w:rsidR="0014582E">
        <w:t xml:space="preserve"> </w:t>
      </w:r>
      <w:r w:rsidR="001A6C35" w:rsidRPr="00835231">
        <w:rPr>
          <w:u w:val="single"/>
        </w:rPr>
        <w:t>In d</w:t>
      </w:r>
      <w:r w:rsidR="00CE3FA2" w:rsidRPr="00835231">
        <w:rPr>
          <w:u w:val="single"/>
        </w:rPr>
        <w:t>i</w:t>
      </w:r>
      <w:r w:rsidR="001A6C35" w:rsidRPr="00835231">
        <w:rPr>
          <w:u w:val="single"/>
        </w:rPr>
        <w:t>e 3. Spalte trägt</w:t>
      </w:r>
      <w:r w:rsidR="00E843A5" w:rsidRPr="00835231">
        <w:rPr>
          <w:u w:val="single"/>
        </w:rPr>
        <w:t xml:space="preserve"> der Antragsteller folgende Informationen </w:t>
      </w:r>
      <w:r w:rsidR="001A6C35" w:rsidRPr="00835231">
        <w:rPr>
          <w:u w:val="single"/>
        </w:rPr>
        <w:t>ein</w:t>
      </w:r>
      <w:r w:rsidR="00E843A5" w:rsidRPr="00835231">
        <w:rPr>
          <w:u w:val="single"/>
        </w:rPr>
        <w:t>:</w:t>
      </w:r>
    </w:p>
    <w:p w:rsidR="00E843A5" w:rsidRPr="001B12D4" w:rsidRDefault="00E843A5" w:rsidP="0014582E">
      <w:pPr>
        <w:spacing w:before="120" w:after="120"/>
        <w:ind w:left="1843"/>
      </w:pPr>
      <w:r w:rsidRPr="000F7963">
        <w:rPr>
          <w:b/>
        </w:rPr>
        <w:t xml:space="preserve">Wo ist </w:t>
      </w:r>
      <w:r w:rsidR="001A6C35" w:rsidRPr="000F7963">
        <w:rPr>
          <w:b/>
        </w:rPr>
        <w:t xml:space="preserve">die Umsetzung dieser </w:t>
      </w:r>
      <w:r w:rsidR="0045771E">
        <w:rPr>
          <w:b/>
        </w:rPr>
        <w:t>Anf</w:t>
      </w:r>
      <w:r w:rsidR="001A6C35" w:rsidRPr="000F7963">
        <w:rPr>
          <w:b/>
        </w:rPr>
        <w:t>orderung</w:t>
      </w:r>
      <w:r w:rsidRPr="000F7963">
        <w:rPr>
          <w:b/>
        </w:rPr>
        <w:t xml:space="preserve"> dokumentiert</w:t>
      </w:r>
      <w:r w:rsidR="001B12D4">
        <w:rPr>
          <w:b/>
        </w:rPr>
        <w:t>?</w:t>
      </w:r>
      <w:r w:rsidR="001B12D4">
        <w:rPr>
          <w:b/>
        </w:rPr>
        <w:br/>
      </w:r>
      <w:r w:rsidR="00CE3FA2" w:rsidRPr="001B12D4">
        <w:t>(</w:t>
      </w:r>
      <w:r w:rsidR="00165E95" w:rsidRPr="00165E95">
        <w:rPr>
          <w:highlight w:val="yellow"/>
        </w:rPr>
        <w:t>präzise</w:t>
      </w:r>
      <w:r w:rsidR="00165E95">
        <w:t xml:space="preserve"> </w:t>
      </w:r>
      <w:r w:rsidR="00CE3FA2" w:rsidRPr="001B12D4">
        <w:t>Angabe der Fundstelle entsprechender Referenzdokumente)</w:t>
      </w:r>
      <w:r w:rsidR="00283B67" w:rsidRPr="001B12D4">
        <w:t xml:space="preserve"> </w:t>
      </w:r>
      <w:r w:rsidR="001B12D4" w:rsidRPr="001B12D4">
        <w:br/>
      </w:r>
      <w:r w:rsidR="00283B67" w:rsidRPr="001B12D4">
        <w:t>Nicht zutreffende Anforderungen der Norm sind als „</w:t>
      </w:r>
      <w:r w:rsidR="00087B7D">
        <w:t>0</w:t>
      </w:r>
      <w:r w:rsidR="00283B67" w:rsidRPr="001B12D4">
        <w:t xml:space="preserve">“ zu kennzeichnen </w:t>
      </w:r>
      <w:r w:rsidR="00231DD1">
        <w:br/>
      </w:r>
      <w:r w:rsidR="00283B67" w:rsidRPr="001B12D4">
        <w:t>und entsprechend zu b</w:t>
      </w:r>
      <w:r w:rsidR="00283B67" w:rsidRPr="001B12D4">
        <w:t>e</w:t>
      </w:r>
      <w:r w:rsidR="00283B67" w:rsidRPr="001B12D4">
        <w:t>gründen.</w:t>
      </w:r>
    </w:p>
    <w:p w:rsidR="001A6C35" w:rsidRDefault="00093A56" w:rsidP="00272EB9">
      <w:pPr>
        <w:ind w:right="-144"/>
        <w:jc w:val="both"/>
      </w:pPr>
      <w:r w:rsidRPr="000F7963">
        <w:t xml:space="preserve">Der Begutachter führt in der 4. Spalte eine Bewertung (Bewertungsschlüssel siehe Fußzeile) im Rahmen der Vorbereitung der Begutachtung </w:t>
      </w:r>
      <w:r>
        <w:t xml:space="preserve">(B Dok.) und in der 5. Spalte vor Ort (B v. Ort) </w:t>
      </w:r>
      <w:r w:rsidRPr="000F7963">
        <w:t xml:space="preserve">durch. </w:t>
      </w:r>
      <w:r>
        <w:t>Er begründet Bewe</w:t>
      </w:r>
      <w:r>
        <w:t>r</w:t>
      </w:r>
      <w:r>
        <w:t>tungen „nicht kritische</w:t>
      </w:r>
      <w:r w:rsidRPr="00B95D61">
        <w:t xml:space="preserve"> Abweichung festgestellt</w:t>
      </w:r>
      <w:r>
        <w:t>“ (2) oder „</w:t>
      </w:r>
      <w:r w:rsidRPr="00B95D61">
        <w:t>kritische Abweichung festge</w:t>
      </w:r>
      <w:r w:rsidRPr="00B95D61">
        <w:t>s</w:t>
      </w:r>
      <w:r w:rsidRPr="00B95D61">
        <w:t>tellt</w:t>
      </w:r>
      <w:r>
        <w:t>“ (3) in der 3. Spalte. Wird für einen Normpunkt keine Abweichung festgestellt genügt die Bewertung in der ersten Zeile des entspreche</w:t>
      </w:r>
      <w:r>
        <w:t>n</w:t>
      </w:r>
      <w:r>
        <w:t>den Abschnitts.</w:t>
      </w:r>
    </w:p>
    <w:p w:rsidR="0014582E" w:rsidRPr="000F7963" w:rsidRDefault="0014582E" w:rsidP="00272EB9">
      <w:pPr>
        <w:ind w:right="-144"/>
        <w:jc w:val="both"/>
      </w:pPr>
    </w:p>
    <w:p w:rsidR="006462B1" w:rsidRDefault="001A6C35" w:rsidP="00272EB9">
      <w:pPr>
        <w:ind w:right="-144"/>
        <w:jc w:val="both"/>
      </w:pPr>
      <w:r w:rsidRPr="000F7963">
        <w:t>Die</w:t>
      </w:r>
      <w:r w:rsidR="00850841" w:rsidRPr="000F7963">
        <w:t xml:space="preserve"> Feststellung(en) </w:t>
      </w:r>
      <w:r w:rsidR="00E843A5" w:rsidRPr="000F7963">
        <w:t xml:space="preserve">im Rahmen der Vorbereitung der Begutachtung und </w:t>
      </w:r>
      <w:r w:rsidR="00850841" w:rsidRPr="000F7963">
        <w:t>während der Begutachtung bezüglich der Umsetzung</w:t>
      </w:r>
      <w:r w:rsidR="00E843A5" w:rsidRPr="000F7963">
        <w:t xml:space="preserve"> </w:t>
      </w:r>
      <w:r w:rsidR="00850841" w:rsidRPr="000F7963">
        <w:t>der Norm</w:t>
      </w:r>
      <w:r w:rsidRPr="000F7963">
        <w:t xml:space="preserve"> werden zusammenfassend </w:t>
      </w:r>
      <w:r w:rsidR="0037730C">
        <w:t xml:space="preserve">in den Begutachtungsbericht </w:t>
      </w:r>
      <w:r w:rsidR="006462B1">
        <w:br/>
      </w:r>
      <w:r w:rsidRPr="0037730C">
        <w:t>eingetragen</w:t>
      </w:r>
      <w:r w:rsidRPr="000F7963">
        <w:t>.</w:t>
      </w:r>
      <w:r w:rsidR="00850841" w:rsidRPr="000F7963">
        <w:t xml:space="preserve"> </w:t>
      </w:r>
      <w:r w:rsidR="0037730C">
        <w:t>Dort</w:t>
      </w:r>
      <w:r w:rsidR="0037730C" w:rsidRPr="000F7963">
        <w:t xml:space="preserve"> </w:t>
      </w:r>
      <w:r w:rsidR="004E75AF" w:rsidRPr="000F7963">
        <w:t>kann</w:t>
      </w:r>
      <w:r w:rsidRPr="000F7963">
        <w:t xml:space="preserve"> auch auf </w:t>
      </w:r>
      <w:r w:rsidR="00850841" w:rsidRPr="000F7963">
        <w:t>Objektive Nachweise (ON)</w:t>
      </w:r>
      <w:r w:rsidRPr="000F7963">
        <w:t>,</w:t>
      </w:r>
      <w:r w:rsidR="00850841" w:rsidRPr="000F7963">
        <w:t xml:space="preserve"> eingesehene Dokumente (ED)</w:t>
      </w:r>
      <w:r w:rsidRPr="000F7963">
        <w:t xml:space="preserve"> oder sonstige </w:t>
      </w:r>
      <w:r w:rsidR="006462B1">
        <w:br/>
      </w:r>
      <w:r w:rsidRPr="000F7963">
        <w:t>Anlagen ve</w:t>
      </w:r>
      <w:r w:rsidRPr="000F7963">
        <w:t>r</w:t>
      </w:r>
      <w:r w:rsidRPr="000F7963">
        <w:t>wiesen werden</w:t>
      </w:r>
      <w:r w:rsidR="0037730C">
        <w:t>.</w:t>
      </w:r>
    </w:p>
    <w:p w:rsidR="006462B1" w:rsidRPr="000F7963" w:rsidRDefault="006462B1" w:rsidP="00272EB9">
      <w:pPr>
        <w:ind w:right="-144"/>
        <w:jc w:val="both"/>
      </w:pPr>
    </w:p>
    <w:tbl>
      <w:tblPr>
        <w:tblW w:w="10064"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663"/>
        <w:gridCol w:w="6"/>
        <w:gridCol w:w="2551"/>
        <w:gridCol w:w="496"/>
        <w:gridCol w:w="14"/>
        <w:gridCol w:w="483"/>
        <w:tblGridChange w:id="2">
          <w:tblGrid>
            <w:gridCol w:w="851"/>
            <w:gridCol w:w="5663"/>
            <w:gridCol w:w="6"/>
            <w:gridCol w:w="2551"/>
            <w:gridCol w:w="496"/>
            <w:gridCol w:w="14"/>
            <w:gridCol w:w="483"/>
          </w:tblGrid>
        </w:tblGridChange>
      </w:tblGrid>
      <w:tr w:rsidR="004E51A0" w:rsidRPr="000F7963" w:rsidTr="00CD41A9">
        <w:tblPrEx>
          <w:tblCellMar>
            <w:top w:w="0" w:type="dxa"/>
            <w:bottom w:w="0" w:type="dxa"/>
          </w:tblCellMar>
        </w:tblPrEx>
        <w:trPr>
          <w:tblHeader/>
        </w:trPr>
        <w:tc>
          <w:tcPr>
            <w:tcW w:w="851" w:type="dxa"/>
            <w:tcBorders>
              <w:bottom w:val="single" w:sz="12" w:space="0" w:color="auto"/>
            </w:tcBorders>
            <w:shd w:val="clear" w:color="auto" w:fill="CCCCCC"/>
          </w:tcPr>
          <w:p w:rsidR="004E51A0" w:rsidRPr="000F7963" w:rsidRDefault="0084033E" w:rsidP="00EA5B7A">
            <w:pPr>
              <w:spacing w:before="60" w:after="60"/>
              <w:rPr>
                <w:rFonts w:cs="Arial"/>
                <w:b/>
                <w:sz w:val="18"/>
                <w:szCs w:val="18"/>
              </w:rPr>
            </w:pPr>
            <w:r w:rsidRPr="00E80C97">
              <w:tab/>
            </w:r>
          </w:p>
        </w:tc>
        <w:tc>
          <w:tcPr>
            <w:tcW w:w="5669" w:type="dxa"/>
            <w:gridSpan w:val="2"/>
            <w:tcBorders>
              <w:bottom w:val="single" w:sz="12" w:space="0" w:color="auto"/>
            </w:tcBorders>
            <w:shd w:val="clear" w:color="auto" w:fill="CCCCCC"/>
          </w:tcPr>
          <w:p w:rsidR="004E51A0" w:rsidRPr="000F7963" w:rsidRDefault="004E51A0" w:rsidP="0084033E">
            <w:pPr>
              <w:pStyle w:val="berschrift3"/>
              <w:rPr>
                <w:sz w:val="18"/>
                <w:szCs w:val="18"/>
              </w:rPr>
            </w:pPr>
          </w:p>
        </w:tc>
        <w:tc>
          <w:tcPr>
            <w:tcW w:w="2551" w:type="dxa"/>
            <w:tcBorders>
              <w:bottom w:val="single" w:sz="12" w:space="0" w:color="auto"/>
            </w:tcBorders>
            <w:shd w:val="clear" w:color="auto" w:fill="CCCCCC"/>
          </w:tcPr>
          <w:p w:rsidR="004E51A0" w:rsidRPr="000F7963" w:rsidRDefault="001B12D4" w:rsidP="0045771E">
            <w:pPr>
              <w:spacing w:before="60" w:after="60"/>
              <w:jc w:val="center"/>
              <w:rPr>
                <w:rFonts w:cs="Arial"/>
                <w:b/>
                <w:sz w:val="18"/>
                <w:szCs w:val="18"/>
              </w:rPr>
            </w:pPr>
            <w:r>
              <w:rPr>
                <w:rFonts w:cs="Arial"/>
                <w:b/>
                <w:sz w:val="18"/>
                <w:szCs w:val="18"/>
              </w:rPr>
              <w:t>W</w:t>
            </w:r>
            <w:r w:rsidR="004E51A0" w:rsidRPr="000F7963">
              <w:rPr>
                <w:rFonts w:cs="Arial"/>
                <w:b/>
                <w:sz w:val="18"/>
                <w:szCs w:val="18"/>
              </w:rPr>
              <w:t xml:space="preserve">o ist die Umsetzung </w:t>
            </w:r>
            <w:r w:rsidR="0045771E">
              <w:rPr>
                <w:rFonts w:cs="Arial"/>
                <w:b/>
                <w:sz w:val="18"/>
                <w:szCs w:val="18"/>
              </w:rPr>
              <w:t xml:space="preserve">dieser Anforderung </w:t>
            </w:r>
            <w:r w:rsidR="004E51A0" w:rsidRPr="000F7963">
              <w:rPr>
                <w:rFonts w:cs="Arial"/>
                <w:b/>
                <w:sz w:val="18"/>
                <w:szCs w:val="18"/>
              </w:rPr>
              <w:t>dokume</w:t>
            </w:r>
            <w:r w:rsidR="004E51A0" w:rsidRPr="000F7963">
              <w:rPr>
                <w:rFonts w:cs="Arial"/>
                <w:b/>
                <w:sz w:val="18"/>
                <w:szCs w:val="18"/>
              </w:rPr>
              <w:t>n</w:t>
            </w:r>
            <w:r w:rsidR="004E51A0" w:rsidRPr="000F7963">
              <w:rPr>
                <w:rFonts w:cs="Arial"/>
                <w:b/>
                <w:sz w:val="18"/>
                <w:szCs w:val="18"/>
              </w:rPr>
              <w:t>tiert?</w:t>
            </w:r>
          </w:p>
        </w:tc>
        <w:tc>
          <w:tcPr>
            <w:tcW w:w="496" w:type="dxa"/>
            <w:tcBorders>
              <w:bottom w:val="single" w:sz="12" w:space="0" w:color="auto"/>
            </w:tcBorders>
            <w:shd w:val="clear" w:color="auto" w:fill="CCCCCC"/>
          </w:tcPr>
          <w:p w:rsidR="004E51A0" w:rsidRPr="007A43E5" w:rsidRDefault="004E51A0" w:rsidP="00353352">
            <w:pPr>
              <w:pStyle w:val="Kopfzeile"/>
              <w:tabs>
                <w:tab w:val="clear" w:pos="9072"/>
              </w:tabs>
              <w:spacing w:before="60" w:after="60"/>
              <w:jc w:val="center"/>
              <w:rPr>
                <w:rFonts w:cs="Arial"/>
                <w:sz w:val="18"/>
                <w:szCs w:val="18"/>
              </w:rPr>
            </w:pPr>
            <w:r w:rsidRPr="007A43E5">
              <w:rPr>
                <w:rFonts w:cs="Arial"/>
                <w:b/>
                <w:sz w:val="18"/>
                <w:szCs w:val="18"/>
              </w:rPr>
              <w:t>B</w:t>
            </w:r>
            <w:r w:rsidR="007A43E5" w:rsidRPr="007A43E5">
              <w:rPr>
                <w:rFonts w:cs="Arial"/>
                <w:sz w:val="18"/>
                <w:szCs w:val="18"/>
              </w:rPr>
              <w:br/>
            </w:r>
            <w:proofErr w:type="spellStart"/>
            <w:r w:rsidR="007A43E5" w:rsidRPr="007A43E5">
              <w:rPr>
                <w:rFonts w:cs="Arial"/>
                <w:sz w:val="16"/>
                <w:szCs w:val="16"/>
              </w:rPr>
              <w:t>Dok</w:t>
            </w:r>
            <w:proofErr w:type="spellEnd"/>
            <w:r w:rsidR="007A43E5" w:rsidRPr="007A43E5">
              <w:rPr>
                <w:rFonts w:cs="Arial"/>
                <w:sz w:val="16"/>
                <w:szCs w:val="16"/>
              </w:rPr>
              <w:t>.</w:t>
            </w:r>
          </w:p>
        </w:tc>
        <w:tc>
          <w:tcPr>
            <w:tcW w:w="497" w:type="dxa"/>
            <w:gridSpan w:val="2"/>
            <w:tcBorders>
              <w:bottom w:val="single" w:sz="12" w:space="0" w:color="auto"/>
            </w:tcBorders>
            <w:shd w:val="clear" w:color="auto" w:fill="CCCCCC"/>
          </w:tcPr>
          <w:p w:rsidR="004E51A0" w:rsidRPr="007A43E5" w:rsidRDefault="007A43E5" w:rsidP="00353352">
            <w:pPr>
              <w:pStyle w:val="Kopfzeile"/>
              <w:tabs>
                <w:tab w:val="clear" w:pos="9072"/>
              </w:tabs>
              <w:spacing w:before="60" w:after="60"/>
              <w:jc w:val="center"/>
              <w:rPr>
                <w:rFonts w:cs="Arial"/>
                <w:sz w:val="18"/>
                <w:szCs w:val="18"/>
              </w:rPr>
            </w:pPr>
            <w:r w:rsidRPr="007A43E5">
              <w:rPr>
                <w:rFonts w:cs="Arial"/>
                <w:b/>
                <w:sz w:val="18"/>
                <w:szCs w:val="18"/>
              </w:rPr>
              <w:t>B</w:t>
            </w:r>
            <w:r w:rsidRPr="007A43E5">
              <w:rPr>
                <w:rFonts w:cs="Arial"/>
                <w:sz w:val="18"/>
                <w:szCs w:val="18"/>
              </w:rPr>
              <w:br/>
            </w:r>
            <w:proofErr w:type="spellStart"/>
            <w:r w:rsidRPr="007A43E5">
              <w:rPr>
                <w:rFonts w:cs="Arial"/>
                <w:sz w:val="16"/>
                <w:szCs w:val="16"/>
              </w:rPr>
              <w:t>v.Ort</w:t>
            </w:r>
            <w:proofErr w:type="spellEnd"/>
          </w:p>
        </w:tc>
      </w:tr>
      <w:tr w:rsidR="0050435D" w:rsidRPr="002866A5" w:rsidTr="00CD41A9">
        <w:tblPrEx>
          <w:tblBorders>
            <w:bottom w:val="single" w:sz="4" w:space="0" w:color="auto"/>
          </w:tblBorders>
          <w:tblCellMar>
            <w:top w:w="0" w:type="dxa"/>
            <w:bottom w:w="0" w:type="dxa"/>
          </w:tblCellMar>
        </w:tblPrEx>
        <w:trPr>
          <w:trHeight w:val="397"/>
        </w:trPr>
        <w:tc>
          <w:tcPr>
            <w:tcW w:w="851" w:type="dxa"/>
            <w:tcBorders>
              <w:bottom w:val="single" w:sz="12" w:space="0" w:color="auto"/>
            </w:tcBorders>
            <w:vAlign w:val="center"/>
          </w:tcPr>
          <w:p w:rsidR="0050435D" w:rsidRPr="0050435D" w:rsidRDefault="0050435D" w:rsidP="0050435D">
            <w:pPr>
              <w:spacing w:before="60" w:after="60"/>
              <w:rPr>
                <w:rFonts w:cs="Arial"/>
                <w:b/>
                <w:szCs w:val="22"/>
              </w:rPr>
            </w:pPr>
            <w:r w:rsidRPr="0050435D">
              <w:rPr>
                <w:rFonts w:cs="Arial"/>
                <w:b/>
                <w:szCs w:val="22"/>
              </w:rPr>
              <w:t>4</w:t>
            </w:r>
          </w:p>
        </w:tc>
        <w:tc>
          <w:tcPr>
            <w:tcW w:w="9213" w:type="dxa"/>
            <w:gridSpan w:val="6"/>
            <w:tcBorders>
              <w:bottom w:val="single" w:sz="12" w:space="0" w:color="auto"/>
              <w:right w:val="single" w:sz="4" w:space="0" w:color="auto"/>
            </w:tcBorders>
            <w:vAlign w:val="center"/>
          </w:tcPr>
          <w:p w:rsidR="0050435D" w:rsidRPr="0050435D" w:rsidRDefault="0050435D" w:rsidP="0050435D">
            <w:pPr>
              <w:pStyle w:val="Kopfzeile"/>
              <w:tabs>
                <w:tab w:val="clear" w:pos="4536"/>
                <w:tab w:val="clear" w:pos="9072"/>
              </w:tabs>
              <w:ind w:left="709" w:hanging="709"/>
              <w:rPr>
                <w:rFonts w:cs="Arial"/>
                <w:b/>
                <w:szCs w:val="22"/>
              </w:rPr>
            </w:pPr>
            <w:r w:rsidRPr="0050435D">
              <w:rPr>
                <w:rFonts w:cs="Arial"/>
                <w:b/>
                <w:szCs w:val="22"/>
              </w:rPr>
              <w:t>Anforderungen an das Management</w:t>
            </w:r>
          </w:p>
        </w:tc>
      </w:tr>
      <w:tr w:rsidR="002866A5" w:rsidRPr="002866A5" w:rsidTr="00CD41A9">
        <w:tblPrEx>
          <w:tblBorders>
            <w:bottom w:val="single" w:sz="4" w:space="0" w:color="auto"/>
          </w:tblBorders>
          <w:tblCellMar>
            <w:top w:w="0" w:type="dxa"/>
            <w:bottom w:w="0" w:type="dxa"/>
          </w:tblCellMar>
        </w:tblPrEx>
        <w:tc>
          <w:tcPr>
            <w:tcW w:w="851" w:type="dxa"/>
            <w:tcBorders>
              <w:top w:val="single" w:sz="12" w:space="0" w:color="auto"/>
              <w:bottom w:val="single" w:sz="12" w:space="0" w:color="auto"/>
            </w:tcBorders>
            <w:vAlign w:val="center"/>
          </w:tcPr>
          <w:p w:rsidR="002866A5" w:rsidRPr="002866A5" w:rsidRDefault="002866A5" w:rsidP="002866A5">
            <w:pPr>
              <w:spacing w:before="60" w:after="60"/>
              <w:rPr>
                <w:rFonts w:cs="Arial"/>
                <w:b/>
                <w:sz w:val="18"/>
                <w:szCs w:val="18"/>
              </w:rPr>
            </w:pPr>
            <w:r w:rsidRPr="002866A5">
              <w:rPr>
                <w:rFonts w:cs="Arial"/>
                <w:b/>
                <w:sz w:val="18"/>
                <w:szCs w:val="18"/>
              </w:rPr>
              <w:t xml:space="preserve">4.1 </w:t>
            </w:r>
          </w:p>
        </w:tc>
        <w:tc>
          <w:tcPr>
            <w:tcW w:w="5669" w:type="dxa"/>
            <w:gridSpan w:val="2"/>
            <w:tcBorders>
              <w:top w:val="single" w:sz="12" w:space="0" w:color="auto"/>
              <w:bottom w:val="single" w:sz="12" w:space="0" w:color="auto"/>
              <w:right w:val="single" w:sz="4" w:space="0" w:color="auto"/>
            </w:tcBorders>
            <w:vAlign w:val="center"/>
          </w:tcPr>
          <w:p w:rsidR="002866A5" w:rsidRPr="002866A5" w:rsidRDefault="002866A5" w:rsidP="002866A5">
            <w:pPr>
              <w:pStyle w:val="Kopfzeile"/>
              <w:tabs>
                <w:tab w:val="clear" w:pos="4536"/>
                <w:tab w:val="clear" w:pos="9072"/>
              </w:tabs>
              <w:ind w:left="709" w:hanging="709"/>
              <w:rPr>
                <w:rFonts w:cs="Arial"/>
                <w:b/>
                <w:sz w:val="18"/>
                <w:szCs w:val="18"/>
              </w:rPr>
            </w:pPr>
            <w:r w:rsidRPr="002866A5">
              <w:rPr>
                <w:rFonts w:cs="Arial"/>
                <w:b/>
                <w:sz w:val="18"/>
                <w:szCs w:val="18"/>
              </w:rPr>
              <w:t xml:space="preserve">Organisation </w:t>
            </w:r>
          </w:p>
        </w:tc>
        <w:tc>
          <w:tcPr>
            <w:tcW w:w="2551" w:type="dxa"/>
            <w:tcBorders>
              <w:top w:val="single" w:sz="12" w:space="0" w:color="auto"/>
              <w:left w:val="single" w:sz="4" w:space="0" w:color="auto"/>
              <w:bottom w:val="single" w:sz="12" w:space="0" w:color="auto"/>
              <w:right w:val="single" w:sz="4" w:space="0" w:color="auto"/>
            </w:tcBorders>
          </w:tcPr>
          <w:p w:rsidR="002866A5" w:rsidRPr="000F7963" w:rsidRDefault="002866A5"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left w:val="single" w:sz="4" w:space="0" w:color="auto"/>
              <w:bottom w:val="single" w:sz="12" w:space="0" w:color="auto"/>
            </w:tcBorders>
          </w:tcPr>
          <w:p w:rsidR="002866A5" w:rsidRPr="00DF041C" w:rsidRDefault="002866A5"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bottom w:val="single" w:sz="12" w:space="0" w:color="auto"/>
            </w:tcBorders>
          </w:tcPr>
          <w:p w:rsidR="002866A5" w:rsidRPr="00DF041C" w:rsidRDefault="002866A5"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89375B" w:rsidRPr="000F7963" w:rsidTr="00CD41A9">
        <w:tblPrEx>
          <w:tblBorders>
            <w:bottom w:val="single" w:sz="4" w:space="0" w:color="auto"/>
          </w:tblBorders>
          <w:tblCellMar>
            <w:top w:w="0" w:type="dxa"/>
            <w:bottom w:w="0" w:type="dxa"/>
          </w:tblCellMar>
        </w:tblPrEx>
        <w:tc>
          <w:tcPr>
            <w:tcW w:w="851" w:type="dxa"/>
            <w:tcBorders>
              <w:top w:val="single" w:sz="12" w:space="0" w:color="auto"/>
            </w:tcBorders>
          </w:tcPr>
          <w:p w:rsidR="0089375B" w:rsidRPr="000F7963" w:rsidRDefault="0089375B" w:rsidP="00783F75">
            <w:pPr>
              <w:pStyle w:val="text3kenr"/>
            </w:pPr>
            <w:r w:rsidRPr="000F7963">
              <w:t>4.1.1</w:t>
            </w:r>
          </w:p>
        </w:tc>
        <w:tc>
          <w:tcPr>
            <w:tcW w:w="5669" w:type="dxa"/>
            <w:gridSpan w:val="2"/>
            <w:tcBorders>
              <w:top w:val="single" w:sz="12" w:space="0" w:color="auto"/>
            </w:tcBorders>
          </w:tcPr>
          <w:p w:rsidR="0089375B" w:rsidRPr="00D74404" w:rsidRDefault="0089375B" w:rsidP="00783F75">
            <w:pPr>
              <w:pStyle w:val="text3ke"/>
            </w:pPr>
            <w:r w:rsidRPr="00D74404">
              <w:t>Das Laboratorium oder die Organisation, zu der es gehört, muss eine Ei</w:t>
            </w:r>
            <w:r w:rsidRPr="00D74404">
              <w:t>n</w:t>
            </w:r>
            <w:r w:rsidRPr="00D74404">
              <w:t xml:space="preserve">heit sein, die rechtlich verantwortlich gemacht werden kann. </w:t>
            </w:r>
          </w:p>
        </w:tc>
        <w:tc>
          <w:tcPr>
            <w:tcW w:w="2551" w:type="dxa"/>
            <w:tcBorders>
              <w:top w:val="single" w:sz="12" w:space="0" w:color="auto"/>
            </w:tcBorders>
          </w:tcPr>
          <w:p w:rsidR="0089375B" w:rsidRPr="000F7963" w:rsidRDefault="0089375B"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tcBorders>
          </w:tcPr>
          <w:p w:rsidR="0089375B" w:rsidRPr="00DF041C" w:rsidRDefault="0089375B"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tcBorders>
          </w:tcPr>
          <w:p w:rsidR="0089375B" w:rsidRPr="00DF041C" w:rsidRDefault="0089375B"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8D0CCE" w:rsidRDefault="00E23BAF" w:rsidP="004D6DE8">
            <w:pPr>
              <w:pStyle w:val="text3kenr"/>
              <w:rPr>
                <w:i/>
              </w:rPr>
            </w:pPr>
            <w:r w:rsidRPr="008D0CCE">
              <w:rPr>
                <w:i/>
              </w:rPr>
              <w:t>RE-L, 2; NB</w:t>
            </w:r>
            <w:r w:rsidRPr="008D0CCE">
              <w:rPr>
                <w:i/>
              </w:rPr>
              <w:br/>
            </w:r>
            <w:r w:rsidR="008D0CCE" w:rsidRPr="008D0CCE">
              <w:rPr>
                <w:i/>
              </w:rPr>
              <w:t>Zusatz</w:t>
            </w:r>
          </w:p>
        </w:tc>
        <w:tc>
          <w:tcPr>
            <w:tcW w:w="5669" w:type="dxa"/>
            <w:gridSpan w:val="2"/>
          </w:tcPr>
          <w:p w:rsidR="00E23BAF" w:rsidRPr="008D0CCE" w:rsidRDefault="00E23BAF" w:rsidP="004D6DE8">
            <w:pPr>
              <w:pStyle w:val="text3ke"/>
              <w:rPr>
                <w:i/>
              </w:rPr>
            </w:pPr>
            <w:r w:rsidRPr="008D0CCE">
              <w:rPr>
                <w:i/>
              </w:rPr>
              <w:t>Die ZLG</w:t>
            </w:r>
            <w:r w:rsidR="00165E95">
              <w:rPr>
                <w:i/>
              </w:rPr>
              <w:t>/</w:t>
            </w:r>
            <w:r w:rsidR="00165E95" w:rsidRPr="00165E95">
              <w:rPr>
                <w:i/>
                <w:highlight w:val="yellow"/>
              </w:rPr>
              <w:t>DAkkS</w:t>
            </w:r>
            <w:r w:rsidRPr="008D0CCE">
              <w:rPr>
                <w:i/>
              </w:rPr>
              <w:t xml:space="preserve"> wird über jede wesentliche Änderung, insbesondere der Rechtsform, Organisation, Arbeitsweise und personellen Besetzung umg</w:t>
            </w:r>
            <w:r w:rsidRPr="008D0CCE">
              <w:rPr>
                <w:i/>
              </w:rPr>
              <w:t>e</w:t>
            </w:r>
            <w:r w:rsidRPr="008D0CCE">
              <w:rPr>
                <w:i/>
              </w:rPr>
              <w:t>hend schriftlich informiert</w:t>
            </w:r>
            <w:r w:rsidR="00D77EE6" w:rsidRPr="008D0CCE">
              <w:rPr>
                <w:i/>
              </w:rPr>
              <w:t>.</w:t>
            </w:r>
          </w:p>
        </w:tc>
        <w:tc>
          <w:tcPr>
            <w:tcW w:w="2551" w:type="dxa"/>
          </w:tcPr>
          <w:p w:rsidR="00E23BAF" w:rsidRPr="000F7963" w:rsidRDefault="00E23BAF"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4D6DE8">
            <w:pPr>
              <w:pStyle w:val="text3kenr"/>
            </w:pPr>
            <w:r>
              <w:t>4.1.2</w:t>
            </w:r>
          </w:p>
        </w:tc>
        <w:tc>
          <w:tcPr>
            <w:tcW w:w="5669" w:type="dxa"/>
            <w:gridSpan w:val="2"/>
            <w:shd w:val="clear" w:color="auto" w:fill="auto"/>
          </w:tcPr>
          <w:p w:rsidR="00E23BAF" w:rsidRPr="00D74404" w:rsidRDefault="00E23BAF" w:rsidP="00783F75">
            <w:pPr>
              <w:pStyle w:val="text3ke"/>
            </w:pPr>
            <w:r w:rsidRPr="00D74404">
              <w:t>Es liegt in der Verantwortung des Laboratoriums, seine Prüf- und Kalibrie</w:t>
            </w:r>
            <w:r w:rsidRPr="00D74404">
              <w:t>r</w:t>
            </w:r>
            <w:r w:rsidRPr="00D74404">
              <w:t>tätigkeiten so auszuführen, dass die Anforderungen dieser Intern</w:t>
            </w:r>
            <w:r w:rsidRPr="00D74404">
              <w:t>a</w:t>
            </w:r>
            <w:r w:rsidRPr="00D74404">
              <w:t xml:space="preserve">tionalen </w:t>
            </w:r>
            <w:r w:rsidRPr="00D74404">
              <w:lastRenderedPageBreak/>
              <w:t>Norm erfüllt und die Bedürfnisse des Kunden, der Behörden oder Organis</w:t>
            </w:r>
            <w:r w:rsidRPr="00D74404">
              <w:t>a</w:t>
            </w:r>
            <w:r w:rsidRPr="00D74404">
              <w:t>tionen, die Anerkennung gewähren, befriedigt werden.</w:t>
            </w:r>
          </w:p>
        </w:tc>
        <w:tc>
          <w:tcPr>
            <w:tcW w:w="2551" w:type="dxa"/>
          </w:tcPr>
          <w:p w:rsidR="00E23BAF" w:rsidRPr="000F7963" w:rsidRDefault="00E23BAF" w:rsidP="00E55FBE">
            <w:pPr>
              <w:spacing w:before="20"/>
              <w:rPr>
                <w:rFonts w:cs="Arial"/>
                <w:iCs/>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4D6DE8">
            <w:pPr>
              <w:pStyle w:val="text3kenr"/>
            </w:pPr>
            <w:r w:rsidRPr="000F7963">
              <w:lastRenderedPageBreak/>
              <w:t>4.1.3</w:t>
            </w:r>
          </w:p>
        </w:tc>
        <w:tc>
          <w:tcPr>
            <w:tcW w:w="5669" w:type="dxa"/>
            <w:gridSpan w:val="2"/>
          </w:tcPr>
          <w:p w:rsidR="00E23BAF" w:rsidRPr="000F7963" w:rsidRDefault="00E23BAF" w:rsidP="004D6DE8">
            <w:pPr>
              <w:pStyle w:val="text3ke"/>
            </w:pPr>
            <w:r w:rsidRPr="000F7963">
              <w:t>Das Managementsystem muss sich auf die Arbeiten erstrecken, die in den festen Einrichtungen des Laboratoriums, außerhalb seiner festen Einric</w:t>
            </w:r>
            <w:r w:rsidRPr="000F7963">
              <w:t>h</w:t>
            </w:r>
            <w:r w:rsidRPr="000F7963">
              <w:t>tungen vor Ort oder in den zugehörigen zeitweiligen oder mobilen Anlagen durchgeführt we</w:t>
            </w:r>
            <w:r w:rsidRPr="000F7963">
              <w:t>r</w:t>
            </w:r>
            <w:r w:rsidRPr="000F7963">
              <w:t xml:space="preserve">den. </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4D6DE8">
            <w:pPr>
              <w:pStyle w:val="text3kenr"/>
            </w:pPr>
            <w:r w:rsidRPr="000F7963">
              <w:t>4.1.4</w:t>
            </w:r>
          </w:p>
        </w:tc>
        <w:tc>
          <w:tcPr>
            <w:tcW w:w="5669" w:type="dxa"/>
            <w:gridSpan w:val="2"/>
            <w:tcBorders>
              <w:bottom w:val="single" w:sz="4" w:space="0" w:color="auto"/>
            </w:tcBorders>
          </w:tcPr>
          <w:p w:rsidR="00E23BAF" w:rsidRPr="000F7963" w:rsidRDefault="00E23BAF" w:rsidP="006A6507">
            <w:pPr>
              <w:pStyle w:val="text3ke"/>
            </w:pPr>
            <w:r w:rsidRPr="00CA731E">
              <w:t>Wenn das Laboratorium Teil einer Organisation ist, die andere Tätigkeiten als Prüfungen und/oder</w:t>
            </w:r>
            <w:r>
              <w:t xml:space="preserve"> </w:t>
            </w:r>
            <w:r w:rsidRPr="00CA731E">
              <w:t>Kalibrierungen durchführt, müssen die Veran</w:t>
            </w:r>
            <w:r w:rsidRPr="00CA731E">
              <w:t>t</w:t>
            </w:r>
            <w:r w:rsidRPr="00CA731E">
              <w:t>wortlic</w:t>
            </w:r>
            <w:r w:rsidRPr="00CA731E">
              <w:t>h</w:t>
            </w:r>
            <w:r w:rsidRPr="00CA731E">
              <w:t>keiten des maßgeblichen Personals in der Organisation,</w:t>
            </w:r>
            <w:r>
              <w:t xml:space="preserve"> </w:t>
            </w:r>
            <w:r w:rsidRPr="00CA731E">
              <w:t>das mit der Prüf- und/oder Kali</w:t>
            </w:r>
            <w:r w:rsidRPr="00CA731E">
              <w:t>b</w:t>
            </w:r>
            <w:r w:rsidRPr="00CA731E">
              <w:t>riertätigkeit des Laboratoriums zu tun oder darauf Einfluss hat, offengelegt</w:t>
            </w:r>
            <w:r>
              <w:t xml:space="preserve"> </w:t>
            </w:r>
            <w:r w:rsidRPr="00CA731E">
              <w:t>we</w:t>
            </w:r>
            <w:r w:rsidRPr="00CA731E">
              <w:t>r</w:t>
            </w:r>
            <w:r w:rsidRPr="00CA731E">
              <w:t xml:space="preserve">den, um eventuelle Interessenkonflikte zu </w:t>
            </w:r>
            <w:r w:rsidR="006A6507" w:rsidRPr="00CA731E">
              <w:t>erkennen.</w:t>
            </w:r>
          </w:p>
        </w:tc>
        <w:tc>
          <w:tcPr>
            <w:tcW w:w="2551" w:type="dxa"/>
            <w:tcBorders>
              <w:bottom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vAlign w:val="center"/>
          </w:tcPr>
          <w:p w:rsidR="00E23BAF" w:rsidRPr="000F7963" w:rsidRDefault="00E23BAF" w:rsidP="004D6DE8">
            <w:pPr>
              <w:pStyle w:val="text3kenr"/>
            </w:pPr>
            <w:r w:rsidRPr="000F7963">
              <w:t xml:space="preserve">4.1.5 </w:t>
            </w:r>
          </w:p>
        </w:tc>
        <w:tc>
          <w:tcPr>
            <w:tcW w:w="5669" w:type="dxa"/>
            <w:gridSpan w:val="2"/>
            <w:tcBorders>
              <w:right w:val="single" w:sz="4" w:space="0" w:color="auto"/>
            </w:tcBorders>
            <w:vAlign w:val="center"/>
          </w:tcPr>
          <w:p w:rsidR="00E23BAF" w:rsidRPr="000F7963" w:rsidRDefault="00E23BAF" w:rsidP="004D6DE8">
            <w:pPr>
              <w:pStyle w:val="text3kenr"/>
            </w:pPr>
            <w:r w:rsidRPr="000F7963">
              <w:t>Das Laboratorium muss</w:t>
            </w:r>
          </w:p>
        </w:tc>
        <w:tc>
          <w:tcPr>
            <w:tcW w:w="2551" w:type="dxa"/>
            <w:tcBorders>
              <w:left w:val="single" w:sz="4" w:space="0" w:color="auto"/>
              <w:right w:val="single" w:sz="4" w:space="0" w:color="auto"/>
            </w:tcBorders>
          </w:tcPr>
          <w:p w:rsidR="00E23BAF" w:rsidRPr="000F7963" w:rsidRDefault="00E23BAF" w:rsidP="00E55FBE">
            <w:pPr>
              <w:spacing w:before="20"/>
              <w:rPr>
                <w:rFonts w:cs="Arial"/>
                <w:sz w:val="18"/>
                <w:szCs w:val="18"/>
              </w:rPr>
            </w:pPr>
          </w:p>
        </w:tc>
        <w:tc>
          <w:tcPr>
            <w:tcW w:w="496" w:type="dxa"/>
            <w:tcBorders>
              <w:left w:val="single" w:sz="4" w:space="0" w:color="auto"/>
            </w:tcBorders>
          </w:tcPr>
          <w:p w:rsidR="00E23BAF" w:rsidRPr="00DF041C" w:rsidRDefault="00E23BAF" w:rsidP="00E55FBE">
            <w:pPr>
              <w:spacing w:before="20"/>
              <w:jc w:val="center"/>
              <w:rPr>
                <w:rFonts w:cs="Arial"/>
                <w:sz w:val="18"/>
                <w:szCs w:val="18"/>
              </w:rPr>
            </w:pPr>
          </w:p>
        </w:tc>
        <w:tc>
          <w:tcPr>
            <w:tcW w:w="497" w:type="dxa"/>
            <w:gridSpan w:val="2"/>
          </w:tcPr>
          <w:p w:rsidR="00E23BAF" w:rsidRPr="00DF041C" w:rsidRDefault="00E23BAF" w:rsidP="00E55FBE">
            <w:pPr>
              <w:spacing w:before="20"/>
              <w:jc w:val="center"/>
              <w:rPr>
                <w:rFonts w:cs="Arial"/>
                <w:sz w:val="18"/>
                <w:szCs w:val="18"/>
              </w:rPr>
            </w:pP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4D6DE8">
            <w:pPr>
              <w:pStyle w:val="text3kenr"/>
            </w:pPr>
            <w:r w:rsidRPr="000F7963">
              <w:t>4.1.5 a)</w:t>
            </w:r>
          </w:p>
        </w:tc>
        <w:tc>
          <w:tcPr>
            <w:tcW w:w="5669" w:type="dxa"/>
            <w:gridSpan w:val="2"/>
          </w:tcPr>
          <w:p w:rsidR="00E23BAF" w:rsidRPr="003F771A" w:rsidRDefault="00E23BAF" w:rsidP="004D6DE8">
            <w:pPr>
              <w:pStyle w:val="text3ke"/>
            </w:pPr>
            <w:r w:rsidRPr="003F771A">
              <w:rPr>
                <w:rFonts w:cs="ArialMT"/>
              </w:rPr>
              <w:t>leitendes Personal und technisches Personal haben, das unabhängig von and</w:t>
            </w:r>
            <w:r w:rsidRPr="003F771A">
              <w:rPr>
                <w:rFonts w:cs="ArialMT"/>
              </w:rPr>
              <w:t>e</w:t>
            </w:r>
            <w:r w:rsidRPr="003F771A">
              <w:rPr>
                <w:rFonts w:cs="ArialMT"/>
              </w:rPr>
              <w:t>ren Verantwortungen über die erforderlichen Befugnisse und Mittel verfügt, um seine Aufgaben, eingeschlossen die Umsetzung, Aufrechterha</w:t>
            </w:r>
            <w:r w:rsidRPr="003F771A">
              <w:rPr>
                <w:rFonts w:cs="ArialMT"/>
              </w:rPr>
              <w:t>l</w:t>
            </w:r>
            <w:r w:rsidRPr="003F771A">
              <w:rPr>
                <w:rFonts w:cs="ArialMT"/>
              </w:rPr>
              <w:t>tung und Verbesserung des Managementsystems, zu erfüllen und das Auftreten von Abweichungen vom Managementsystem oder von den Ve</w:t>
            </w:r>
            <w:r w:rsidRPr="003F771A">
              <w:rPr>
                <w:rFonts w:cs="ArialMT"/>
              </w:rPr>
              <w:t>r</w:t>
            </w:r>
            <w:r w:rsidRPr="003F771A">
              <w:rPr>
                <w:rFonts w:cs="ArialMT"/>
              </w:rPr>
              <w:t>fahren für die Durchführung von Prüfungen und/oder Kalibrierungen festzustellen sowie Maßnahmen einzuleiten, durch die solche Abweichu</w:t>
            </w:r>
            <w:r w:rsidRPr="003F771A">
              <w:rPr>
                <w:rFonts w:cs="ArialMT"/>
              </w:rPr>
              <w:t>n</w:t>
            </w:r>
            <w:r w:rsidRPr="003F771A">
              <w:rPr>
                <w:rFonts w:cs="ArialMT"/>
              </w:rPr>
              <w:t>gen verhindert oder auf ein Minimum beschränkt werden (siehe auch 5.2),</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4D6DE8">
            <w:pPr>
              <w:pStyle w:val="text3kenr"/>
            </w:pPr>
            <w:r w:rsidRPr="000F7963">
              <w:t>4.1.5 b)</w:t>
            </w:r>
          </w:p>
        </w:tc>
        <w:tc>
          <w:tcPr>
            <w:tcW w:w="5669" w:type="dxa"/>
            <w:gridSpan w:val="2"/>
          </w:tcPr>
          <w:p w:rsidR="00E23BAF" w:rsidRPr="000F7963" w:rsidRDefault="00E23BAF" w:rsidP="004D6DE8">
            <w:pPr>
              <w:pStyle w:val="text3ke"/>
            </w:pPr>
            <w:r w:rsidRPr="000F7963">
              <w:t>Festlegungen haben, durch die sichergestellt wird, dass seine Leitung und sein Personal frei von internen oder externen kommerziellen, finanziellen und sonstigen Zwängen und Einflüssen sind, die sich negativ auf die Qual</w:t>
            </w:r>
            <w:r w:rsidRPr="000F7963">
              <w:t>i</w:t>
            </w:r>
            <w:r w:rsidRPr="000F7963">
              <w:t>tät der Arbeit au</w:t>
            </w:r>
            <w:r w:rsidRPr="000F7963">
              <w:t>s</w:t>
            </w:r>
            <w:r w:rsidRPr="000F7963">
              <w:t xml:space="preserve">wirken können; </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8D0CCE" w:rsidRPr="008D0CCE" w:rsidRDefault="00E23BAF" w:rsidP="008D0CCE">
            <w:pPr>
              <w:pStyle w:val="text3kenr"/>
              <w:rPr>
                <w:i/>
              </w:rPr>
            </w:pPr>
            <w:r w:rsidRPr="008D0CCE">
              <w:rPr>
                <w:i/>
              </w:rPr>
              <w:t>93/42/EWG A</w:t>
            </w:r>
            <w:r w:rsidRPr="008D0CCE">
              <w:rPr>
                <w:i/>
              </w:rPr>
              <w:t>n</w:t>
            </w:r>
            <w:r w:rsidRPr="008D0CCE">
              <w:rPr>
                <w:i/>
              </w:rPr>
              <w:t>hang XI Nr. 2a</w:t>
            </w:r>
            <w:r w:rsidR="008D0CCE">
              <w:rPr>
                <w:i/>
              </w:rPr>
              <w:br/>
              <w:t>Zusatz</w:t>
            </w:r>
          </w:p>
        </w:tc>
        <w:tc>
          <w:tcPr>
            <w:tcW w:w="5669" w:type="dxa"/>
            <w:gridSpan w:val="2"/>
          </w:tcPr>
          <w:p w:rsidR="00E23BAF" w:rsidRPr="008D0CCE" w:rsidRDefault="00E23BAF" w:rsidP="00E23BAF">
            <w:pPr>
              <w:pStyle w:val="text3ke"/>
              <w:rPr>
                <w:i/>
              </w:rPr>
            </w:pPr>
            <w:r w:rsidRPr="008D0CCE">
              <w:rPr>
                <w:i/>
              </w:rPr>
              <w:t>Das Labor und das mit der Prüfung beauftragte Personal müssen unabhä</w:t>
            </w:r>
            <w:r w:rsidRPr="008D0CCE">
              <w:rPr>
                <w:i/>
              </w:rPr>
              <w:t>n</w:t>
            </w:r>
            <w:r w:rsidRPr="008D0CCE">
              <w:rPr>
                <w:i/>
              </w:rPr>
              <w:t>gig von jeglicher Einfluss</w:t>
            </w:r>
            <w:r w:rsidRPr="008D0CCE">
              <w:rPr>
                <w:i/>
              </w:rPr>
              <w:softHyphen/>
              <w:t>nahme - vor allem finan</w:t>
            </w:r>
            <w:r w:rsidRPr="008D0CCE">
              <w:rPr>
                <w:i/>
              </w:rPr>
              <w:softHyphen/>
              <w:t>zieller Art - auf ihre Beu</w:t>
            </w:r>
            <w:r w:rsidRPr="008D0CCE">
              <w:rPr>
                <w:i/>
              </w:rPr>
              <w:t>r</w:t>
            </w:r>
            <w:r w:rsidRPr="008D0CCE">
              <w:rPr>
                <w:i/>
              </w:rPr>
              <w:t>teilung oder die Ergeb</w:t>
            </w:r>
            <w:r w:rsidRPr="008D0CCE">
              <w:rPr>
                <w:i/>
              </w:rPr>
              <w:softHyphen/>
              <w:t>nissen ihrer Prüfung sein, insbesondere von der Ei</w:t>
            </w:r>
            <w:r w:rsidRPr="008D0CCE">
              <w:rPr>
                <w:i/>
              </w:rPr>
              <w:t>n</w:t>
            </w:r>
            <w:r w:rsidRPr="008D0CCE">
              <w:rPr>
                <w:i/>
              </w:rPr>
              <w:t>fluss</w:t>
            </w:r>
            <w:r w:rsidRPr="008D0CCE">
              <w:rPr>
                <w:i/>
              </w:rPr>
              <w:softHyphen/>
              <w:t xml:space="preserve">nahme durch Personen oder </w:t>
            </w:r>
            <w:proofErr w:type="spellStart"/>
            <w:r w:rsidRPr="008D0CCE">
              <w:rPr>
                <w:i/>
              </w:rPr>
              <w:t>Personen</w:t>
            </w:r>
            <w:r w:rsidRPr="008D0CCE">
              <w:rPr>
                <w:i/>
              </w:rPr>
              <w:softHyphen/>
              <w:t>gruppen</w:t>
            </w:r>
            <w:proofErr w:type="spellEnd"/>
            <w:r w:rsidRPr="008D0CCE">
              <w:rPr>
                <w:i/>
              </w:rPr>
              <w:t>, die an den Erge</w:t>
            </w:r>
            <w:r w:rsidRPr="008D0CCE">
              <w:rPr>
                <w:i/>
              </w:rPr>
              <w:t>b</w:t>
            </w:r>
            <w:r w:rsidRPr="008D0CCE">
              <w:rPr>
                <w:i/>
              </w:rPr>
              <w:t>nissen der Prüfungen intere</w:t>
            </w:r>
            <w:r w:rsidRPr="008D0CCE">
              <w:rPr>
                <w:i/>
              </w:rPr>
              <w:t>s</w:t>
            </w:r>
            <w:r w:rsidRPr="008D0CCE">
              <w:rPr>
                <w:i/>
              </w:rPr>
              <w:t>siert sind.</w:t>
            </w:r>
          </w:p>
        </w:tc>
        <w:tc>
          <w:tcPr>
            <w:tcW w:w="2551" w:type="dxa"/>
          </w:tcPr>
          <w:p w:rsidR="00E23BAF" w:rsidRPr="000F7963" w:rsidRDefault="00E23BAF"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8D0CCE" w:rsidRDefault="00E23BAF" w:rsidP="00E23BAF">
            <w:pPr>
              <w:pStyle w:val="text3kenr"/>
              <w:rPr>
                <w:i/>
              </w:rPr>
            </w:pPr>
            <w:r w:rsidRPr="008D0CCE">
              <w:rPr>
                <w:i/>
              </w:rPr>
              <w:t>93/42/EWG A</w:t>
            </w:r>
            <w:r w:rsidRPr="008D0CCE">
              <w:rPr>
                <w:i/>
              </w:rPr>
              <w:t>n</w:t>
            </w:r>
            <w:r w:rsidRPr="008D0CCE">
              <w:rPr>
                <w:i/>
              </w:rPr>
              <w:t>hang XI Nr. 5</w:t>
            </w:r>
            <w:r w:rsidR="008D0CCE">
              <w:rPr>
                <w:i/>
              </w:rPr>
              <w:br/>
              <w:t>Zusatz</w:t>
            </w:r>
          </w:p>
        </w:tc>
        <w:tc>
          <w:tcPr>
            <w:tcW w:w="5669" w:type="dxa"/>
            <w:gridSpan w:val="2"/>
          </w:tcPr>
          <w:p w:rsidR="00E23BAF" w:rsidRPr="008D0CCE" w:rsidRDefault="00E23BAF" w:rsidP="00E23BAF">
            <w:pPr>
              <w:pStyle w:val="text3ke"/>
              <w:rPr>
                <w:i/>
              </w:rPr>
            </w:pPr>
            <w:r w:rsidRPr="008D0CCE">
              <w:rPr>
                <w:i/>
              </w:rPr>
              <w:t>Die Unabhängigkeit des mit der Prüfung beauf</w:t>
            </w:r>
            <w:r w:rsidRPr="008D0CCE">
              <w:rPr>
                <w:i/>
              </w:rPr>
              <w:softHyphen/>
              <w:t>tragten Pers</w:t>
            </w:r>
            <w:r w:rsidRPr="008D0CCE">
              <w:rPr>
                <w:i/>
              </w:rPr>
              <w:t>o</w:t>
            </w:r>
            <w:r w:rsidRPr="008D0CCE">
              <w:rPr>
                <w:i/>
              </w:rPr>
              <w:t>nals ist zu gewährleisten. Die Höhe der Bezüge jedes Prüfers darf sich w</w:t>
            </w:r>
            <w:r w:rsidRPr="008D0CCE">
              <w:rPr>
                <w:i/>
              </w:rPr>
              <w:t>e</w:t>
            </w:r>
            <w:r w:rsidRPr="008D0CCE">
              <w:rPr>
                <w:i/>
              </w:rPr>
              <w:t>der nach der Zahl der von ihm durchgeführten Prüfungen noch nach den Ergebnissen dieser Prüfungen ric</w:t>
            </w:r>
            <w:r w:rsidRPr="008D0CCE">
              <w:rPr>
                <w:i/>
              </w:rPr>
              <w:t>h</w:t>
            </w:r>
            <w:r w:rsidRPr="008D0CCE">
              <w:rPr>
                <w:i/>
              </w:rPr>
              <w:t>ten.</w:t>
            </w:r>
          </w:p>
        </w:tc>
        <w:tc>
          <w:tcPr>
            <w:tcW w:w="2551" w:type="dxa"/>
          </w:tcPr>
          <w:p w:rsidR="00E23BAF" w:rsidRPr="000F7963" w:rsidRDefault="00E23BAF"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4D6DE8">
            <w:pPr>
              <w:pStyle w:val="text3kenr"/>
            </w:pPr>
            <w:r w:rsidRPr="000F7963">
              <w:t>4.1.5 c)</w:t>
            </w:r>
          </w:p>
        </w:tc>
        <w:tc>
          <w:tcPr>
            <w:tcW w:w="5669" w:type="dxa"/>
            <w:gridSpan w:val="2"/>
          </w:tcPr>
          <w:p w:rsidR="00E23BAF" w:rsidRPr="000F7963" w:rsidRDefault="00E23BAF" w:rsidP="004D6DE8">
            <w:pPr>
              <w:pStyle w:val="text3ke"/>
            </w:pPr>
            <w:r w:rsidRPr="000F7963">
              <w:t>über grundsätzliche Regelungen und Verfahren verfügen, die den Schutz der vertraulichen Informationen und Eigentumsrechte der Kunden sichern, ei</w:t>
            </w:r>
            <w:r w:rsidRPr="000F7963">
              <w:t>n</w:t>
            </w:r>
            <w:r w:rsidRPr="000F7963">
              <w:t>geschlossen Verfahren für den Schutz der elektronischen Speicherung und Übe</w:t>
            </w:r>
            <w:r w:rsidRPr="000F7963">
              <w:t>r</w:t>
            </w:r>
            <w:r w:rsidRPr="000F7963">
              <w:t xml:space="preserve">mittlung von Ergebnissen; </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4D6DE8">
            <w:pPr>
              <w:pStyle w:val="text3kenr"/>
            </w:pPr>
            <w:r w:rsidRPr="000F7963">
              <w:t>4.1.5 d)</w:t>
            </w:r>
          </w:p>
        </w:tc>
        <w:tc>
          <w:tcPr>
            <w:tcW w:w="5669" w:type="dxa"/>
            <w:gridSpan w:val="2"/>
          </w:tcPr>
          <w:p w:rsidR="00E23BAF" w:rsidRPr="000F7963" w:rsidRDefault="00E23BAF" w:rsidP="004D6DE8">
            <w:pPr>
              <w:pStyle w:val="text3ke"/>
            </w:pPr>
            <w:r w:rsidRPr="000F7963">
              <w:t>über grundsätzliche Regelungen und Verfahren verfügen, durch welche die Teilnahme an Tätigkeiten vermieden wird, die das Vertrauen in seine Ko</w:t>
            </w:r>
            <w:r w:rsidRPr="000F7963">
              <w:t>m</w:t>
            </w:r>
            <w:r w:rsidRPr="000F7963">
              <w:t>petenz, Unparteilichkeit, sein Urteilsvermögen oder seine betriebliche Integrität herabsetzen kön</w:t>
            </w:r>
            <w:r w:rsidRPr="000F7963">
              <w:t>n</w:t>
            </w:r>
            <w:r w:rsidRPr="000F7963">
              <w:t>ten;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4D6DE8">
            <w:pPr>
              <w:pStyle w:val="text3kenr"/>
            </w:pPr>
            <w:r w:rsidRPr="000F7963">
              <w:t>4.1.5 e)</w:t>
            </w:r>
          </w:p>
        </w:tc>
        <w:tc>
          <w:tcPr>
            <w:tcW w:w="5669" w:type="dxa"/>
            <w:gridSpan w:val="2"/>
          </w:tcPr>
          <w:p w:rsidR="00E23BAF" w:rsidRPr="000F7963" w:rsidRDefault="00E23BAF" w:rsidP="004D6DE8">
            <w:pPr>
              <w:pStyle w:val="text3ke"/>
            </w:pPr>
            <w:r w:rsidRPr="000F7963">
              <w:t>den Aufbau der Organisation und die Leitung des Laboratoriums, seine Stellung in einer eventuellen Dachorganisation und die Beziehungen zw</w:t>
            </w:r>
            <w:r w:rsidRPr="000F7963">
              <w:t>i</w:t>
            </w:r>
            <w:r w:rsidRPr="000F7963">
              <w:t>schen Qualitätsmanagement, technischem Betrieb und Hilfsdiensten fes</w:t>
            </w:r>
            <w:r w:rsidRPr="000F7963">
              <w:t>t</w:t>
            </w:r>
            <w:r w:rsidRPr="000F7963">
              <w:t>legen;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4D6DE8">
            <w:pPr>
              <w:pStyle w:val="text3kenr"/>
            </w:pPr>
            <w:r w:rsidRPr="000F7963">
              <w:t>4.1.5 f)</w:t>
            </w:r>
          </w:p>
        </w:tc>
        <w:tc>
          <w:tcPr>
            <w:tcW w:w="5669" w:type="dxa"/>
            <w:gridSpan w:val="2"/>
          </w:tcPr>
          <w:p w:rsidR="00E23BAF" w:rsidRPr="000F7963" w:rsidRDefault="00E23BAF" w:rsidP="004D6DE8">
            <w:pPr>
              <w:pStyle w:val="text3ke"/>
            </w:pPr>
            <w:r w:rsidRPr="003F771A">
              <w:t>die Verantwortung, Befugnisse und Wechselbeziehungen aller Mitarbeiter festl</w:t>
            </w:r>
            <w:r w:rsidRPr="003F771A">
              <w:t>e</w:t>
            </w:r>
            <w:r w:rsidRPr="003F771A">
              <w:t>gen, die Arbeiten leiten,</w:t>
            </w:r>
            <w:r>
              <w:t xml:space="preserve"> </w:t>
            </w:r>
            <w:r w:rsidRPr="003F771A">
              <w:t>durchführen oder verifizieren, durch welche die Qual</w:t>
            </w:r>
            <w:r w:rsidRPr="003F771A">
              <w:t>i</w:t>
            </w:r>
            <w:r w:rsidRPr="003F771A">
              <w:t>tät der Prüfungen und/oder Kalibrierungen</w:t>
            </w:r>
            <w:r>
              <w:t xml:space="preserve"> </w:t>
            </w:r>
            <w:r w:rsidRPr="003F771A">
              <w:t>beeinflusst wird,</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4D6DE8">
            <w:pPr>
              <w:pStyle w:val="text3kenr"/>
            </w:pPr>
            <w:r w:rsidRPr="000F7963">
              <w:br w:type="page"/>
              <w:t>4.1.5 g)</w:t>
            </w:r>
          </w:p>
        </w:tc>
        <w:tc>
          <w:tcPr>
            <w:tcW w:w="5669" w:type="dxa"/>
            <w:gridSpan w:val="2"/>
          </w:tcPr>
          <w:p w:rsidR="00E23BAF" w:rsidRPr="000F7963" w:rsidRDefault="00E23BAF" w:rsidP="004D6DE8">
            <w:pPr>
              <w:pStyle w:val="text3ke"/>
            </w:pPr>
            <w:r w:rsidRPr="000F7963">
              <w:t>dafür sorgen, dass das Prüf- und Kalibrierpersonal, einschließlich Auszubi</w:t>
            </w:r>
            <w:r w:rsidRPr="000F7963">
              <w:t>l</w:t>
            </w:r>
            <w:r w:rsidRPr="000F7963">
              <w:t>dende, angemessen von Personen beaufsichtigt wird, die mit den Verfa</w:t>
            </w:r>
            <w:r w:rsidRPr="000F7963">
              <w:t>h</w:t>
            </w:r>
            <w:r w:rsidRPr="000F7963">
              <w:t>ren und Anweisungen, dem Zweck der einzelnen Prüfungen und/oder Kalibrierungen und der Beurte</w:t>
            </w:r>
            <w:r w:rsidRPr="000F7963">
              <w:t>i</w:t>
            </w:r>
            <w:r w:rsidRPr="000F7963">
              <w:t>lung der Prüfergebnisse vertraut sind;</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bottom w:val="single" w:sz="4" w:space="0" w:color="auto"/>
            </w:tcBorders>
          </w:tcPr>
          <w:p w:rsidR="00E23BAF" w:rsidRPr="008D0CCE" w:rsidRDefault="00E23BAF" w:rsidP="004D6DE8">
            <w:pPr>
              <w:pStyle w:val="text3kenr"/>
              <w:rPr>
                <w:i/>
              </w:rPr>
            </w:pPr>
            <w:r w:rsidRPr="008D0CCE">
              <w:rPr>
                <w:i/>
              </w:rPr>
              <w:lastRenderedPageBreak/>
              <w:t>RE-L, 5.1.2</w:t>
            </w:r>
            <w:r w:rsidR="008D0CCE" w:rsidRPr="008D0CCE">
              <w:rPr>
                <w:i/>
              </w:rPr>
              <w:br/>
              <w:t>Zusatz</w:t>
            </w:r>
          </w:p>
        </w:tc>
        <w:tc>
          <w:tcPr>
            <w:tcW w:w="5669" w:type="dxa"/>
            <w:gridSpan w:val="2"/>
            <w:tcBorders>
              <w:bottom w:val="single" w:sz="4" w:space="0" w:color="auto"/>
            </w:tcBorders>
          </w:tcPr>
          <w:p w:rsidR="00E23BAF" w:rsidRPr="008D0CCE" w:rsidRDefault="00E23BAF" w:rsidP="004D6DE8">
            <w:pPr>
              <w:pStyle w:val="text3ke"/>
              <w:rPr>
                <w:i/>
              </w:rPr>
            </w:pPr>
            <w:r w:rsidRPr="008D0CCE">
              <w:rPr>
                <w:i/>
              </w:rPr>
              <w:t>Qualifikationsanforderungen an Unterschriftsberechtigte für Prüf- und Befundberichte</w:t>
            </w:r>
            <w:r w:rsidR="00235186" w:rsidRPr="008D0CCE">
              <w:rPr>
                <w:i/>
              </w:rPr>
              <w:t>.</w:t>
            </w:r>
            <w:r w:rsidR="00165E95" w:rsidRPr="008D0CCE">
              <w:rPr>
                <w:rStyle w:val="Funotenzeichen"/>
                <w:i/>
              </w:rPr>
              <w:t xml:space="preserve"> </w:t>
            </w:r>
            <w:r w:rsidR="00165E95" w:rsidRPr="008D0CCE">
              <w:rPr>
                <w:rStyle w:val="Funotenzeichen"/>
                <w:i/>
              </w:rPr>
              <w:footnoteReference w:id="1"/>
            </w:r>
          </w:p>
        </w:tc>
        <w:tc>
          <w:tcPr>
            <w:tcW w:w="2551" w:type="dxa"/>
            <w:tcBorders>
              <w:bottom w:val="single" w:sz="4" w:space="0" w:color="auto"/>
            </w:tcBorders>
          </w:tcPr>
          <w:p w:rsidR="00E23BAF" w:rsidRPr="000F7963" w:rsidRDefault="00E23BAF"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bottom w:val="single" w:sz="4" w:space="0" w:color="auto"/>
            </w:tcBorders>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bottom w:val="single" w:sz="4" w:space="0" w:color="auto"/>
            </w:tcBorders>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813F65" w:rsidRPr="000F7963" w:rsidTr="00CD41A9">
        <w:tblPrEx>
          <w:tblBorders>
            <w:bottom w:val="single" w:sz="4" w:space="0" w:color="auto"/>
          </w:tblBorders>
          <w:tblCellMar>
            <w:top w:w="0" w:type="dxa"/>
            <w:bottom w:w="0" w:type="dxa"/>
          </w:tblCellMar>
        </w:tblPrEx>
        <w:trPr>
          <w:trHeight w:val="495"/>
        </w:trPr>
        <w:tc>
          <w:tcPr>
            <w:tcW w:w="851" w:type="dxa"/>
          </w:tcPr>
          <w:p w:rsidR="00813F65" w:rsidRPr="000F7963" w:rsidRDefault="00813F65" w:rsidP="004D6DE8">
            <w:pPr>
              <w:pStyle w:val="text3kenr"/>
            </w:pPr>
            <w:r w:rsidRPr="000F7963">
              <w:t>4.1.5 h)</w:t>
            </w:r>
          </w:p>
        </w:tc>
        <w:tc>
          <w:tcPr>
            <w:tcW w:w="5669" w:type="dxa"/>
            <w:gridSpan w:val="2"/>
            <w:tcBorders>
              <w:bottom w:val="single" w:sz="4" w:space="0" w:color="auto"/>
            </w:tcBorders>
          </w:tcPr>
          <w:p w:rsidR="00813F65" w:rsidRPr="000F7963" w:rsidRDefault="00813F65" w:rsidP="004D6DE8">
            <w:pPr>
              <w:pStyle w:val="text3ke"/>
            </w:pPr>
            <w:r w:rsidRPr="000F7963">
              <w:t>eine technische Leitung haben, welche die Gesamtverantwo</w:t>
            </w:r>
            <w:r w:rsidRPr="000F7963">
              <w:t>r</w:t>
            </w:r>
            <w:r w:rsidRPr="000F7963">
              <w:t>tung für die technischen Arbeitsabläufe und die Bereitste</w:t>
            </w:r>
            <w:r w:rsidRPr="000F7963">
              <w:t>l</w:t>
            </w:r>
            <w:r w:rsidRPr="000F7963">
              <w:t>lung der erforderlichen Mittel</w:t>
            </w:r>
            <w:r w:rsidR="00A873D3" w:rsidRPr="000F7963">
              <w:t xml:space="preserve"> für die Sicherung der geforde</w:t>
            </w:r>
            <w:r w:rsidR="00A873D3" w:rsidRPr="000F7963">
              <w:t>r</w:t>
            </w:r>
            <w:r w:rsidR="00A873D3" w:rsidRPr="000F7963">
              <w:t>ten Qualität des Laborbetriebes hat</w:t>
            </w:r>
            <w:r w:rsidR="00DF041C">
              <w:t>;</w:t>
            </w:r>
          </w:p>
        </w:tc>
        <w:tc>
          <w:tcPr>
            <w:tcW w:w="2551" w:type="dxa"/>
            <w:tcBorders>
              <w:bottom w:val="single" w:sz="4" w:space="0" w:color="auto"/>
            </w:tcBorders>
          </w:tcPr>
          <w:p w:rsidR="00813F65" w:rsidRPr="000F7963" w:rsidRDefault="00813F65"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bottom w:val="single" w:sz="4" w:space="0" w:color="auto"/>
            </w:tcBorders>
          </w:tcPr>
          <w:p w:rsidR="00813F65" w:rsidRPr="00DF041C" w:rsidRDefault="00813F65"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bottom w:val="single" w:sz="4" w:space="0" w:color="auto"/>
            </w:tcBorders>
          </w:tcPr>
          <w:p w:rsidR="00813F65" w:rsidRPr="00DF041C" w:rsidRDefault="00813F65"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4" w:space="0" w:color="auto"/>
            </w:tcBorders>
          </w:tcPr>
          <w:p w:rsidR="00E23BAF" w:rsidRPr="008D0CCE" w:rsidRDefault="00E23BAF" w:rsidP="004D6DE8">
            <w:pPr>
              <w:pStyle w:val="text3kenr"/>
              <w:rPr>
                <w:i/>
              </w:rPr>
            </w:pPr>
            <w:r w:rsidRPr="008D0CCE">
              <w:rPr>
                <w:i/>
              </w:rPr>
              <w:t>RE-L, 5.1.1</w:t>
            </w:r>
            <w:r w:rsidR="008D0CCE" w:rsidRPr="008D0CCE">
              <w:rPr>
                <w:i/>
              </w:rPr>
              <w:br/>
              <w:t>Zusatz</w:t>
            </w:r>
          </w:p>
        </w:tc>
        <w:tc>
          <w:tcPr>
            <w:tcW w:w="5669" w:type="dxa"/>
            <w:gridSpan w:val="2"/>
            <w:tcBorders>
              <w:top w:val="single" w:sz="4" w:space="0" w:color="auto"/>
            </w:tcBorders>
          </w:tcPr>
          <w:p w:rsidR="00E23BAF" w:rsidRPr="008D0CCE" w:rsidRDefault="00E23BAF" w:rsidP="004D6DE8">
            <w:pPr>
              <w:pStyle w:val="text3ke"/>
              <w:rPr>
                <w:i/>
              </w:rPr>
            </w:pPr>
            <w:r w:rsidRPr="008D0CCE">
              <w:rPr>
                <w:i/>
              </w:rPr>
              <w:t>Qualifikationsanforderungen an den Leiter und stellv. Leiter</w:t>
            </w:r>
            <w:r w:rsidRPr="008D0CCE">
              <w:rPr>
                <w:rStyle w:val="Funotenzeichen"/>
                <w:i/>
              </w:rPr>
              <w:footnoteReference w:id="2"/>
            </w:r>
          </w:p>
        </w:tc>
        <w:tc>
          <w:tcPr>
            <w:tcW w:w="2551" w:type="dxa"/>
            <w:tcBorders>
              <w:top w:val="single" w:sz="4" w:space="0" w:color="auto"/>
            </w:tcBorders>
          </w:tcPr>
          <w:p w:rsidR="00E23BAF" w:rsidRPr="000F7963" w:rsidRDefault="00E23BAF"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4" w:space="0" w:color="auto"/>
            </w:tcBorders>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4" w:space="0" w:color="auto"/>
            </w:tcBorders>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4D6DE8">
            <w:pPr>
              <w:pStyle w:val="text3kenr"/>
            </w:pPr>
            <w:r w:rsidRPr="000F7963">
              <w:t>4.1.5 i)</w:t>
            </w:r>
          </w:p>
        </w:tc>
        <w:tc>
          <w:tcPr>
            <w:tcW w:w="5669" w:type="dxa"/>
            <w:gridSpan w:val="2"/>
          </w:tcPr>
          <w:p w:rsidR="00E23BAF" w:rsidRPr="000F7963" w:rsidRDefault="00E23BAF" w:rsidP="004D6DE8">
            <w:pPr>
              <w:pStyle w:val="text3ke"/>
              <w:rPr>
                <w:rFonts w:cs="Arial"/>
              </w:rPr>
            </w:pPr>
            <w:r w:rsidRPr="000F7963">
              <w:rPr>
                <w:rFonts w:cs="Arial"/>
              </w:rPr>
              <w:t>einen Mitarbeiter als Qualitätsmanager (wie auch immer bezeichnet) b</w:t>
            </w:r>
            <w:r w:rsidRPr="000F7963">
              <w:rPr>
                <w:rFonts w:cs="Arial"/>
              </w:rPr>
              <w:t>e</w:t>
            </w:r>
            <w:r w:rsidRPr="000F7963">
              <w:rPr>
                <w:rFonts w:cs="Arial"/>
              </w:rPr>
              <w:t>nennen, der, unabhängig von anderen Aufgaben und Verantwortlichkeiten, die festgele</w:t>
            </w:r>
            <w:r w:rsidRPr="000F7963">
              <w:rPr>
                <w:rFonts w:cs="Arial"/>
              </w:rPr>
              <w:t>g</w:t>
            </w:r>
            <w:r w:rsidRPr="000F7963">
              <w:rPr>
                <w:rFonts w:cs="Arial"/>
              </w:rPr>
              <w:t>te Verantwortung und Befugnis dafür hat sicherzustellen, dass das Managemen</w:t>
            </w:r>
            <w:r w:rsidRPr="000F7963">
              <w:rPr>
                <w:rFonts w:cs="Arial"/>
              </w:rPr>
              <w:t>t</w:t>
            </w:r>
            <w:r w:rsidRPr="000F7963">
              <w:rPr>
                <w:rFonts w:cs="Arial"/>
              </w:rPr>
              <w:t>system, bezogen auf Qualität, umgesetzt und jederzeit befolgt wird. Der Qualitätsm</w:t>
            </w:r>
            <w:r w:rsidRPr="000F7963">
              <w:rPr>
                <w:rFonts w:cs="Arial"/>
              </w:rPr>
              <w:t>a</w:t>
            </w:r>
            <w:r w:rsidRPr="000F7963">
              <w:rPr>
                <w:rFonts w:cs="Arial"/>
              </w:rPr>
              <w:t>nager muss direkten Zugang zu den höchsten Ebenen der Leitung haben, auf denen Entscheidungen über Grundsätze und Mittel des Laboratoriums g</w:t>
            </w:r>
            <w:r w:rsidRPr="000F7963">
              <w:rPr>
                <w:rFonts w:cs="Arial"/>
              </w:rPr>
              <w:t>e</w:t>
            </w:r>
            <w:r w:rsidRPr="000F7963">
              <w:rPr>
                <w:rFonts w:cs="Arial"/>
              </w:rPr>
              <w:t>troffen werden</w:t>
            </w:r>
            <w:r w:rsidR="00DF041C">
              <w:rPr>
                <w:rFonts w:cs="Arial"/>
              </w:rPr>
              <w:t>;</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8D0CCE" w:rsidRDefault="00E23BAF" w:rsidP="004D6DE8">
            <w:pPr>
              <w:pStyle w:val="text3kenr"/>
              <w:rPr>
                <w:i/>
              </w:rPr>
            </w:pPr>
            <w:r w:rsidRPr="008D0CCE">
              <w:rPr>
                <w:i/>
              </w:rPr>
              <w:t>RE-L, 5.1.4</w:t>
            </w:r>
            <w:r w:rsidR="008D0CCE" w:rsidRPr="008D0CCE">
              <w:rPr>
                <w:i/>
              </w:rPr>
              <w:br/>
              <w:t>Zusatz</w:t>
            </w:r>
          </w:p>
        </w:tc>
        <w:tc>
          <w:tcPr>
            <w:tcW w:w="5669" w:type="dxa"/>
            <w:gridSpan w:val="2"/>
          </w:tcPr>
          <w:p w:rsidR="00E23BAF" w:rsidRPr="008D0CCE" w:rsidRDefault="00E23BAF" w:rsidP="004D6DE8">
            <w:pPr>
              <w:pStyle w:val="text3ke"/>
              <w:rPr>
                <w:i/>
              </w:rPr>
            </w:pPr>
            <w:r w:rsidRPr="008D0CCE">
              <w:rPr>
                <w:i/>
              </w:rPr>
              <w:t>Qualifikationsanforderungen an den Qualitätsmanagementbeau</w:t>
            </w:r>
            <w:r w:rsidRPr="008D0CCE">
              <w:rPr>
                <w:i/>
              </w:rPr>
              <w:t>f</w:t>
            </w:r>
            <w:r w:rsidRPr="008D0CCE">
              <w:rPr>
                <w:i/>
              </w:rPr>
              <w:t>tragter</w:t>
            </w:r>
            <w:r w:rsidRPr="008D0CCE">
              <w:rPr>
                <w:rStyle w:val="Funotenzeichen"/>
                <w:i/>
              </w:rPr>
              <w:footnoteReference w:id="3"/>
            </w:r>
          </w:p>
        </w:tc>
        <w:tc>
          <w:tcPr>
            <w:tcW w:w="2551" w:type="dxa"/>
          </w:tcPr>
          <w:p w:rsidR="00E23BAF" w:rsidRPr="000F7963" w:rsidRDefault="00E23BAF"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4D6DE8">
            <w:pPr>
              <w:pStyle w:val="text3kenr"/>
            </w:pPr>
            <w:r w:rsidRPr="000F7963">
              <w:t>4.1.5 j)</w:t>
            </w:r>
          </w:p>
        </w:tc>
        <w:tc>
          <w:tcPr>
            <w:tcW w:w="5669" w:type="dxa"/>
            <w:gridSpan w:val="2"/>
          </w:tcPr>
          <w:p w:rsidR="00E23BAF" w:rsidRDefault="00E23BAF" w:rsidP="004D6DE8">
            <w:pPr>
              <w:pStyle w:val="text3ke"/>
              <w:rPr>
                <w:rFonts w:cs="Arial"/>
              </w:rPr>
            </w:pPr>
            <w:r w:rsidRPr="000F7963">
              <w:rPr>
                <w:rFonts w:cs="Arial"/>
              </w:rPr>
              <w:t>Stellvertreter für leitende Mitarbeiter in Schlüsselpositionen benennen</w:t>
            </w:r>
            <w:r>
              <w:rPr>
                <w:rFonts w:cs="Arial"/>
              </w:rPr>
              <w:t xml:space="preserve"> </w:t>
            </w:r>
            <w:r>
              <w:rPr>
                <w:rFonts w:cs="Arial"/>
              </w:rPr>
              <w:br/>
              <w:t>(s. A</w:t>
            </w:r>
            <w:r>
              <w:rPr>
                <w:rFonts w:cs="Arial"/>
              </w:rPr>
              <w:t>n</w:t>
            </w:r>
            <w:r>
              <w:rPr>
                <w:rFonts w:cs="Arial"/>
              </w:rPr>
              <w:t>merkung),</w:t>
            </w:r>
          </w:p>
          <w:p w:rsidR="006548FA" w:rsidRDefault="006548FA" w:rsidP="004D6DE8">
            <w:pPr>
              <w:pStyle w:val="text3ke"/>
              <w:rPr>
                <w:rFonts w:cs="Arial"/>
              </w:rPr>
            </w:pPr>
          </w:p>
          <w:p w:rsidR="00E23BAF" w:rsidRPr="004946EE" w:rsidRDefault="00E23BAF" w:rsidP="004D6DE8">
            <w:pPr>
              <w:pStyle w:val="text3ke"/>
              <w:rPr>
                <w:rFonts w:cs="Arial"/>
              </w:rPr>
            </w:pPr>
            <w:r w:rsidRPr="004946EE">
              <w:rPr>
                <w:rFonts w:cs="ArialMT"/>
              </w:rPr>
              <w:t>ANMERKUNG</w:t>
            </w:r>
            <w:r>
              <w:rPr>
                <w:rFonts w:cs="ArialMT"/>
              </w:rPr>
              <w:t>:</w:t>
            </w:r>
            <w:r w:rsidRPr="004946EE">
              <w:rPr>
                <w:rFonts w:cs="ArialMT"/>
              </w:rPr>
              <w:t xml:space="preserve"> Einzelne Personen können mehr als eine Funktion ausüben, und aus praktischen Gründen wird es nicht immer möglich sein, für jede </w:t>
            </w:r>
            <w:r w:rsidRPr="004946EE">
              <w:rPr>
                <w:rFonts w:cs="ArialMT"/>
              </w:rPr>
              <w:lastRenderedPageBreak/>
              <w:t>Funktion Stellve</w:t>
            </w:r>
            <w:r w:rsidRPr="004946EE">
              <w:rPr>
                <w:rFonts w:cs="ArialMT"/>
              </w:rPr>
              <w:t>r</w:t>
            </w:r>
            <w:r w:rsidRPr="004946EE">
              <w:rPr>
                <w:rFonts w:cs="ArialMT"/>
              </w:rPr>
              <w:t>treter zu benennen.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60" w:after="60"/>
              <w:rPr>
                <w:rFonts w:cs="Arial"/>
                <w:sz w:val="18"/>
                <w:szCs w:val="18"/>
              </w:rPr>
            </w:pPr>
            <w:r w:rsidRPr="000F7963">
              <w:rPr>
                <w:rFonts w:cs="Arial"/>
                <w:sz w:val="18"/>
                <w:szCs w:val="18"/>
              </w:rPr>
              <w:lastRenderedPageBreak/>
              <w:t>4.1.5 k)</w:t>
            </w:r>
          </w:p>
        </w:tc>
        <w:tc>
          <w:tcPr>
            <w:tcW w:w="5669" w:type="dxa"/>
            <w:gridSpan w:val="2"/>
          </w:tcPr>
          <w:p w:rsidR="00E23BAF" w:rsidRPr="000F7963" w:rsidRDefault="00E23BAF" w:rsidP="004D6DE8">
            <w:pPr>
              <w:pStyle w:val="text3ke"/>
            </w:pPr>
            <w:r w:rsidRPr="000F7963">
              <w:t>sicherstellen, dass sein Personal sich der Bedeutung und Wichtigkeit seiner Tätigkeit bewusst ist und weiß, wie es zur Erreichung der Ziele des Man</w:t>
            </w:r>
            <w:r w:rsidRPr="000F7963">
              <w:t>a</w:t>
            </w:r>
            <w:r w:rsidRPr="000F7963">
              <w:t>gementsystems be</w:t>
            </w:r>
            <w:r w:rsidRPr="000F7963">
              <w:t>i</w:t>
            </w:r>
            <w:r w:rsidRPr="000F7963">
              <w:t>trägt</w:t>
            </w:r>
            <w:r w:rsidR="00DF041C">
              <w:t>.</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bottom w:val="single" w:sz="4" w:space="0" w:color="auto"/>
            </w:tcBorders>
          </w:tcPr>
          <w:p w:rsidR="00E23BAF" w:rsidRPr="000F7963" w:rsidRDefault="00E23BAF" w:rsidP="004D6DE8">
            <w:pPr>
              <w:pStyle w:val="text3kenr"/>
            </w:pPr>
            <w:r w:rsidRPr="000F7963">
              <w:t>4.1.6</w:t>
            </w:r>
          </w:p>
        </w:tc>
        <w:tc>
          <w:tcPr>
            <w:tcW w:w="5669" w:type="dxa"/>
            <w:gridSpan w:val="2"/>
            <w:tcBorders>
              <w:bottom w:val="single" w:sz="4" w:space="0" w:color="auto"/>
            </w:tcBorders>
          </w:tcPr>
          <w:p w:rsidR="00E23BAF" w:rsidRPr="000F7963" w:rsidRDefault="00E23BAF" w:rsidP="004D6DE8">
            <w:pPr>
              <w:pStyle w:val="text3ke"/>
            </w:pPr>
            <w:r w:rsidRPr="000F7963">
              <w:t>Die oberste Leitung muss sicherstellen, dass geeignete Kommunikation</w:t>
            </w:r>
            <w:r w:rsidRPr="000F7963">
              <w:t>s</w:t>
            </w:r>
            <w:r w:rsidRPr="000F7963">
              <w:t>prozesse innerhalb des Laboratoriums eingeführt werden und dass eine Kommunikation über die Wirksamkeit des Managementsystems stattfi</w:t>
            </w:r>
            <w:r w:rsidRPr="000F7963">
              <w:t>n</w:t>
            </w:r>
            <w:r w:rsidRPr="000F7963">
              <w:t>det</w:t>
            </w:r>
            <w:r>
              <w:t>.</w:t>
            </w:r>
          </w:p>
        </w:tc>
        <w:tc>
          <w:tcPr>
            <w:tcW w:w="2551" w:type="dxa"/>
            <w:tcBorders>
              <w:bottom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Pr>
          <w:p w:rsidR="00E23BAF" w:rsidRPr="008D0CCE" w:rsidRDefault="00E23BAF" w:rsidP="00276B83">
            <w:pPr>
              <w:pStyle w:val="text3kenr"/>
              <w:rPr>
                <w:b/>
                <w:i/>
              </w:rPr>
            </w:pPr>
            <w:r w:rsidRPr="008D0CCE">
              <w:rPr>
                <w:i/>
              </w:rPr>
              <w:t>93/42/EWG A</w:t>
            </w:r>
            <w:r w:rsidRPr="008D0CCE">
              <w:rPr>
                <w:i/>
              </w:rPr>
              <w:t>n</w:t>
            </w:r>
            <w:r w:rsidRPr="008D0CCE">
              <w:rPr>
                <w:i/>
              </w:rPr>
              <w:t>hang XI Nr. 1</w:t>
            </w:r>
            <w:r w:rsidR="00276B83">
              <w:rPr>
                <w:i/>
              </w:rPr>
              <w:br/>
            </w:r>
            <w:r w:rsidR="008D0CCE" w:rsidRPr="008D0CCE">
              <w:rPr>
                <w:i/>
              </w:rPr>
              <w:t>Zusatz</w:t>
            </w:r>
          </w:p>
        </w:tc>
        <w:tc>
          <w:tcPr>
            <w:tcW w:w="5669" w:type="dxa"/>
            <w:gridSpan w:val="2"/>
            <w:tcBorders>
              <w:right w:val="single" w:sz="4" w:space="0" w:color="auto"/>
            </w:tcBorders>
            <w:vAlign w:val="center"/>
          </w:tcPr>
          <w:p w:rsidR="00E23BAF" w:rsidRPr="008D0CCE" w:rsidRDefault="00E23BAF" w:rsidP="00A873D3">
            <w:pPr>
              <w:spacing w:before="20"/>
              <w:jc w:val="both"/>
              <w:rPr>
                <w:rFonts w:ascii="Arial" w:hAnsi="Arial"/>
                <w:i/>
                <w:sz w:val="18"/>
                <w:szCs w:val="18"/>
              </w:rPr>
            </w:pPr>
            <w:r w:rsidRPr="008D0CCE">
              <w:rPr>
                <w:i/>
                <w:sz w:val="18"/>
                <w:szCs w:val="18"/>
              </w:rPr>
              <w:t>Das Labor, ihr Leiter und das mit der Durch</w:t>
            </w:r>
            <w:r w:rsidRPr="008D0CCE">
              <w:rPr>
                <w:i/>
                <w:sz w:val="18"/>
                <w:szCs w:val="18"/>
              </w:rPr>
              <w:softHyphen/>
              <w:t>führung der B</w:t>
            </w:r>
            <w:r w:rsidRPr="008D0CCE">
              <w:rPr>
                <w:i/>
                <w:sz w:val="18"/>
                <w:szCs w:val="18"/>
              </w:rPr>
              <w:t>e</w:t>
            </w:r>
            <w:r w:rsidRPr="008D0CCE">
              <w:rPr>
                <w:i/>
                <w:sz w:val="18"/>
                <w:szCs w:val="18"/>
              </w:rPr>
              <w:t>wertungen und Prüfungen beauf</w:t>
            </w:r>
            <w:r w:rsidRPr="008D0CCE">
              <w:rPr>
                <w:i/>
                <w:sz w:val="18"/>
                <w:szCs w:val="18"/>
              </w:rPr>
              <w:softHyphen/>
              <w:t>trag</w:t>
            </w:r>
            <w:r w:rsidRPr="008D0CCE">
              <w:rPr>
                <w:i/>
                <w:sz w:val="18"/>
                <w:szCs w:val="18"/>
              </w:rPr>
              <w:softHyphen/>
              <w:t>te Personal dürfen w</w:t>
            </w:r>
            <w:r w:rsidRPr="008D0CCE">
              <w:rPr>
                <w:i/>
                <w:sz w:val="18"/>
                <w:szCs w:val="18"/>
              </w:rPr>
              <w:t>e</w:t>
            </w:r>
            <w:r w:rsidRPr="008D0CCE">
              <w:rPr>
                <w:i/>
                <w:sz w:val="18"/>
                <w:szCs w:val="18"/>
              </w:rPr>
              <w:t>der mit dem Autor des Entwurfs (Auslegung), dem Hersteller, dem Lieferer, dem Monteur oder dem Anwe</w:t>
            </w:r>
            <w:r w:rsidRPr="008D0CCE">
              <w:rPr>
                <w:i/>
                <w:sz w:val="18"/>
                <w:szCs w:val="18"/>
              </w:rPr>
              <w:t>n</w:t>
            </w:r>
            <w:r w:rsidRPr="008D0CCE">
              <w:rPr>
                <w:i/>
                <w:sz w:val="18"/>
                <w:szCs w:val="18"/>
              </w:rPr>
              <w:t>der der Produkte, die sie prüfen, identisch noch B</w:t>
            </w:r>
            <w:r w:rsidRPr="008D0CCE">
              <w:rPr>
                <w:i/>
                <w:sz w:val="18"/>
                <w:szCs w:val="18"/>
              </w:rPr>
              <w:t>e</w:t>
            </w:r>
            <w:r w:rsidRPr="008D0CCE">
              <w:rPr>
                <w:i/>
                <w:sz w:val="18"/>
                <w:szCs w:val="18"/>
              </w:rPr>
              <w:t>auf</w:t>
            </w:r>
            <w:r w:rsidRPr="008D0CCE">
              <w:rPr>
                <w:i/>
                <w:sz w:val="18"/>
                <w:szCs w:val="18"/>
              </w:rPr>
              <w:softHyphen/>
              <w:t xml:space="preserve">tragte </w:t>
            </w:r>
            <w:r w:rsidR="008D0CCE" w:rsidRPr="008D0CCE">
              <w:rPr>
                <w:i/>
                <w:sz w:val="18"/>
                <w:szCs w:val="18"/>
              </w:rPr>
              <w:t>einer dieser Personen sein. Sie dürfen weder unmittelbar noch als Beau</w:t>
            </w:r>
            <w:r w:rsidR="008D0CCE" w:rsidRPr="008D0CCE">
              <w:rPr>
                <w:i/>
                <w:sz w:val="18"/>
                <w:szCs w:val="18"/>
              </w:rPr>
              <w:t>f</w:t>
            </w:r>
            <w:r w:rsidR="008D0CCE" w:rsidRPr="008D0CCE">
              <w:rPr>
                <w:i/>
                <w:sz w:val="18"/>
                <w:szCs w:val="18"/>
              </w:rPr>
              <w:t>tragte an der Aus</w:t>
            </w:r>
            <w:r w:rsidR="008D0CCE" w:rsidRPr="008D0CCE">
              <w:rPr>
                <w:i/>
                <w:sz w:val="18"/>
                <w:szCs w:val="18"/>
              </w:rPr>
              <w:softHyphen/>
              <w:t>legung, an der Herstellung, am Vertrieb oder an der Instandha</w:t>
            </w:r>
            <w:r w:rsidR="008D0CCE" w:rsidRPr="008D0CCE">
              <w:rPr>
                <w:i/>
                <w:sz w:val="18"/>
                <w:szCs w:val="18"/>
              </w:rPr>
              <w:t>l</w:t>
            </w:r>
            <w:r w:rsidR="008D0CCE" w:rsidRPr="008D0CCE">
              <w:rPr>
                <w:i/>
                <w:sz w:val="18"/>
                <w:szCs w:val="18"/>
              </w:rPr>
              <w:t>tung dieser Produkte beteiligt sein. Die Mög</w:t>
            </w:r>
            <w:r w:rsidR="008D0CCE" w:rsidRPr="008D0CCE">
              <w:rPr>
                <w:i/>
                <w:sz w:val="18"/>
                <w:szCs w:val="18"/>
              </w:rPr>
              <w:softHyphen/>
              <w:t>lichkeit eines Austauschs tech</w:t>
            </w:r>
            <w:r w:rsidR="008D0CCE" w:rsidRPr="008D0CCE">
              <w:rPr>
                <w:i/>
                <w:sz w:val="18"/>
                <w:szCs w:val="18"/>
              </w:rPr>
              <w:softHyphen/>
              <w:t>nischer Informationen zwischen dem Hersteller und der Stelle wird d</w:t>
            </w:r>
            <w:r w:rsidR="008D0CCE" w:rsidRPr="008D0CCE">
              <w:rPr>
                <w:i/>
                <w:sz w:val="18"/>
                <w:szCs w:val="18"/>
              </w:rPr>
              <w:t>a</w:t>
            </w:r>
            <w:r w:rsidR="008D0CCE" w:rsidRPr="008D0CCE">
              <w:rPr>
                <w:i/>
                <w:sz w:val="18"/>
                <w:szCs w:val="18"/>
              </w:rPr>
              <w:t>durch nicht ausgeschlos</w:t>
            </w:r>
            <w:r w:rsidR="008D0CCE" w:rsidRPr="008D0CCE">
              <w:rPr>
                <w:i/>
                <w:sz w:val="18"/>
                <w:szCs w:val="18"/>
              </w:rPr>
              <w:softHyphen/>
              <w:t>sen</w:t>
            </w:r>
            <w:r w:rsidR="008D0CCE" w:rsidRPr="008D0CCE">
              <w:rPr>
                <w:rStyle w:val="Funotenzeichen"/>
                <w:i/>
                <w:sz w:val="18"/>
                <w:szCs w:val="18"/>
              </w:rPr>
              <w:footnoteReference w:id="4"/>
            </w:r>
            <w:r w:rsidR="008D0CCE" w:rsidRPr="008D0CCE">
              <w:rPr>
                <w:i/>
                <w:sz w:val="18"/>
                <w:szCs w:val="18"/>
              </w:rPr>
              <w:t>.</w:t>
            </w:r>
          </w:p>
        </w:tc>
        <w:tc>
          <w:tcPr>
            <w:tcW w:w="2551" w:type="dxa"/>
            <w:tcBorders>
              <w:left w:val="single" w:sz="4" w:space="0" w:color="auto"/>
              <w:right w:val="single" w:sz="4" w:space="0" w:color="auto"/>
            </w:tcBorders>
          </w:tcPr>
          <w:p w:rsidR="00E23BAF" w:rsidRPr="000F7963" w:rsidRDefault="00E23BAF"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left w:val="single" w:sz="4" w:space="0" w:color="auto"/>
            </w:tcBorders>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Pr>
          <w:p w:rsidR="00E23BAF" w:rsidRPr="008D0CCE" w:rsidRDefault="00E23BAF" w:rsidP="004D6DE8">
            <w:pPr>
              <w:pStyle w:val="text3kenr"/>
              <w:rPr>
                <w:b/>
                <w:i/>
              </w:rPr>
            </w:pPr>
            <w:r w:rsidRPr="008D0CCE">
              <w:rPr>
                <w:i/>
              </w:rPr>
              <w:t>93/42/EWG A</w:t>
            </w:r>
            <w:r w:rsidRPr="008D0CCE">
              <w:rPr>
                <w:i/>
              </w:rPr>
              <w:t>n</w:t>
            </w:r>
            <w:r w:rsidRPr="008D0CCE">
              <w:rPr>
                <w:i/>
              </w:rPr>
              <w:t>hang XI Nr. 6</w:t>
            </w:r>
            <w:r w:rsidR="008D0CCE" w:rsidRPr="008D0CCE">
              <w:rPr>
                <w:i/>
              </w:rPr>
              <w:br/>
              <w:t>Zusatz</w:t>
            </w:r>
          </w:p>
        </w:tc>
        <w:tc>
          <w:tcPr>
            <w:tcW w:w="5669" w:type="dxa"/>
            <w:gridSpan w:val="2"/>
            <w:tcBorders>
              <w:right w:val="single" w:sz="4" w:space="0" w:color="auto"/>
            </w:tcBorders>
          </w:tcPr>
          <w:p w:rsidR="00E23BAF" w:rsidRPr="008D0CCE" w:rsidRDefault="00E23BAF" w:rsidP="004D6DE8">
            <w:pPr>
              <w:pStyle w:val="text3ke"/>
              <w:rPr>
                <w:i/>
              </w:rPr>
            </w:pPr>
            <w:r w:rsidRPr="008D0CCE">
              <w:rPr>
                <w:i/>
              </w:rPr>
              <w:t>Haftpflichtversicherung bzw. Staatshaftung</w:t>
            </w:r>
          </w:p>
          <w:p w:rsidR="00E23BAF" w:rsidRPr="008D0CCE" w:rsidRDefault="00E23BAF" w:rsidP="00DF041C">
            <w:pPr>
              <w:spacing w:before="20"/>
              <w:jc w:val="both"/>
              <w:rPr>
                <w:rFonts w:ascii="Times New Roman" w:hAnsi="Times New Roman"/>
                <w:i/>
              </w:rPr>
            </w:pPr>
            <w:r w:rsidRPr="008D0CCE">
              <w:rPr>
                <w:rStyle w:val="text3keZchn"/>
                <w:i/>
              </w:rPr>
              <w:t>Die Stelle muss eine Haft</w:t>
            </w:r>
            <w:r w:rsidRPr="008D0CCE">
              <w:rPr>
                <w:rStyle w:val="text3keZchn"/>
                <w:i/>
              </w:rPr>
              <w:softHyphen/>
              <w:t>pflichtversicherung ab</w:t>
            </w:r>
            <w:r w:rsidRPr="008D0CCE">
              <w:rPr>
                <w:rStyle w:val="text3keZchn"/>
                <w:i/>
              </w:rPr>
              <w:softHyphen/>
              <w:t>schließen, es sei denn, diese Haftpflicht wird vom Staat aufgrund nationalen Rechts gedeckt oder die Prüfungen werden unmittelbar von dem Mitgliedstaat durchgeführt</w:t>
            </w:r>
            <w:r w:rsidRPr="008D0CCE">
              <w:rPr>
                <w:i/>
              </w:rPr>
              <w:t>.</w:t>
            </w:r>
          </w:p>
        </w:tc>
        <w:tc>
          <w:tcPr>
            <w:tcW w:w="2551" w:type="dxa"/>
            <w:tcBorders>
              <w:left w:val="single" w:sz="4" w:space="0" w:color="auto"/>
              <w:right w:val="single" w:sz="4" w:space="0" w:color="auto"/>
            </w:tcBorders>
          </w:tcPr>
          <w:p w:rsidR="00E23BAF" w:rsidRPr="000F7963" w:rsidRDefault="00E23BAF"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left w:val="single" w:sz="4" w:space="0" w:color="auto"/>
            </w:tcBorders>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bottom w:val="single" w:sz="12" w:space="0" w:color="auto"/>
            </w:tcBorders>
          </w:tcPr>
          <w:p w:rsidR="00E23BAF" w:rsidRPr="008D0CCE" w:rsidRDefault="00E23BAF" w:rsidP="004D6DE8">
            <w:pPr>
              <w:pStyle w:val="text3kenr"/>
              <w:rPr>
                <w:b/>
                <w:i/>
              </w:rPr>
            </w:pPr>
            <w:r w:rsidRPr="008D0CCE">
              <w:rPr>
                <w:i/>
              </w:rPr>
              <w:t>RE-L</w:t>
            </w:r>
            <w:r w:rsidR="00DF041C">
              <w:rPr>
                <w:i/>
              </w:rPr>
              <w:t>, 3.2</w:t>
            </w:r>
            <w:r w:rsidR="008D0CCE" w:rsidRPr="008D0CCE">
              <w:rPr>
                <w:i/>
              </w:rPr>
              <w:br/>
              <w:t>Zusatz</w:t>
            </w:r>
          </w:p>
        </w:tc>
        <w:tc>
          <w:tcPr>
            <w:tcW w:w="5669" w:type="dxa"/>
            <w:gridSpan w:val="2"/>
            <w:tcBorders>
              <w:bottom w:val="single" w:sz="12" w:space="0" w:color="auto"/>
              <w:right w:val="single" w:sz="4" w:space="0" w:color="auto"/>
            </w:tcBorders>
          </w:tcPr>
          <w:p w:rsidR="00E23BAF" w:rsidRPr="008D0CCE" w:rsidRDefault="00E23BAF" w:rsidP="004D6DE8">
            <w:pPr>
              <w:rPr>
                <w:i/>
              </w:rPr>
            </w:pPr>
            <w:r w:rsidRPr="008D0CCE">
              <w:rPr>
                <w:rStyle w:val="text3keZchn"/>
                <w:i/>
              </w:rPr>
              <w:t>Vertragspartner werden auf Anfrage über die Höhe der Haftpflichtversich</w:t>
            </w:r>
            <w:r w:rsidRPr="008D0CCE">
              <w:rPr>
                <w:rStyle w:val="text3keZchn"/>
                <w:i/>
              </w:rPr>
              <w:t>e</w:t>
            </w:r>
            <w:r w:rsidRPr="008D0CCE">
              <w:rPr>
                <w:rStyle w:val="text3keZchn"/>
                <w:i/>
              </w:rPr>
              <w:t>rung informiert</w:t>
            </w:r>
            <w:r w:rsidRPr="008D0CCE">
              <w:rPr>
                <w:i/>
              </w:rPr>
              <w:t>.</w:t>
            </w:r>
          </w:p>
        </w:tc>
        <w:tc>
          <w:tcPr>
            <w:tcW w:w="2551" w:type="dxa"/>
            <w:tcBorders>
              <w:left w:val="single" w:sz="4" w:space="0" w:color="auto"/>
              <w:bottom w:val="single" w:sz="12" w:space="0" w:color="auto"/>
              <w:right w:val="single" w:sz="4" w:space="0" w:color="auto"/>
            </w:tcBorders>
          </w:tcPr>
          <w:p w:rsidR="00E23BAF" w:rsidRPr="000F7963" w:rsidRDefault="00E23BAF"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left w:val="single" w:sz="4" w:space="0" w:color="auto"/>
              <w:bottom w:val="single" w:sz="12" w:space="0" w:color="auto"/>
            </w:tcBorders>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bottom w:val="single" w:sz="12" w:space="0" w:color="auto"/>
            </w:tcBorders>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4D6DE8" w:rsidRDefault="00E23BAF" w:rsidP="004D6DE8">
            <w:pPr>
              <w:pStyle w:val="text3kenr"/>
              <w:rPr>
                <w:b/>
              </w:rPr>
            </w:pPr>
            <w:r w:rsidRPr="004D6DE8">
              <w:rPr>
                <w:b/>
              </w:rPr>
              <w:t>4.2</w:t>
            </w:r>
          </w:p>
        </w:tc>
        <w:tc>
          <w:tcPr>
            <w:tcW w:w="5669" w:type="dxa"/>
            <w:gridSpan w:val="2"/>
            <w:tcBorders>
              <w:top w:val="single" w:sz="12" w:space="0" w:color="auto"/>
              <w:bottom w:val="single" w:sz="12" w:space="0" w:color="auto"/>
              <w:right w:val="single" w:sz="4" w:space="0" w:color="auto"/>
            </w:tcBorders>
            <w:vAlign w:val="center"/>
          </w:tcPr>
          <w:p w:rsidR="00E23BAF" w:rsidRPr="004D6DE8" w:rsidRDefault="00E23BAF" w:rsidP="004D6DE8">
            <w:pPr>
              <w:rPr>
                <w:b/>
                <w:sz w:val="18"/>
                <w:szCs w:val="18"/>
              </w:rPr>
            </w:pPr>
            <w:r w:rsidRPr="004D6DE8">
              <w:rPr>
                <w:b/>
                <w:sz w:val="18"/>
                <w:szCs w:val="18"/>
              </w:rPr>
              <w:t>Managementsystem</w:t>
            </w:r>
          </w:p>
        </w:tc>
        <w:tc>
          <w:tcPr>
            <w:tcW w:w="2551" w:type="dxa"/>
            <w:tcBorders>
              <w:top w:val="single" w:sz="12" w:space="0" w:color="auto"/>
              <w:left w:val="single" w:sz="4" w:space="0" w:color="auto"/>
              <w:bottom w:val="single" w:sz="12" w:space="0" w:color="auto"/>
              <w:right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left w:val="single" w:sz="4"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tcBorders>
          </w:tcPr>
          <w:p w:rsidR="00E23BAF" w:rsidRPr="000F7963" w:rsidRDefault="00E23BAF" w:rsidP="004D6DE8">
            <w:pPr>
              <w:pStyle w:val="text3kenr"/>
            </w:pPr>
            <w:r w:rsidRPr="000F7963">
              <w:t>4.2.1</w:t>
            </w:r>
          </w:p>
        </w:tc>
        <w:tc>
          <w:tcPr>
            <w:tcW w:w="5669" w:type="dxa"/>
            <w:gridSpan w:val="2"/>
            <w:tcBorders>
              <w:top w:val="single" w:sz="12" w:space="0" w:color="auto"/>
            </w:tcBorders>
            <w:vAlign w:val="center"/>
          </w:tcPr>
          <w:p w:rsidR="00E23BAF" w:rsidRPr="000F7963" w:rsidRDefault="00E23BAF" w:rsidP="004D6DE8">
            <w:pPr>
              <w:pStyle w:val="text3ke"/>
            </w:pPr>
            <w:r w:rsidRPr="003F771A">
              <w:t>Die Leitung des Laboratoriums muss ein Managementsystem einführen, umse</w:t>
            </w:r>
            <w:r w:rsidRPr="003F771A">
              <w:t>t</w:t>
            </w:r>
            <w:r w:rsidRPr="003F771A">
              <w:t>zen und</w:t>
            </w:r>
            <w:r>
              <w:t xml:space="preserve"> </w:t>
            </w:r>
            <w:r w:rsidRPr="003F771A">
              <w:t>aufrechterhalten, das seinem Tätigkeitsbereich angemessen ist. Das Laborat</w:t>
            </w:r>
            <w:r w:rsidRPr="003F771A">
              <w:t>o</w:t>
            </w:r>
            <w:r w:rsidRPr="003F771A">
              <w:t>rium muss seine</w:t>
            </w:r>
            <w:r>
              <w:t xml:space="preserve"> </w:t>
            </w:r>
            <w:r w:rsidRPr="003F771A">
              <w:t>grundsätzlichen Regelungen, Systeme, Programme, Verfahren und Anleitungen in dem erforderlichen</w:t>
            </w:r>
            <w:r>
              <w:t xml:space="preserve"> </w:t>
            </w:r>
            <w:r w:rsidRPr="003F771A">
              <w:t>Umfang schriftlich niederlegen, um die Qualität der Prüf- und/oder Kalibriererge</w:t>
            </w:r>
            <w:r w:rsidRPr="003F771A">
              <w:t>b</w:t>
            </w:r>
            <w:r w:rsidRPr="003F771A">
              <w:t>nisse zu sichern. Die</w:t>
            </w:r>
            <w:r>
              <w:t xml:space="preserve"> </w:t>
            </w:r>
            <w:r w:rsidRPr="003F771A">
              <w:t>Dokumentation des Systems muss dem betroffenen Personal vermittelt und von ihm ve</w:t>
            </w:r>
            <w:r w:rsidRPr="003F771A">
              <w:t>r</w:t>
            </w:r>
            <w:r w:rsidRPr="003F771A">
              <w:t>standen werden, ihm</w:t>
            </w:r>
            <w:r>
              <w:t xml:space="preserve"> </w:t>
            </w:r>
            <w:r w:rsidRPr="003F771A">
              <w:t>zur Verfügung stehen und von ihm umgesetzt we</w:t>
            </w:r>
            <w:r w:rsidRPr="003F771A">
              <w:t>r</w:t>
            </w:r>
            <w:r w:rsidRPr="003F771A">
              <w:t>den.</w:t>
            </w:r>
          </w:p>
        </w:tc>
        <w:tc>
          <w:tcPr>
            <w:tcW w:w="2551" w:type="dxa"/>
            <w:tcBorders>
              <w:top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4D6DE8">
            <w:pPr>
              <w:pStyle w:val="text3kenr"/>
            </w:pPr>
            <w:r w:rsidRPr="000F7963">
              <w:t>4.2.2</w:t>
            </w:r>
          </w:p>
        </w:tc>
        <w:tc>
          <w:tcPr>
            <w:tcW w:w="5669" w:type="dxa"/>
            <w:gridSpan w:val="2"/>
            <w:vAlign w:val="center"/>
          </w:tcPr>
          <w:p w:rsidR="00E23BAF" w:rsidRDefault="00E23BAF" w:rsidP="004D6DE8">
            <w:pPr>
              <w:pStyle w:val="text3ke"/>
            </w:pPr>
            <w:r w:rsidRPr="000F7963">
              <w:t>Die grundlegenden Regelungen des Managementsystems des Laborator</w:t>
            </w:r>
            <w:r w:rsidRPr="000F7963">
              <w:t>i</w:t>
            </w:r>
            <w:r w:rsidRPr="000F7963">
              <w:t>ums, bezogen auf Qualität, einschließlich einer Aussage zur Qualitätspol</w:t>
            </w:r>
            <w:r w:rsidRPr="000F7963">
              <w:t>i</w:t>
            </w:r>
            <w:r w:rsidRPr="000F7963">
              <w:t>tik, müssen in einem Qualitätsmanagement-Handbuch (wie auch immer b</w:t>
            </w:r>
            <w:r w:rsidRPr="000F7963">
              <w:t>e</w:t>
            </w:r>
            <w:r w:rsidRPr="000F7963">
              <w:t>nannt) festgelegt sein. Die übergeordneten Ziele müssen eingeführt und während der Managementbewertung bewertet werden. Die Aussage zur Qualitätspol</w:t>
            </w:r>
            <w:r w:rsidRPr="000F7963">
              <w:t>i</w:t>
            </w:r>
            <w:r w:rsidRPr="000F7963">
              <w:t>tik muss von der obersten Leitung festgelegt werden.</w:t>
            </w:r>
          </w:p>
          <w:p w:rsidR="00E23BAF" w:rsidRDefault="00E23BAF" w:rsidP="004D6DE8">
            <w:pPr>
              <w:pStyle w:val="text3ke"/>
            </w:pPr>
            <w:r w:rsidRPr="000F7963">
              <w:t>Sie muss mindestens folgende Punkte en</w:t>
            </w:r>
            <w:r w:rsidRPr="000F7963">
              <w:t>t</w:t>
            </w:r>
            <w:r w:rsidRPr="000F7963">
              <w:t>halten:</w:t>
            </w:r>
          </w:p>
          <w:p w:rsidR="00E23BAF" w:rsidRPr="000F7963" w:rsidRDefault="00E23BAF" w:rsidP="004D6DE8">
            <w:pPr>
              <w:pStyle w:val="text3ke"/>
            </w:pPr>
            <w:r w:rsidRPr="000F7963">
              <w:t>die Verpflichtung der Leitung des Laboratoriums zu guter fachlicher Praxis und zur Qualität der für seine Kunden durchzuführenden Prüfu</w:t>
            </w:r>
            <w:r w:rsidRPr="000F7963">
              <w:t>n</w:t>
            </w:r>
            <w:r w:rsidRPr="000F7963">
              <w:t>gen</w:t>
            </w:r>
            <w:r>
              <w:t xml:space="preserve"> und Kalibri</w:t>
            </w:r>
            <w:r>
              <w:t>e</w:t>
            </w:r>
            <w:r>
              <w:t>rungen</w:t>
            </w:r>
            <w:r w:rsidRPr="000F7963">
              <w:t>;</w:t>
            </w:r>
          </w:p>
          <w:p w:rsidR="00E23BAF" w:rsidRPr="000F7963" w:rsidRDefault="00E23BAF" w:rsidP="004D6DE8">
            <w:pPr>
              <w:pStyle w:val="text3ke"/>
            </w:pPr>
            <w:r w:rsidRPr="000F7963">
              <w:t>eine Aussage der Leitung zum Leistungsangebot seines Laborat</w:t>
            </w:r>
            <w:r w:rsidRPr="000F7963">
              <w:t>o</w:t>
            </w:r>
            <w:r w:rsidRPr="000F7963">
              <w:t>riums;</w:t>
            </w:r>
          </w:p>
          <w:p w:rsidR="00E23BAF" w:rsidRPr="000F7963" w:rsidRDefault="00E23BAF" w:rsidP="004D6DE8">
            <w:pPr>
              <w:pStyle w:val="text3ke"/>
            </w:pPr>
            <w:r w:rsidRPr="000F7963">
              <w:t>den Zweck des Managements</w:t>
            </w:r>
            <w:r w:rsidRPr="000F7963">
              <w:t>y</w:t>
            </w:r>
            <w:r w:rsidRPr="000F7963">
              <w:t>stems, bezogen auf Qualität;</w:t>
            </w:r>
          </w:p>
          <w:p w:rsidR="00E23BAF" w:rsidRPr="000F7963" w:rsidRDefault="00E23BAF" w:rsidP="004D6DE8">
            <w:pPr>
              <w:pStyle w:val="text3ke"/>
            </w:pPr>
            <w:r w:rsidRPr="000F7963">
              <w:t>die Anforderung, dass sich alle Mitarbeiter, die innerhalb des Laborator</w:t>
            </w:r>
            <w:r w:rsidRPr="000F7963">
              <w:t>i</w:t>
            </w:r>
            <w:r w:rsidRPr="000F7963">
              <w:t>ums mit Prüf</w:t>
            </w:r>
            <w:r>
              <w:t>- und Kalibrier</w:t>
            </w:r>
            <w:r w:rsidRPr="000F7963">
              <w:t>tätigkeiten befasst sind, mit der Qualitätsdok</w:t>
            </w:r>
            <w:r w:rsidRPr="000F7963">
              <w:t>u</w:t>
            </w:r>
            <w:r w:rsidRPr="000F7963">
              <w:t>mentation vertraut machen und die Grundsätze und Verfahrensanweisu</w:t>
            </w:r>
            <w:r w:rsidRPr="000F7963">
              <w:t>n</w:t>
            </w:r>
            <w:r w:rsidRPr="000F7963">
              <w:t>gen bei ihrer Arbeit umsetzen;</w:t>
            </w:r>
          </w:p>
          <w:p w:rsidR="00E23BAF" w:rsidRPr="000F7963" w:rsidRDefault="00E23BAF" w:rsidP="004D6DE8">
            <w:pPr>
              <w:pStyle w:val="text3ke"/>
            </w:pPr>
            <w:r w:rsidRPr="000F7963">
              <w:t>die Verpflichtung der Leitung des Laboratoriums zur Erfüllung dieser Inte</w:t>
            </w:r>
            <w:r w:rsidRPr="000F7963">
              <w:t>r</w:t>
            </w:r>
            <w:r w:rsidRPr="000F7963">
              <w:t>nationalen Norm und zur ständigen Verbesserung der Wirksamkeit des Managementsy</w:t>
            </w:r>
            <w:r w:rsidRPr="000F7963">
              <w:t>s</w:t>
            </w:r>
            <w:r w:rsidRPr="000F7963">
              <w:t>tems.</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8D0CCE" w:rsidRDefault="00E23BAF" w:rsidP="004D6DE8">
            <w:pPr>
              <w:pStyle w:val="text3kenr"/>
              <w:rPr>
                <w:i/>
              </w:rPr>
            </w:pPr>
            <w:r w:rsidRPr="008D0CCE">
              <w:rPr>
                <w:i/>
              </w:rPr>
              <w:t>RE-L, 4.1</w:t>
            </w:r>
            <w:r w:rsidR="008D0CCE" w:rsidRPr="008D0CCE">
              <w:rPr>
                <w:i/>
              </w:rPr>
              <w:br/>
              <w:t>Zusatz</w:t>
            </w:r>
          </w:p>
        </w:tc>
        <w:tc>
          <w:tcPr>
            <w:tcW w:w="5669" w:type="dxa"/>
            <w:gridSpan w:val="2"/>
          </w:tcPr>
          <w:p w:rsidR="00E23BAF" w:rsidRPr="008D0CCE" w:rsidRDefault="00E23BAF" w:rsidP="004D6DE8">
            <w:pPr>
              <w:pStyle w:val="text3ke"/>
              <w:rPr>
                <w:i/>
              </w:rPr>
            </w:pPr>
            <w:r w:rsidRPr="008D0CCE">
              <w:rPr>
                <w:i/>
              </w:rPr>
              <w:t>Die Qualitätspolitik enthält die Verpflichtung zur Einhaltung der Anford</w:t>
            </w:r>
            <w:r w:rsidRPr="008D0CCE">
              <w:rPr>
                <w:i/>
              </w:rPr>
              <w:t>e</w:t>
            </w:r>
            <w:r w:rsidRPr="008D0CCE">
              <w:rPr>
                <w:i/>
              </w:rPr>
              <w:t>rungen aus den Richtlinien und MP</w:t>
            </w:r>
            <w:r w:rsidRPr="00DF041C">
              <w:rPr>
                <w:i/>
              </w:rPr>
              <w:t>G</w:t>
            </w:r>
            <w:r w:rsidR="00D91325" w:rsidRPr="00DF041C">
              <w:rPr>
                <w:i/>
              </w:rPr>
              <w:t>.</w:t>
            </w:r>
          </w:p>
        </w:tc>
        <w:tc>
          <w:tcPr>
            <w:tcW w:w="2551" w:type="dxa"/>
          </w:tcPr>
          <w:p w:rsidR="00E23BAF" w:rsidRPr="000F7963" w:rsidRDefault="00E23BAF"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0A2B78">
            <w:pPr>
              <w:pStyle w:val="text3kenr"/>
            </w:pPr>
            <w:r w:rsidRPr="000F7963">
              <w:lastRenderedPageBreak/>
              <w:t>4.2.3</w:t>
            </w:r>
          </w:p>
        </w:tc>
        <w:tc>
          <w:tcPr>
            <w:tcW w:w="5669" w:type="dxa"/>
            <w:gridSpan w:val="2"/>
            <w:vAlign w:val="center"/>
          </w:tcPr>
          <w:p w:rsidR="00E23BAF" w:rsidRPr="000F7963" w:rsidRDefault="00E23BAF" w:rsidP="000A2B78">
            <w:pPr>
              <w:pStyle w:val="text3ke"/>
            </w:pPr>
            <w:r w:rsidRPr="000F7963">
              <w:t>Die oberste Leitung muss ihre Verpflichtung bezüglich der Entwicklung und Ve</w:t>
            </w:r>
            <w:r w:rsidRPr="000F7963">
              <w:t>r</w:t>
            </w:r>
            <w:r w:rsidRPr="000F7963">
              <w:t>wirklichung des Managementsystems und der ständigen Verbesserung seiner Wirksa</w:t>
            </w:r>
            <w:r w:rsidRPr="000F7963">
              <w:t>m</w:t>
            </w:r>
            <w:r w:rsidRPr="000F7963">
              <w:t>keit nachweisen.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0A2B78">
            <w:pPr>
              <w:pStyle w:val="text3kenr"/>
            </w:pPr>
            <w:r w:rsidRPr="000F7963">
              <w:t>4.2.4</w:t>
            </w:r>
          </w:p>
        </w:tc>
        <w:tc>
          <w:tcPr>
            <w:tcW w:w="5669" w:type="dxa"/>
            <w:gridSpan w:val="2"/>
            <w:vAlign w:val="center"/>
          </w:tcPr>
          <w:p w:rsidR="00E23BAF" w:rsidRPr="000F7963" w:rsidRDefault="00E23BAF" w:rsidP="000A2B78">
            <w:pPr>
              <w:pStyle w:val="text3ke"/>
            </w:pPr>
            <w:r w:rsidRPr="000F7963">
              <w:t>Die oberste Leitung muss der Organisation die Bedeutung der Erfüllung der Kundenanforderungen sowie der gesetzlichen und behördlichen Anford</w:t>
            </w:r>
            <w:r w:rsidRPr="000F7963">
              <w:t>e</w:t>
            </w:r>
            <w:r w:rsidRPr="000F7963">
              <w:t>rungen ve</w:t>
            </w:r>
            <w:r w:rsidRPr="000F7963">
              <w:t>r</w:t>
            </w:r>
            <w:r w:rsidRPr="000F7963">
              <w:t>mitteln.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0A2B78">
            <w:pPr>
              <w:pStyle w:val="text3kenr"/>
            </w:pPr>
            <w:r w:rsidRPr="000F7963">
              <w:t>4.2.5</w:t>
            </w:r>
          </w:p>
        </w:tc>
        <w:tc>
          <w:tcPr>
            <w:tcW w:w="5669" w:type="dxa"/>
            <w:gridSpan w:val="2"/>
            <w:vAlign w:val="center"/>
          </w:tcPr>
          <w:p w:rsidR="00E23BAF" w:rsidRPr="000F7963" w:rsidRDefault="00E23BAF" w:rsidP="000A2B78">
            <w:pPr>
              <w:pStyle w:val="text3ke"/>
            </w:pPr>
            <w:r w:rsidRPr="000F7963">
              <w:t>Das Qualitätsmanagement-Handbuch muss die technischen und unterstü</w:t>
            </w:r>
            <w:r w:rsidRPr="000F7963">
              <w:t>t</w:t>
            </w:r>
            <w:r w:rsidRPr="000F7963">
              <w:t>zenden Verfahren enthalten oder darauf verweisen. Es muss den Aufbau der im Managementsystem benutzten Dokumentation au</w:t>
            </w:r>
            <w:r w:rsidRPr="000F7963">
              <w:t>f</w:t>
            </w:r>
            <w:r w:rsidRPr="000F7963">
              <w:t>zeigen.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0A2B78">
            <w:pPr>
              <w:pStyle w:val="text3kenr"/>
            </w:pPr>
            <w:r w:rsidRPr="000F7963">
              <w:t>4.2.6</w:t>
            </w:r>
          </w:p>
        </w:tc>
        <w:tc>
          <w:tcPr>
            <w:tcW w:w="5669" w:type="dxa"/>
            <w:gridSpan w:val="2"/>
          </w:tcPr>
          <w:p w:rsidR="00E23BAF" w:rsidRPr="000F7963" w:rsidRDefault="00E23BAF" w:rsidP="000A2B78">
            <w:pPr>
              <w:pStyle w:val="text3ke"/>
            </w:pPr>
            <w:r w:rsidRPr="000F7963">
              <w:t>Im Qualitätsmanagement-Handbuch müssen die Aufgaben und Verantwo</w:t>
            </w:r>
            <w:r w:rsidRPr="000F7963">
              <w:t>r</w:t>
            </w:r>
            <w:r w:rsidRPr="000F7963">
              <w:t>tung der technischen Leitung und des Qualitätsmanagers festgelegt we</w:t>
            </w:r>
            <w:r w:rsidRPr="000F7963">
              <w:t>r</w:t>
            </w:r>
            <w:r w:rsidRPr="000F7963">
              <w:t>den, einschließlich ihrer Verantwortung, die Einhaltung dieser Internation</w:t>
            </w:r>
            <w:r w:rsidRPr="000F7963">
              <w:t>a</w:t>
            </w:r>
            <w:r w:rsidRPr="000F7963">
              <w:t>len Norm s</w:t>
            </w:r>
            <w:r w:rsidRPr="000F7963">
              <w:t>i</w:t>
            </w:r>
            <w:r w:rsidRPr="000F7963">
              <w:t>cherzustellen.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813F65" w:rsidRPr="000F7963" w:rsidTr="00CD41A9">
        <w:tblPrEx>
          <w:tblBorders>
            <w:bottom w:val="single" w:sz="4" w:space="0" w:color="auto"/>
          </w:tblBorders>
          <w:tblCellMar>
            <w:top w:w="0" w:type="dxa"/>
            <w:bottom w:w="0" w:type="dxa"/>
          </w:tblCellMar>
        </w:tblPrEx>
        <w:trPr>
          <w:cantSplit/>
          <w:trHeight w:val="219"/>
        </w:trPr>
        <w:tc>
          <w:tcPr>
            <w:tcW w:w="851" w:type="dxa"/>
            <w:tcBorders>
              <w:bottom w:val="single" w:sz="4" w:space="0" w:color="auto"/>
            </w:tcBorders>
          </w:tcPr>
          <w:p w:rsidR="00813F65" w:rsidRPr="000F7963" w:rsidRDefault="00813F65" w:rsidP="000A2B78">
            <w:pPr>
              <w:pStyle w:val="text3kenr"/>
            </w:pPr>
            <w:r w:rsidRPr="000F7963">
              <w:t>4.2.7</w:t>
            </w:r>
          </w:p>
        </w:tc>
        <w:tc>
          <w:tcPr>
            <w:tcW w:w="5669" w:type="dxa"/>
            <w:gridSpan w:val="2"/>
            <w:tcBorders>
              <w:bottom w:val="single" w:sz="4" w:space="0" w:color="auto"/>
            </w:tcBorders>
          </w:tcPr>
          <w:p w:rsidR="00813F65" w:rsidRPr="000F7963" w:rsidRDefault="00813F65" w:rsidP="000A2B78">
            <w:pPr>
              <w:pStyle w:val="text3ke"/>
            </w:pPr>
            <w:r w:rsidRPr="000F7963">
              <w:t>Die oberste Leitung muss sicherstellen, dass die Funktionsfähigkeit des</w:t>
            </w:r>
            <w:r w:rsidR="00A873D3" w:rsidRPr="000F7963">
              <w:t xml:space="preserve"> Managementsystems aufrechterhalten bleibt, wenn an diesem Änderu</w:t>
            </w:r>
            <w:r w:rsidR="00A873D3" w:rsidRPr="000F7963">
              <w:t>n</w:t>
            </w:r>
            <w:r w:rsidR="00A873D3" w:rsidRPr="000F7963">
              <w:t>gen geplant und umgesetzt werden.</w:t>
            </w:r>
          </w:p>
        </w:tc>
        <w:tc>
          <w:tcPr>
            <w:tcW w:w="2551" w:type="dxa"/>
          </w:tcPr>
          <w:p w:rsidR="00813F65" w:rsidRPr="000F7963" w:rsidRDefault="00813F65"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813F65" w:rsidRPr="00DF041C" w:rsidRDefault="00813F65"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813F65" w:rsidRPr="00DF041C" w:rsidRDefault="00813F65"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0F7963" w:rsidRDefault="00E23BAF" w:rsidP="002866A5">
            <w:pPr>
              <w:rPr>
                <w:b/>
                <w:sz w:val="18"/>
                <w:szCs w:val="18"/>
              </w:rPr>
            </w:pPr>
            <w:r w:rsidRPr="000F7963">
              <w:rPr>
                <w:b/>
                <w:sz w:val="18"/>
                <w:szCs w:val="18"/>
              </w:rPr>
              <w:t>4.3</w:t>
            </w:r>
          </w:p>
        </w:tc>
        <w:tc>
          <w:tcPr>
            <w:tcW w:w="5669" w:type="dxa"/>
            <w:gridSpan w:val="2"/>
            <w:tcBorders>
              <w:top w:val="single" w:sz="12" w:space="0" w:color="auto"/>
              <w:bottom w:val="single" w:sz="12" w:space="0" w:color="auto"/>
              <w:right w:val="single" w:sz="4" w:space="0" w:color="auto"/>
            </w:tcBorders>
            <w:vAlign w:val="center"/>
          </w:tcPr>
          <w:p w:rsidR="00E23BAF" w:rsidRPr="000F7963" w:rsidRDefault="00E23BAF" w:rsidP="002866A5">
            <w:pPr>
              <w:rPr>
                <w:b/>
                <w:sz w:val="18"/>
                <w:szCs w:val="18"/>
              </w:rPr>
            </w:pPr>
            <w:r w:rsidRPr="000F7963">
              <w:rPr>
                <w:b/>
                <w:sz w:val="18"/>
                <w:szCs w:val="18"/>
              </w:rPr>
              <w:t>Lenkung der Dokumente</w:t>
            </w:r>
          </w:p>
        </w:tc>
        <w:tc>
          <w:tcPr>
            <w:tcW w:w="2551" w:type="dxa"/>
            <w:tcBorders>
              <w:top w:val="single" w:sz="12" w:space="0" w:color="auto"/>
              <w:left w:val="single" w:sz="4" w:space="0" w:color="auto"/>
              <w:bottom w:val="single" w:sz="12" w:space="0" w:color="auto"/>
              <w:right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left w:val="single" w:sz="4"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tcBorders>
          </w:tcPr>
          <w:p w:rsidR="00E23BAF" w:rsidRPr="000F7963" w:rsidRDefault="00E23BAF" w:rsidP="00EA5B7A">
            <w:pPr>
              <w:spacing w:before="20"/>
              <w:rPr>
                <w:sz w:val="18"/>
                <w:szCs w:val="18"/>
              </w:rPr>
            </w:pPr>
            <w:r w:rsidRPr="000F7963">
              <w:rPr>
                <w:sz w:val="18"/>
                <w:szCs w:val="18"/>
              </w:rPr>
              <w:t>4.3.1</w:t>
            </w:r>
          </w:p>
        </w:tc>
        <w:tc>
          <w:tcPr>
            <w:tcW w:w="5669" w:type="dxa"/>
            <w:gridSpan w:val="2"/>
            <w:tcBorders>
              <w:top w:val="single" w:sz="12" w:space="0" w:color="auto"/>
            </w:tcBorders>
          </w:tcPr>
          <w:p w:rsidR="00E23BAF" w:rsidRPr="000F7963" w:rsidRDefault="00E23BAF" w:rsidP="003101CB">
            <w:pPr>
              <w:spacing w:before="20"/>
              <w:jc w:val="both"/>
              <w:rPr>
                <w:sz w:val="18"/>
                <w:szCs w:val="18"/>
              </w:rPr>
            </w:pPr>
            <w:r w:rsidRPr="000F7963">
              <w:rPr>
                <w:sz w:val="18"/>
                <w:szCs w:val="18"/>
              </w:rPr>
              <w:t>Allgemeines</w:t>
            </w:r>
          </w:p>
          <w:p w:rsidR="00E23BAF" w:rsidRPr="000F7963" w:rsidRDefault="00E23BAF" w:rsidP="003101CB">
            <w:pPr>
              <w:spacing w:before="20"/>
              <w:jc w:val="both"/>
              <w:rPr>
                <w:sz w:val="18"/>
                <w:szCs w:val="18"/>
              </w:rPr>
            </w:pPr>
            <w:r w:rsidRPr="000F7963">
              <w:rPr>
                <w:sz w:val="18"/>
                <w:szCs w:val="18"/>
              </w:rPr>
              <w:t>Das Laboratorium muss Verfahren zur Lenkung aller Dokumente (Dok</w:t>
            </w:r>
            <w:r w:rsidRPr="000F7963">
              <w:rPr>
                <w:sz w:val="18"/>
                <w:szCs w:val="18"/>
              </w:rPr>
              <w:t>u</w:t>
            </w:r>
            <w:r w:rsidRPr="000F7963">
              <w:rPr>
                <w:sz w:val="18"/>
                <w:szCs w:val="18"/>
              </w:rPr>
              <w:t>mente internen und externen Ursprungs), die zu seinem Managementsy</w:t>
            </w:r>
            <w:r w:rsidRPr="000F7963">
              <w:rPr>
                <w:sz w:val="18"/>
                <w:szCs w:val="18"/>
              </w:rPr>
              <w:t>s</w:t>
            </w:r>
            <w:r w:rsidRPr="000F7963">
              <w:rPr>
                <w:sz w:val="18"/>
                <w:szCs w:val="18"/>
              </w:rPr>
              <w:t>tem geh</w:t>
            </w:r>
            <w:r w:rsidRPr="000F7963">
              <w:rPr>
                <w:sz w:val="18"/>
                <w:szCs w:val="18"/>
              </w:rPr>
              <w:t>ö</w:t>
            </w:r>
            <w:r w:rsidRPr="000F7963">
              <w:rPr>
                <w:sz w:val="18"/>
                <w:szCs w:val="18"/>
              </w:rPr>
              <w:t>ren, einführen und aufrechterhalten. Dazu gehören Dokumente wie Vo</w:t>
            </w:r>
            <w:r w:rsidRPr="000F7963">
              <w:rPr>
                <w:sz w:val="18"/>
                <w:szCs w:val="18"/>
              </w:rPr>
              <w:t>r</w:t>
            </w:r>
            <w:r w:rsidRPr="000F7963">
              <w:rPr>
                <w:sz w:val="18"/>
                <w:szCs w:val="18"/>
              </w:rPr>
              <w:t>schriften, Normen, andere normative Dokumente,</w:t>
            </w:r>
            <w:r>
              <w:rPr>
                <w:sz w:val="18"/>
                <w:szCs w:val="18"/>
              </w:rPr>
              <w:t xml:space="preserve"> </w:t>
            </w:r>
            <w:r w:rsidRPr="0094467B">
              <w:rPr>
                <w:sz w:val="18"/>
                <w:szCs w:val="18"/>
              </w:rPr>
              <w:t>Prüf- und/oder Kalibrierverfahren</w:t>
            </w:r>
            <w:r>
              <w:rPr>
                <w:sz w:val="18"/>
                <w:szCs w:val="18"/>
              </w:rPr>
              <w:t xml:space="preserve"> </w:t>
            </w:r>
            <w:r w:rsidRPr="000F7963">
              <w:rPr>
                <w:sz w:val="18"/>
                <w:szCs w:val="18"/>
              </w:rPr>
              <w:t>sowie Zeichnungen, Software, Spezifikationen, Anleitu</w:t>
            </w:r>
            <w:r w:rsidRPr="000F7963">
              <w:rPr>
                <w:sz w:val="18"/>
                <w:szCs w:val="18"/>
              </w:rPr>
              <w:t>n</w:t>
            </w:r>
            <w:r w:rsidRPr="000F7963">
              <w:rPr>
                <w:sz w:val="18"/>
                <w:szCs w:val="18"/>
              </w:rPr>
              <w:t>gen und Handbücher.</w:t>
            </w:r>
          </w:p>
        </w:tc>
        <w:tc>
          <w:tcPr>
            <w:tcW w:w="2551" w:type="dxa"/>
            <w:tcBorders>
              <w:top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DF041C">
            <w:pPr>
              <w:spacing w:before="20"/>
              <w:rPr>
                <w:sz w:val="18"/>
                <w:szCs w:val="18"/>
              </w:rPr>
            </w:pPr>
            <w:r w:rsidRPr="000F7963">
              <w:rPr>
                <w:sz w:val="18"/>
                <w:szCs w:val="18"/>
              </w:rPr>
              <w:t>4.3.2</w:t>
            </w:r>
          </w:p>
        </w:tc>
        <w:tc>
          <w:tcPr>
            <w:tcW w:w="5669" w:type="dxa"/>
            <w:gridSpan w:val="2"/>
          </w:tcPr>
          <w:p w:rsidR="00E23BAF" w:rsidRPr="000F7963" w:rsidRDefault="00E23BAF" w:rsidP="00DF041C">
            <w:pPr>
              <w:spacing w:before="20"/>
              <w:jc w:val="both"/>
              <w:rPr>
                <w:sz w:val="18"/>
                <w:szCs w:val="18"/>
              </w:rPr>
            </w:pPr>
            <w:r w:rsidRPr="000F7963">
              <w:rPr>
                <w:sz w:val="18"/>
                <w:szCs w:val="18"/>
              </w:rPr>
              <w:t>Genehmigung und Herausgabe von Dokumenten</w:t>
            </w:r>
          </w:p>
        </w:tc>
        <w:tc>
          <w:tcPr>
            <w:tcW w:w="2551" w:type="dxa"/>
          </w:tcPr>
          <w:p w:rsidR="00E23BAF" w:rsidRPr="000F7963" w:rsidRDefault="00E23BAF" w:rsidP="00DF041C">
            <w:pPr>
              <w:spacing w:before="20"/>
              <w:rPr>
                <w:rFonts w:cs="Arial"/>
                <w:sz w:val="18"/>
                <w:szCs w:val="18"/>
              </w:rPr>
            </w:pPr>
          </w:p>
        </w:tc>
        <w:tc>
          <w:tcPr>
            <w:tcW w:w="496" w:type="dxa"/>
          </w:tcPr>
          <w:p w:rsidR="00E23BAF" w:rsidRPr="00DF041C" w:rsidRDefault="00E23BAF" w:rsidP="00DF041C">
            <w:pPr>
              <w:spacing w:before="20"/>
              <w:jc w:val="center"/>
              <w:rPr>
                <w:rFonts w:cs="Arial"/>
                <w:sz w:val="18"/>
                <w:szCs w:val="18"/>
              </w:rPr>
            </w:pPr>
          </w:p>
        </w:tc>
        <w:tc>
          <w:tcPr>
            <w:tcW w:w="497" w:type="dxa"/>
            <w:gridSpan w:val="2"/>
          </w:tcPr>
          <w:p w:rsidR="00E23BAF" w:rsidRPr="00DF041C" w:rsidRDefault="00E23BAF" w:rsidP="00DF041C">
            <w:pPr>
              <w:spacing w:before="20"/>
              <w:jc w:val="center"/>
              <w:rPr>
                <w:rFonts w:cs="Arial"/>
                <w:sz w:val="18"/>
                <w:szCs w:val="18"/>
              </w:rPr>
            </w:pP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t>4.3.2.1</w:t>
            </w:r>
          </w:p>
        </w:tc>
        <w:tc>
          <w:tcPr>
            <w:tcW w:w="5669" w:type="dxa"/>
            <w:gridSpan w:val="2"/>
          </w:tcPr>
          <w:p w:rsidR="00E23BAF" w:rsidRPr="000F7963" w:rsidRDefault="00E23BAF" w:rsidP="003101CB">
            <w:pPr>
              <w:spacing w:before="20"/>
              <w:jc w:val="both"/>
              <w:rPr>
                <w:sz w:val="18"/>
                <w:szCs w:val="18"/>
              </w:rPr>
            </w:pPr>
            <w:r w:rsidRPr="000F7963">
              <w:rPr>
                <w:sz w:val="18"/>
                <w:szCs w:val="18"/>
              </w:rPr>
              <w:t>Alle Dokumente, die als Teil des Managementsystems an das Personal im Laboratorium herausgegeben werden, müssen vor der Ausgabe von befu</w:t>
            </w:r>
            <w:r w:rsidRPr="000F7963">
              <w:rPr>
                <w:sz w:val="18"/>
                <w:szCs w:val="18"/>
              </w:rPr>
              <w:t>g</w:t>
            </w:r>
            <w:r w:rsidRPr="000F7963">
              <w:rPr>
                <w:sz w:val="18"/>
                <w:szCs w:val="18"/>
              </w:rPr>
              <w:t>tem Personal g</w:t>
            </w:r>
            <w:r w:rsidRPr="000F7963">
              <w:rPr>
                <w:sz w:val="18"/>
                <w:szCs w:val="18"/>
              </w:rPr>
              <w:t>e</w:t>
            </w:r>
            <w:r w:rsidRPr="000F7963">
              <w:rPr>
                <w:sz w:val="18"/>
                <w:szCs w:val="18"/>
              </w:rPr>
              <w:t>prüft und für den Gebrauch genehmigt worden sein. Es ist eine Stammliste oder ein gleichrangiges Verfahren zur Lenkung der Dok</w:t>
            </w:r>
            <w:r w:rsidRPr="000F7963">
              <w:rPr>
                <w:sz w:val="18"/>
                <w:szCs w:val="18"/>
              </w:rPr>
              <w:t>u</w:t>
            </w:r>
            <w:r w:rsidRPr="000F7963">
              <w:rPr>
                <w:sz w:val="18"/>
                <w:szCs w:val="18"/>
              </w:rPr>
              <w:t>mente, worin der aktuelle Überarbeitungsstatus und die Verteilung der Dokumente des Managementsy</w:t>
            </w:r>
            <w:r w:rsidRPr="000F7963">
              <w:rPr>
                <w:sz w:val="18"/>
                <w:szCs w:val="18"/>
              </w:rPr>
              <w:t>s</w:t>
            </w:r>
            <w:r w:rsidRPr="000F7963">
              <w:rPr>
                <w:sz w:val="18"/>
                <w:szCs w:val="18"/>
              </w:rPr>
              <w:t>tems angegeben sind, anzulegen und leicht verfügbar zu halten, um auszuschließen, dass ungültige und/oder gegenstandslos gewordene Dokumente verwendet we</w:t>
            </w:r>
            <w:r w:rsidRPr="000F7963">
              <w:rPr>
                <w:sz w:val="18"/>
                <w:szCs w:val="18"/>
              </w:rPr>
              <w:t>r</w:t>
            </w:r>
            <w:r w:rsidRPr="000F7963">
              <w:rPr>
                <w:sz w:val="18"/>
                <w:szCs w:val="18"/>
              </w:rPr>
              <w:t>den.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t>4.3.2.2</w:t>
            </w:r>
          </w:p>
        </w:tc>
        <w:tc>
          <w:tcPr>
            <w:tcW w:w="5669" w:type="dxa"/>
            <w:gridSpan w:val="2"/>
          </w:tcPr>
          <w:p w:rsidR="00E23BAF" w:rsidRPr="000F7963" w:rsidRDefault="00E23BAF" w:rsidP="003101CB">
            <w:pPr>
              <w:spacing w:before="20"/>
              <w:jc w:val="both"/>
              <w:rPr>
                <w:sz w:val="18"/>
                <w:szCs w:val="18"/>
              </w:rPr>
            </w:pPr>
            <w:r w:rsidRPr="000F7963">
              <w:rPr>
                <w:sz w:val="18"/>
                <w:szCs w:val="18"/>
              </w:rPr>
              <w:t>Das (die) angenommene(n) Verfahren muss (müssen) sicherstellen, dass:</w:t>
            </w:r>
          </w:p>
          <w:p w:rsidR="00E23BAF" w:rsidRPr="000F7963" w:rsidRDefault="00E23BAF" w:rsidP="003101CB">
            <w:pPr>
              <w:numPr>
                <w:ilvl w:val="0"/>
                <w:numId w:val="5"/>
              </w:numPr>
              <w:tabs>
                <w:tab w:val="clear" w:pos="360"/>
                <w:tab w:val="num" w:pos="205"/>
              </w:tabs>
              <w:spacing w:before="20"/>
              <w:ind w:left="204" w:hanging="204"/>
              <w:jc w:val="both"/>
              <w:rPr>
                <w:sz w:val="18"/>
                <w:szCs w:val="18"/>
              </w:rPr>
            </w:pPr>
            <w:r w:rsidRPr="000F7963">
              <w:rPr>
                <w:sz w:val="18"/>
                <w:szCs w:val="18"/>
              </w:rPr>
              <w:t>autorisierte Ausgaben der entsprechenden Dokumente überall dort verfügbar sind, wo Arbeitsgänge durchgeführt werden, die für den wir</w:t>
            </w:r>
            <w:r w:rsidRPr="000F7963">
              <w:rPr>
                <w:sz w:val="18"/>
                <w:szCs w:val="18"/>
              </w:rPr>
              <w:t>k</w:t>
            </w:r>
            <w:r w:rsidRPr="000F7963">
              <w:rPr>
                <w:sz w:val="18"/>
                <w:szCs w:val="18"/>
              </w:rPr>
              <w:t>samen Betrieb des Laboratoriums von B</w:t>
            </w:r>
            <w:r w:rsidRPr="000F7963">
              <w:rPr>
                <w:sz w:val="18"/>
                <w:szCs w:val="18"/>
              </w:rPr>
              <w:t>e</w:t>
            </w:r>
            <w:r w:rsidRPr="000F7963">
              <w:rPr>
                <w:sz w:val="18"/>
                <w:szCs w:val="18"/>
              </w:rPr>
              <w:t>deutung sind;</w:t>
            </w:r>
          </w:p>
          <w:p w:rsidR="00E23BAF" w:rsidRPr="000F7963" w:rsidRDefault="00E23BAF" w:rsidP="003101CB">
            <w:pPr>
              <w:numPr>
                <w:ilvl w:val="0"/>
                <w:numId w:val="5"/>
              </w:numPr>
              <w:tabs>
                <w:tab w:val="clear" w:pos="360"/>
                <w:tab w:val="num" w:pos="205"/>
              </w:tabs>
              <w:spacing w:before="20"/>
              <w:ind w:left="205" w:hanging="205"/>
              <w:jc w:val="both"/>
              <w:rPr>
                <w:sz w:val="18"/>
                <w:szCs w:val="18"/>
              </w:rPr>
            </w:pPr>
            <w:r w:rsidRPr="000F7963">
              <w:rPr>
                <w:sz w:val="18"/>
                <w:szCs w:val="18"/>
              </w:rPr>
              <w:t>die Dokumente regelmäßig geprüft und nötigenfalls überarbeitet we</w:t>
            </w:r>
            <w:r w:rsidRPr="000F7963">
              <w:rPr>
                <w:sz w:val="18"/>
                <w:szCs w:val="18"/>
              </w:rPr>
              <w:t>r</w:t>
            </w:r>
            <w:r w:rsidRPr="000F7963">
              <w:rPr>
                <w:sz w:val="18"/>
                <w:szCs w:val="18"/>
              </w:rPr>
              <w:t>den, um ihre dauerhafte Eignung und Übereinstimmung mit den a</w:t>
            </w:r>
            <w:r w:rsidRPr="000F7963">
              <w:rPr>
                <w:sz w:val="18"/>
                <w:szCs w:val="18"/>
              </w:rPr>
              <w:t>n</w:t>
            </w:r>
            <w:r w:rsidRPr="000F7963">
              <w:rPr>
                <w:sz w:val="18"/>
                <w:szCs w:val="18"/>
              </w:rPr>
              <w:t>wendbaren Anfo</w:t>
            </w:r>
            <w:r w:rsidRPr="000F7963">
              <w:rPr>
                <w:sz w:val="18"/>
                <w:szCs w:val="18"/>
              </w:rPr>
              <w:t>r</w:t>
            </w:r>
            <w:r w:rsidRPr="000F7963">
              <w:rPr>
                <w:sz w:val="18"/>
                <w:szCs w:val="18"/>
              </w:rPr>
              <w:t>derungen zu sichern;</w:t>
            </w:r>
          </w:p>
          <w:p w:rsidR="00E23BAF" w:rsidRPr="000F7963" w:rsidRDefault="00E23BAF" w:rsidP="003101CB">
            <w:pPr>
              <w:numPr>
                <w:ilvl w:val="0"/>
                <w:numId w:val="5"/>
              </w:numPr>
              <w:tabs>
                <w:tab w:val="clear" w:pos="360"/>
                <w:tab w:val="num" w:pos="205"/>
              </w:tabs>
              <w:spacing w:before="20"/>
              <w:ind w:left="205" w:hanging="205"/>
              <w:jc w:val="both"/>
              <w:rPr>
                <w:sz w:val="18"/>
                <w:szCs w:val="18"/>
              </w:rPr>
            </w:pPr>
            <w:r w:rsidRPr="000F7963">
              <w:rPr>
                <w:sz w:val="18"/>
                <w:szCs w:val="18"/>
              </w:rPr>
              <w:t>ungültige oder überholte Dokumente unverzüglich aus allen Ausgabe- und Verwendungsstellen entfernt oder anderweitig gegen unbeabsic</w:t>
            </w:r>
            <w:r w:rsidRPr="000F7963">
              <w:rPr>
                <w:sz w:val="18"/>
                <w:szCs w:val="18"/>
              </w:rPr>
              <w:t>h</w:t>
            </w:r>
            <w:r w:rsidRPr="000F7963">
              <w:rPr>
                <w:sz w:val="18"/>
                <w:szCs w:val="18"/>
              </w:rPr>
              <w:t>tigten Gebrauch g</w:t>
            </w:r>
            <w:r w:rsidRPr="000F7963">
              <w:rPr>
                <w:sz w:val="18"/>
                <w:szCs w:val="18"/>
              </w:rPr>
              <w:t>e</w:t>
            </w:r>
            <w:r w:rsidRPr="000F7963">
              <w:rPr>
                <w:sz w:val="18"/>
                <w:szCs w:val="18"/>
              </w:rPr>
              <w:t>sichert werden;</w:t>
            </w:r>
          </w:p>
          <w:p w:rsidR="00E23BAF" w:rsidRPr="000F7963" w:rsidRDefault="00E23BAF" w:rsidP="003101CB">
            <w:pPr>
              <w:numPr>
                <w:ilvl w:val="0"/>
                <w:numId w:val="5"/>
              </w:numPr>
              <w:tabs>
                <w:tab w:val="clear" w:pos="360"/>
                <w:tab w:val="num" w:pos="205"/>
              </w:tabs>
              <w:spacing w:before="20"/>
              <w:ind w:left="205" w:hanging="205"/>
              <w:jc w:val="both"/>
              <w:rPr>
                <w:sz w:val="18"/>
                <w:szCs w:val="18"/>
              </w:rPr>
            </w:pPr>
            <w:r w:rsidRPr="000F7963">
              <w:rPr>
                <w:sz w:val="18"/>
                <w:szCs w:val="18"/>
              </w:rPr>
              <w:t>überholte Dokumente, die entweder für rechtliche Zwecke oder zum Zwecke der Bewahrung von Wissen aufbewahrt werden, auf geeignete Weise geken</w:t>
            </w:r>
            <w:r w:rsidRPr="000F7963">
              <w:rPr>
                <w:sz w:val="18"/>
                <w:szCs w:val="18"/>
              </w:rPr>
              <w:t>n</w:t>
            </w:r>
            <w:r w:rsidRPr="000F7963">
              <w:rPr>
                <w:sz w:val="18"/>
                <w:szCs w:val="18"/>
              </w:rPr>
              <w:t>zeichnet werden.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t>4.3.2.3</w:t>
            </w:r>
          </w:p>
        </w:tc>
        <w:tc>
          <w:tcPr>
            <w:tcW w:w="5669" w:type="dxa"/>
            <w:gridSpan w:val="2"/>
          </w:tcPr>
          <w:p w:rsidR="00E23BAF" w:rsidRPr="000F7963" w:rsidRDefault="00E23BAF" w:rsidP="00F6131D">
            <w:pPr>
              <w:spacing w:before="20"/>
              <w:jc w:val="both"/>
              <w:rPr>
                <w:sz w:val="18"/>
                <w:szCs w:val="18"/>
              </w:rPr>
            </w:pPr>
            <w:r w:rsidRPr="000F7963">
              <w:rPr>
                <w:sz w:val="18"/>
                <w:szCs w:val="18"/>
              </w:rPr>
              <w:t>Vom Laboratorium erstellte Dokumente des Managementsystems müssen eindeutig gekennzeichnet sein. Die Kennzeichnung muss das Ausgabed</w:t>
            </w:r>
            <w:r w:rsidRPr="000F7963">
              <w:rPr>
                <w:sz w:val="18"/>
                <w:szCs w:val="18"/>
              </w:rPr>
              <w:t>a</w:t>
            </w:r>
            <w:r w:rsidRPr="000F7963">
              <w:rPr>
                <w:sz w:val="18"/>
                <w:szCs w:val="18"/>
              </w:rPr>
              <w:t xml:space="preserve">tum oder die Identifikation der Überarbeitung, die </w:t>
            </w:r>
            <w:proofErr w:type="spellStart"/>
            <w:r w:rsidRPr="000F7963">
              <w:rPr>
                <w:sz w:val="18"/>
                <w:szCs w:val="18"/>
              </w:rPr>
              <w:t>Seitenummerierung</w:t>
            </w:r>
            <w:proofErr w:type="spellEnd"/>
            <w:r w:rsidRPr="000F7963">
              <w:rPr>
                <w:sz w:val="18"/>
                <w:szCs w:val="18"/>
              </w:rPr>
              <w:t>, die Gesamtseitenzahl oder eine Kennzeichnung für das Ende des Dok</w:t>
            </w:r>
            <w:r w:rsidRPr="000F7963">
              <w:rPr>
                <w:sz w:val="18"/>
                <w:szCs w:val="18"/>
              </w:rPr>
              <w:t>u</w:t>
            </w:r>
            <w:r w:rsidRPr="000F7963">
              <w:rPr>
                <w:sz w:val="18"/>
                <w:szCs w:val="18"/>
              </w:rPr>
              <w:t>ments und die Freigabe enthalten.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D470F2" w:rsidRPr="000F7963" w:rsidTr="00CD41A9">
        <w:tblPrEx>
          <w:tblBorders>
            <w:bottom w:val="single" w:sz="4" w:space="0" w:color="auto"/>
          </w:tblBorders>
          <w:tblCellMar>
            <w:top w:w="0" w:type="dxa"/>
            <w:bottom w:w="0" w:type="dxa"/>
          </w:tblCellMar>
        </w:tblPrEx>
        <w:tc>
          <w:tcPr>
            <w:tcW w:w="851" w:type="dxa"/>
          </w:tcPr>
          <w:p w:rsidR="00D470F2" w:rsidRPr="008D0CCE" w:rsidRDefault="00D470F2" w:rsidP="00110C38">
            <w:pPr>
              <w:pStyle w:val="text3kenr"/>
              <w:rPr>
                <w:i/>
              </w:rPr>
            </w:pPr>
            <w:proofErr w:type="spellStart"/>
            <w:r w:rsidRPr="008D0CCE">
              <w:rPr>
                <w:i/>
              </w:rPr>
              <w:t>KonsDok</w:t>
            </w:r>
            <w:proofErr w:type="spellEnd"/>
            <w:r w:rsidRPr="008D0CCE">
              <w:rPr>
                <w:i/>
              </w:rPr>
              <w:t xml:space="preserve"> GLP, Punkte I 2.10, 2.11, 3 - 5.5</w:t>
            </w:r>
            <w:r w:rsidR="008D0CCE" w:rsidRPr="008D0CCE">
              <w:rPr>
                <w:i/>
              </w:rPr>
              <w:br/>
            </w:r>
            <w:r w:rsidR="008D0CCE" w:rsidRPr="008D0CCE">
              <w:rPr>
                <w:i/>
              </w:rPr>
              <w:lastRenderedPageBreak/>
              <w:t>Zusatz</w:t>
            </w:r>
          </w:p>
        </w:tc>
        <w:tc>
          <w:tcPr>
            <w:tcW w:w="5669" w:type="dxa"/>
            <w:gridSpan w:val="2"/>
          </w:tcPr>
          <w:p w:rsidR="00D470F2" w:rsidRPr="008D0CCE" w:rsidRDefault="00D470F2" w:rsidP="00110C38">
            <w:pPr>
              <w:pStyle w:val="text3ke"/>
              <w:rPr>
                <w:i/>
              </w:rPr>
            </w:pPr>
            <w:r w:rsidRPr="008D0CCE">
              <w:rPr>
                <w:i/>
              </w:rPr>
              <w:lastRenderedPageBreak/>
              <w:t xml:space="preserve">Aufbewahrung der Dokumente, Aufbewahrungsfristen, </w:t>
            </w:r>
            <w:proofErr w:type="spellStart"/>
            <w:r w:rsidRPr="008D0CCE">
              <w:rPr>
                <w:i/>
              </w:rPr>
              <w:t>Daten</w:t>
            </w:r>
            <w:r w:rsidRPr="008D0CCE">
              <w:rPr>
                <w:i/>
              </w:rPr>
              <w:softHyphen/>
              <w:t>sicherung</w:t>
            </w:r>
            <w:proofErr w:type="spellEnd"/>
          </w:p>
          <w:p w:rsidR="00D470F2" w:rsidRPr="008D0CCE" w:rsidRDefault="00D470F2" w:rsidP="00110C38">
            <w:pPr>
              <w:pStyle w:val="text3ke"/>
              <w:rPr>
                <w:i/>
                <w:szCs w:val="20"/>
              </w:rPr>
            </w:pPr>
            <w:r w:rsidRPr="008D0CCE">
              <w:rPr>
                <w:i/>
              </w:rPr>
              <w:t>Die Archivierung entspricht den Regeln der ZLG bzgl. Archivbeauftragtem und Entnah</w:t>
            </w:r>
            <w:r w:rsidRPr="008D0CCE">
              <w:rPr>
                <w:i/>
              </w:rPr>
              <w:softHyphen/>
              <w:t xml:space="preserve">me- bzw. </w:t>
            </w:r>
            <w:proofErr w:type="spellStart"/>
            <w:r w:rsidRPr="008D0CCE">
              <w:rPr>
                <w:i/>
              </w:rPr>
              <w:t>Rückführungs</w:t>
            </w:r>
            <w:r w:rsidRPr="008D0CCE">
              <w:rPr>
                <w:i/>
              </w:rPr>
              <w:softHyphen/>
              <w:t>doku</w:t>
            </w:r>
            <w:r w:rsidRPr="008D0CCE">
              <w:rPr>
                <w:i/>
              </w:rPr>
              <w:softHyphen/>
              <w:t>mentation</w:t>
            </w:r>
            <w:proofErr w:type="spellEnd"/>
            <w:r w:rsidRPr="008D0CCE">
              <w:rPr>
                <w:i/>
              </w:rPr>
              <w:t>.</w:t>
            </w:r>
          </w:p>
        </w:tc>
        <w:tc>
          <w:tcPr>
            <w:tcW w:w="2551" w:type="dxa"/>
          </w:tcPr>
          <w:p w:rsidR="00D470F2" w:rsidRPr="000F7963" w:rsidRDefault="00D470F2" w:rsidP="00110C38">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D470F2" w:rsidRPr="00DF041C" w:rsidRDefault="00D470F2" w:rsidP="00110C38">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D470F2" w:rsidRPr="00DF041C" w:rsidRDefault="00D470F2" w:rsidP="00110C38">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lastRenderedPageBreak/>
              <w:t>4.3.3</w:t>
            </w:r>
          </w:p>
        </w:tc>
        <w:tc>
          <w:tcPr>
            <w:tcW w:w="5669" w:type="dxa"/>
            <w:gridSpan w:val="2"/>
          </w:tcPr>
          <w:p w:rsidR="00E23BAF" w:rsidRPr="000F7963" w:rsidRDefault="00E23BAF" w:rsidP="00F6131D">
            <w:pPr>
              <w:spacing w:before="20"/>
              <w:jc w:val="both"/>
              <w:rPr>
                <w:sz w:val="18"/>
                <w:szCs w:val="18"/>
              </w:rPr>
            </w:pPr>
            <w:r w:rsidRPr="000F7963">
              <w:rPr>
                <w:sz w:val="18"/>
                <w:szCs w:val="18"/>
              </w:rPr>
              <w:t>Änderung von Dokumenten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t>4.3.3.1</w:t>
            </w:r>
          </w:p>
        </w:tc>
        <w:tc>
          <w:tcPr>
            <w:tcW w:w="5669" w:type="dxa"/>
            <w:gridSpan w:val="2"/>
          </w:tcPr>
          <w:p w:rsidR="00E23BAF" w:rsidRPr="000F7963" w:rsidRDefault="00E23BAF" w:rsidP="00F6131D">
            <w:pPr>
              <w:spacing w:before="20"/>
              <w:jc w:val="both"/>
              <w:rPr>
                <w:sz w:val="18"/>
                <w:szCs w:val="18"/>
              </w:rPr>
            </w:pPr>
            <w:r w:rsidRPr="000F7963">
              <w:rPr>
                <w:sz w:val="18"/>
                <w:szCs w:val="18"/>
              </w:rPr>
              <w:t>Änderungen an Dokumenten müssen von derselben Stelle geprüft und g</w:t>
            </w:r>
            <w:r w:rsidRPr="000F7963">
              <w:rPr>
                <w:sz w:val="18"/>
                <w:szCs w:val="18"/>
              </w:rPr>
              <w:t>e</w:t>
            </w:r>
            <w:r w:rsidRPr="000F7963">
              <w:rPr>
                <w:sz w:val="18"/>
                <w:szCs w:val="18"/>
              </w:rPr>
              <w:t>nehmigt werden, die die ursprüngliche Fassung geprüft hat, wenn nicht ausdrücklich anders entschieden wurde. Das vorgesehene Personal muss Zugang zu den sac</w:t>
            </w:r>
            <w:r w:rsidRPr="000F7963">
              <w:rPr>
                <w:sz w:val="18"/>
                <w:szCs w:val="18"/>
              </w:rPr>
              <w:t>h</w:t>
            </w:r>
            <w:r w:rsidRPr="000F7963">
              <w:rPr>
                <w:sz w:val="18"/>
                <w:szCs w:val="18"/>
              </w:rPr>
              <w:t>dienlichen Hintergrundinformationen haben, auf deren Grundlage die Prüfung und Genehm</w:t>
            </w:r>
            <w:r w:rsidRPr="000F7963">
              <w:rPr>
                <w:sz w:val="18"/>
                <w:szCs w:val="18"/>
              </w:rPr>
              <w:t>i</w:t>
            </w:r>
            <w:r w:rsidRPr="000F7963">
              <w:rPr>
                <w:sz w:val="18"/>
                <w:szCs w:val="18"/>
              </w:rPr>
              <w:t>gung zu erfolgen haben.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t>4.3.3.2</w:t>
            </w:r>
          </w:p>
        </w:tc>
        <w:tc>
          <w:tcPr>
            <w:tcW w:w="5669" w:type="dxa"/>
            <w:gridSpan w:val="2"/>
          </w:tcPr>
          <w:p w:rsidR="00E23BAF" w:rsidRPr="000F7963" w:rsidRDefault="00E23BAF" w:rsidP="003101CB">
            <w:pPr>
              <w:spacing w:before="20"/>
              <w:jc w:val="both"/>
              <w:rPr>
                <w:sz w:val="18"/>
                <w:szCs w:val="18"/>
              </w:rPr>
            </w:pPr>
            <w:r w:rsidRPr="000F7963">
              <w:rPr>
                <w:sz w:val="18"/>
                <w:szCs w:val="18"/>
              </w:rPr>
              <w:t>Wenn durchführbar, muss der geänderte oder neue Text in den Dokume</w:t>
            </w:r>
            <w:r w:rsidRPr="000F7963">
              <w:rPr>
                <w:sz w:val="18"/>
                <w:szCs w:val="18"/>
              </w:rPr>
              <w:t>n</w:t>
            </w:r>
            <w:r w:rsidRPr="000F7963">
              <w:rPr>
                <w:sz w:val="18"/>
                <w:szCs w:val="18"/>
              </w:rPr>
              <w:t>ten oder betreffenden Anlagen kenntlich gemacht werden.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t>4.3.3.3</w:t>
            </w:r>
          </w:p>
        </w:tc>
        <w:tc>
          <w:tcPr>
            <w:tcW w:w="5669" w:type="dxa"/>
            <w:gridSpan w:val="2"/>
          </w:tcPr>
          <w:p w:rsidR="00E23BAF" w:rsidRPr="000F7963" w:rsidRDefault="00E23BAF" w:rsidP="003101CB">
            <w:pPr>
              <w:spacing w:before="20"/>
              <w:jc w:val="both"/>
              <w:rPr>
                <w:sz w:val="18"/>
                <w:szCs w:val="18"/>
              </w:rPr>
            </w:pPr>
            <w:r w:rsidRPr="000F7963">
              <w:rPr>
                <w:sz w:val="18"/>
                <w:szCs w:val="18"/>
              </w:rPr>
              <w:t>Wenn es das System zur Lenkung der Dokumente des Laboratoriums g</w:t>
            </w:r>
            <w:r w:rsidRPr="000F7963">
              <w:rPr>
                <w:sz w:val="18"/>
                <w:szCs w:val="18"/>
              </w:rPr>
              <w:t>e</w:t>
            </w:r>
            <w:r w:rsidRPr="000F7963">
              <w:rPr>
                <w:sz w:val="18"/>
                <w:szCs w:val="18"/>
              </w:rPr>
              <w:t>stattet, dass Dokumente bis zu ihrer Neuausstellung von Hand geändert werden, müssen die Verfahren und Befugnisse für diese Änderungen fes</w:t>
            </w:r>
            <w:r w:rsidRPr="000F7963">
              <w:rPr>
                <w:sz w:val="18"/>
                <w:szCs w:val="18"/>
              </w:rPr>
              <w:t>t</w:t>
            </w:r>
            <w:r w:rsidRPr="000F7963">
              <w:rPr>
                <w:sz w:val="18"/>
                <w:szCs w:val="18"/>
              </w:rPr>
              <w:t>gelegt sein. Änderungen müssen eindeutig gekennzeichnet, abgezeichnet und datiert sein. Geänderte Dokumente müssen so bald wie möglich fo</w:t>
            </w:r>
            <w:r w:rsidRPr="000F7963">
              <w:rPr>
                <w:sz w:val="18"/>
                <w:szCs w:val="18"/>
              </w:rPr>
              <w:t>r</w:t>
            </w:r>
            <w:r w:rsidRPr="000F7963">
              <w:rPr>
                <w:sz w:val="18"/>
                <w:szCs w:val="18"/>
              </w:rPr>
              <w:t>mell neu herau</w:t>
            </w:r>
            <w:r w:rsidRPr="000F7963">
              <w:rPr>
                <w:sz w:val="18"/>
                <w:szCs w:val="18"/>
              </w:rPr>
              <w:t>s</w:t>
            </w:r>
            <w:r w:rsidRPr="000F7963">
              <w:rPr>
                <w:sz w:val="18"/>
                <w:szCs w:val="18"/>
              </w:rPr>
              <w:t xml:space="preserve">gegeben werden. </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rPr>
          <w:trHeight w:val="691"/>
        </w:trPr>
        <w:tc>
          <w:tcPr>
            <w:tcW w:w="851" w:type="dxa"/>
            <w:tcBorders>
              <w:bottom w:val="single" w:sz="4" w:space="0" w:color="auto"/>
            </w:tcBorders>
          </w:tcPr>
          <w:p w:rsidR="00E23BAF" w:rsidRPr="000F7963" w:rsidRDefault="00E23BAF" w:rsidP="00EA5B7A">
            <w:pPr>
              <w:spacing w:before="20"/>
              <w:rPr>
                <w:sz w:val="18"/>
                <w:szCs w:val="18"/>
              </w:rPr>
            </w:pPr>
            <w:r w:rsidRPr="000F7963">
              <w:rPr>
                <w:sz w:val="18"/>
                <w:szCs w:val="18"/>
              </w:rPr>
              <w:t>4.3.3.4</w:t>
            </w:r>
          </w:p>
        </w:tc>
        <w:tc>
          <w:tcPr>
            <w:tcW w:w="5669" w:type="dxa"/>
            <w:gridSpan w:val="2"/>
            <w:tcBorders>
              <w:bottom w:val="single" w:sz="4" w:space="0" w:color="auto"/>
            </w:tcBorders>
          </w:tcPr>
          <w:p w:rsidR="00E23BAF" w:rsidRPr="000F7963" w:rsidRDefault="00E23BAF" w:rsidP="003101CB">
            <w:pPr>
              <w:spacing w:before="20"/>
              <w:jc w:val="both"/>
              <w:rPr>
                <w:sz w:val="18"/>
                <w:szCs w:val="18"/>
              </w:rPr>
            </w:pPr>
            <w:r w:rsidRPr="000F7963">
              <w:rPr>
                <w:sz w:val="18"/>
                <w:szCs w:val="18"/>
              </w:rPr>
              <w:t>Es müssen Verfahren eingeführt werden, wie Änderungen in Dokumenten, die in computer-gestützten Systemen bereitgehalten werden, vorgeno</w:t>
            </w:r>
            <w:r w:rsidRPr="000F7963">
              <w:rPr>
                <w:sz w:val="18"/>
                <w:szCs w:val="18"/>
              </w:rPr>
              <w:t>m</w:t>
            </w:r>
            <w:r w:rsidRPr="000F7963">
              <w:rPr>
                <w:sz w:val="18"/>
                <w:szCs w:val="18"/>
              </w:rPr>
              <w:t>men und g</w:t>
            </w:r>
            <w:r w:rsidRPr="000F7963">
              <w:rPr>
                <w:sz w:val="18"/>
                <w:szCs w:val="18"/>
              </w:rPr>
              <w:t>e</w:t>
            </w:r>
            <w:r w:rsidRPr="000F7963">
              <w:rPr>
                <w:sz w:val="18"/>
                <w:szCs w:val="18"/>
              </w:rPr>
              <w:t>lenkt werden.</w:t>
            </w:r>
          </w:p>
        </w:tc>
        <w:tc>
          <w:tcPr>
            <w:tcW w:w="2551" w:type="dxa"/>
            <w:tcBorders>
              <w:bottom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0F7963" w:rsidRDefault="00E23BAF" w:rsidP="002866A5">
            <w:pPr>
              <w:rPr>
                <w:b/>
                <w:sz w:val="18"/>
                <w:szCs w:val="18"/>
              </w:rPr>
            </w:pPr>
            <w:r w:rsidRPr="000F7963">
              <w:rPr>
                <w:b/>
                <w:sz w:val="18"/>
                <w:szCs w:val="18"/>
              </w:rPr>
              <w:t>4.4</w:t>
            </w:r>
          </w:p>
        </w:tc>
        <w:tc>
          <w:tcPr>
            <w:tcW w:w="5669" w:type="dxa"/>
            <w:gridSpan w:val="2"/>
            <w:tcBorders>
              <w:top w:val="single" w:sz="12" w:space="0" w:color="auto"/>
              <w:right w:val="single" w:sz="4" w:space="0" w:color="auto"/>
            </w:tcBorders>
            <w:vAlign w:val="center"/>
          </w:tcPr>
          <w:p w:rsidR="00E23BAF" w:rsidRPr="000F7963" w:rsidRDefault="00E23BAF" w:rsidP="002866A5">
            <w:pPr>
              <w:rPr>
                <w:b/>
                <w:sz w:val="18"/>
                <w:szCs w:val="18"/>
              </w:rPr>
            </w:pPr>
            <w:r w:rsidRPr="000F7963">
              <w:rPr>
                <w:b/>
                <w:sz w:val="18"/>
                <w:szCs w:val="18"/>
              </w:rPr>
              <w:t>Prüfung von Anfragen, Angeboten und Vertr</w:t>
            </w:r>
            <w:r w:rsidRPr="000F7963">
              <w:rPr>
                <w:b/>
                <w:sz w:val="18"/>
                <w:szCs w:val="18"/>
              </w:rPr>
              <w:t>ä</w:t>
            </w:r>
            <w:r w:rsidRPr="000F7963">
              <w:rPr>
                <w:b/>
                <w:sz w:val="18"/>
                <w:szCs w:val="18"/>
              </w:rPr>
              <w:t>gen</w:t>
            </w:r>
          </w:p>
        </w:tc>
        <w:tc>
          <w:tcPr>
            <w:tcW w:w="2551" w:type="dxa"/>
            <w:tcBorders>
              <w:top w:val="single" w:sz="12" w:space="0" w:color="auto"/>
              <w:left w:val="single" w:sz="4" w:space="0" w:color="auto"/>
              <w:right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left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tcBorders>
          </w:tcPr>
          <w:p w:rsidR="00E23BAF" w:rsidRPr="000F7963" w:rsidRDefault="00E23BAF" w:rsidP="00EA5B7A">
            <w:pPr>
              <w:spacing w:before="20"/>
              <w:rPr>
                <w:sz w:val="18"/>
                <w:szCs w:val="18"/>
              </w:rPr>
            </w:pPr>
            <w:r w:rsidRPr="000F7963">
              <w:rPr>
                <w:sz w:val="18"/>
                <w:szCs w:val="18"/>
              </w:rPr>
              <w:t>4.4.1</w:t>
            </w:r>
          </w:p>
        </w:tc>
        <w:tc>
          <w:tcPr>
            <w:tcW w:w="5669" w:type="dxa"/>
            <w:gridSpan w:val="2"/>
            <w:tcBorders>
              <w:top w:val="single" w:sz="12" w:space="0" w:color="auto"/>
            </w:tcBorders>
          </w:tcPr>
          <w:p w:rsidR="00E23BAF" w:rsidRPr="000F7963" w:rsidRDefault="00E23BAF" w:rsidP="003101CB">
            <w:pPr>
              <w:spacing w:before="20"/>
              <w:jc w:val="both"/>
              <w:rPr>
                <w:sz w:val="18"/>
                <w:szCs w:val="18"/>
              </w:rPr>
            </w:pPr>
            <w:r w:rsidRPr="000F7963">
              <w:rPr>
                <w:sz w:val="18"/>
                <w:szCs w:val="18"/>
              </w:rPr>
              <w:t>Das Laboratorium muss Verfahren für die Prüfung von Anfragen, Angeb</w:t>
            </w:r>
            <w:r w:rsidRPr="000F7963">
              <w:rPr>
                <w:sz w:val="18"/>
                <w:szCs w:val="18"/>
              </w:rPr>
              <w:t>o</w:t>
            </w:r>
            <w:r w:rsidRPr="000F7963">
              <w:rPr>
                <w:sz w:val="18"/>
                <w:szCs w:val="18"/>
              </w:rPr>
              <w:t>ten und Verträgen einführen und aufrechterhalten. Die grundsätzlichen Regelu</w:t>
            </w:r>
            <w:r w:rsidRPr="000F7963">
              <w:rPr>
                <w:sz w:val="18"/>
                <w:szCs w:val="18"/>
              </w:rPr>
              <w:t>n</w:t>
            </w:r>
            <w:r w:rsidRPr="000F7963">
              <w:rPr>
                <w:sz w:val="18"/>
                <w:szCs w:val="18"/>
              </w:rPr>
              <w:t>gen und die Verfahren für diese Prüfungen, die zu einem Vertrag über eine Prüfung führen, mü</w:t>
            </w:r>
            <w:r w:rsidRPr="000F7963">
              <w:rPr>
                <w:sz w:val="18"/>
                <w:szCs w:val="18"/>
              </w:rPr>
              <w:t>s</w:t>
            </w:r>
            <w:r w:rsidRPr="000F7963">
              <w:rPr>
                <w:sz w:val="18"/>
                <w:szCs w:val="18"/>
              </w:rPr>
              <w:t>sen sicherstellen, dass:</w:t>
            </w:r>
          </w:p>
          <w:p w:rsidR="00E23BAF" w:rsidRPr="000F7963" w:rsidRDefault="00E23BAF" w:rsidP="003101CB">
            <w:pPr>
              <w:numPr>
                <w:ilvl w:val="0"/>
                <w:numId w:val="6"/>
              </w:numPr>
              <w:tabs>
                <w:tab w:val="clear" w:pos="720"/>
                <w:tab w:val="num" w:pos="205"/>
              </w:tabs>
              <w:spacing w:before="20"/>
              <w:ind w:left="205" w:hanging="205"/>
              <w:jc w:val="both"/>
              <w:rPr>
                <w:sz w:val="18"/>
                <w:szCs w:val="18"/>
              </w:rPr>
            </w:pPr>
            <w:r w:rsidRPr="000F7963">
              <w:rPr>
                <w:sz w:val="18"/>
                <w:szCs w:val="18"/>
              </w:rPr>
              <w:t>die Anforderungen, einschließlich der zu verwendenden Methoden, angemessen festgelegt, schriftlich niedergelegt und verstanden sind (siehe 5.4.2);</w:t>
            </w:r>
          </w:p>
          <w:p w:rsidR="00E23BAF" w:rsidRPr="000F7963" w:rsidRDefault="00E23BAF" w:rsidP="003101CB">
            <w:pPr>
              <w:numPr>
                <w:ilvl w:val="0"/>
                <w:numId w:val="6"/>
              </w:numPr>
              <w:tabs>
                <w:tab w:val="clear" w:pos="720"/>
                <w:tab w:val="num" w:pos="205"/>
              </w:tabs>
              <w:spacing w:before="20"/>
              <w:ind w:left="205" w:hanging="205"/>
              <w:jc w:val="both"/>
              <w:rPr>
                <w:sz w:val="18"/>
                <w:szCs w:val="18"/>
              </w:rPr>
            </w:pPr>
            <w:r w:rsidRPr="000F7963">
              <w:rPr>
                <w:sz w:val="18"/>
                <w:szCs w:val="18"/>
              </w:rPr>
              <w:t>das Laboratorium über die Fähigkeit und die Mittel verfügt, die Anford</w:t>
            </w:r>
            <w:r w:rsidRPr="000F7963">
              <w:rPr>
                <w:sz w:val="18"/>
                <w:szCs w:val="18"/>
              </w:rPr>
              <w:t>e</w:t>
            </w:r>
            <w:r w:rsidRPr="000F7963">
              <w:rPr>
                <w:sz w:val="18"/>
                <w:szCs w:val="18"/>
              </w:rPr>
              <w:t>rungen zu erfüllen;</w:t>
            </w:r>
          </w:p>
          <w:p w:rsidR="00E23BAF" w:rsidRPr="000F7963" w:rsidRDefault="00E23BAF" w:rsidP="003101CB">
            <w:pPr>
              <w:numPr>
                <w:ilvl w:val="0"/>
                <w:numId w:val="6"/>
              </w:numPr>
              <w:tabs>
                <w:tab w:val="clear" w:pos="720"/>
                <w:tab w:val="num" w:pos="205"/>
              </w:tabs>
              <w:spacing w:before="20"/>
              <w:ind w:left="205" w:hanging="205"/>
              <w:jc w:val="both"/>
              <w:rPr>
                <w:sz w:val="18"/>
                <w:szCs w:val="18"/>
              </w:rPr>
            </w:pPr>
            <w:r w:rsidRPr="000F7963">
              <w:rPr>
                <w:sz w:val="18"/>
                <w:szCs w:val="18"/>
              </w:rPr>
              <w:t xml:space="preserve">die Auswahl der geeigneten </w:t>
            </w:r>
            <w:r w:rsidRPr="0094467B">
              <w:rPr>
                <w:sz w:val="18"/>
                <w:szCs w:val="18"/>
              </w:rPr>
              <w:t>Prüf- und/oder Kalibrierverfahren</w:t>
            </w:r>
            <w:r>
              <w:rPr>
                <w:sz w:val="18"/>
                <w:szCs w:val="18"/>
              </w:rPr>
              <w:t xml:space="preserve"> </w:t>
            </w:r>
            <w:r w:rsidRPr="000F7963">
              <w:rPr>
                <w:sz w:val="18"/>
                <w:szCs w:val="18"/>
              </w:rPr>
              <w:t>erfolgt ist und diese die Anford</w:t>
            </w:r>
            <w:r w:rsidRPr="000F7963">
              <w:rPr>
                <w:sz w:val="18"/>
                <w:szCs w:val="18"/>
              </w:rPr>
              <w:t>e</w:t>
            </w:r>
            <w:r w:rsidRPr="000F7963">
              <w:rPr>
                <w:sz w:val="18"/>
                <w:szCs w:val="18"/>
              </w:rPr>
              <w:t xml:space="preserve">rungen des Kunden erfüllen (siehe 5.4.2). </w:t>
            </w:r>
          </w:p>
          <w:p w:rsidR="00E23BAF" w:rsidRPr="000F7963" w:rsidRDefault="00E23BAF" w:rsidP="00415F5A">
            <w:pPr>
              <w:tabs>
                <w:tab w:val="left" w:pos="212"/>
              </w:tabs>
              <w:spacing w:before="20"/>
              <w:jc w:val="both"/>
              <w:rPr>
                <w:sz w:val="18"/>
                <w:szCs w:val="18"/>
              </w:rPr>
            </w:pPr>
            <w:r w:rsidRPr="000F7963">
              <w:rPr>
                <w:sz w:val="18"/>
                <w:szCs w:val="18"/>
              </w:rPr>
              <w:t>Jeder Unterschied der Anfrage oder dem Angebot gegenüber dem Vertrag muss vor der Aufnahme der Tätigkeiten geklärt sein. Jeder Vertrag muss für beide, s</w:t>
            </w:r>
            <w:r w:rsidRPr="000F7963">
              <w:rPr>
                <w:sz w:val="18"/>
                <w:szCs w:val="18"/>
              </w:rPr>
              <w:t>o</w:t>
            </w:r>
            <w:r w:rsidRPr="000F7963">
              <w:rPr>
                <w:sz w:val="18"/>
                <w:szCs w:val="18"/>
              </w:rPr>
              <w:t>wohl für den Kunden als auch für das Laboratorium akzeptabel sein.</w:t>
            </w:r>
          </w:p>
        </w:tc>
        <w:tc>
          <w:tcPr>
            <w:tcW w:w="2551" w:type="dxa"/>
            <w:tcBorders>
              <w:top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t>4.4.2</w:t>
            </w:r>
          </w:p>
        </w:tc>
        <w:tc>
          <w:tcPr>
            <w:tcW w:w="5669" w:type="dxa"/>
            <w:gridSpan w:val="2"/>
          </w:tcPr>
          <w:p w:rsidR="00E23BAF" w:rsidRPr="000F7963" w:rsidRDefault="00E23BAF" w:rsidP="003101CB">
            <w:pPr>
              <w:spacing w:before="20"/>
              <w:jc w:val="both"/>
              <w:rPr>
                <w:sz w:val="18"/>
                <w:szCs w:val="18"/>
              </w:rPr>
            </w:pPr>
            <w:r w:rsidRPr="000F7963">
              <w:rPr>
                <w:sz w:val="18"/>
                <w:szCs w:val="18"/>
              </w:rPr>
              <w:t>Von diesen Prüfungen, einschließlich aller wesentlichen Änderungen, mü</w:t>
            </w:r>
            <w:r w:rsidRPr="000F7963">
              <w:rPr>
                <w:sz w:val="18"/>
                <w:szCs w:val="18"/>
              </w:rPr>
              <w:t>s</w:t>
            </w:r>
            <w:r w:rsidRPr="000F7963">
              <w:rPr>
                <w:sz w:val="18"/>
                <w:szCs w:val="18"/>
              </w:rPr>
              <w:t>sen Aufzeichnungen angefertigt werden. Sachdienliche Beratungen mit dem Kunden über seine Anforderungen oder über die Ergebnisse der A</w:t>
            </w:r>
            <w:r w:rsidRPr="000F7963">
              <w:rPr>
                <w:sz w:val="18"/>
                <w:szCs w:val="18"/>
              </w:rPr>
              <w:t>r</w:t>
            </w:r>
            <w:r w:rsidRPr="000F7963">
              <w:rPr>
                <w:sz w:val="18"/>
                <w:szCs w:val="18"/>
              </w:rPr>
              <w:t>beit während der Zeit der Ausführung des Auftrages sind ebenfalls aufz</w:t>
            </w:r>
            <w:r w:rsidRPr="000F7963">
              <w:rPr>
                <w:sz w:val="18"/>
                <w:szCs w:val="18"/>
              </w:rPr>
              <w:t>u</w:t>
            </w:r>
            <w:r w:rsidRPr="000F7963">
              <w:rPr>
                <w:sz w:val="18"/>
                <w:szCs w:val="18"/>
              </w:rPr>
              <w:t>zeichnen.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t>4.4.3</w:t>
            </w:r>
          </w:p>
        </w:tc>
        <w:tc>
          <w:tcPr>
            <w:tcW w:w="5669" w:type="dxa"/>
            <w:gridSpan w:val="2"/>
          </w:tcPr>
          <w:p w:rsidR="00E23BAF" w:rsidRPr="000F7963" w:rsidRDefault="00E23BAF" w:rsidP="005E6315">
            <w:pPr>
              <w:spacing w:before="20"/>
              <w:jc w:val="both"/>
              <w:rPr>
                <w:sz w:val="18"/>
                <w:szCs w:val="18"/>
              </w:rPr>
            </w:pPr>
            <w:r w:rsidRPr="000F7963">
              <w:rPr>
                <w:sz w:val="18"/>
                <w:szCs w:val="18"/>
              </w:rPr>
              <w:t>Die Prüfung muss auch alle Arbeiten einschließen, die das Laboratorium als Unterauftrag ve</w:t>
            </w:r>
            <w:r w:rsidRPr="000F7963">
              <w:rPr>
                <w:sz w:val="18"/>
                <w:szCs w:val="18"/>
              </w:rPr>
              <w:t>r</w:t>
            </w:r>
            <w:r w:rsidRPr="000F7963">
              <w:rPr>
                <w:sz w:val="18"/>
                <w:szCs w:val="18"/>
              </w:rPr>
              <w:t>gibt.</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5E6315">
        <w:tblPrEx>
          <w:tblBorders>
            <w:bottom w:val="single" w:sz="4" w:space="0" w:color="auto"/>
          </w:tblBorders>
          <w:tblCellMar>
            <w:top w:w="0" w:type="dxa"/>
            <w:bottom w:w="0" w:type="dxa"/>
          </w:tblCellMar>
        </w:tblPrEx>
        <w:trPr>
          <w:trHeight w:val="184"/>
        </w:trPr>
        <w:tc>
          <w:tcPr>
            <w:tcW w:w="851" w:type="dxa"/>
          </w:tcPr>
          <w:p w:rsidR="00E23BAF" w:rsidRPr="000F7963" w:rsidRDefault="00E23BAF" w:rsidP="00DF041C">
            <w:pPr>
              <w:spacing w:before="20"/>
              <w:rPr>
                <w:sz w:val="18"/>
                <w:szCs w:val="18"/>
              </w:rPr>
            </w:pPr>
            <w:r w:rsidRPr="000F7963">
              <w:rPr>
                <w:sz w:val="18"/>
                <w:szCs w:val="18"/>
              </w:rPr>
              <w:t>4.4.4</w:t>
            </w:r>
          </w:p>
        </w:tc>
        <w:tc>
          <w:tcPr>
            <w:tcW w:w="5669" w:type="dxa"/>
            <w:gridSpan w:val="2"/>
          </w:tcPr>
          <w:p w:rsidR="00E23BAF" w:rsidRPr="000F7963" w:rsidRDefault="00E23BAF" w:rsidP="00DF041C">
            <w:pPr>
              <w:spacing w:before="20"/>
              <w:jc w:val="both"/>
              <w:rPr>
                <w:sz w:val="18"/>
                <w:szCs w:val="18"/>
              </w:rPr>
            </w:pPr>
            <w:r w:rsidRPr="000F7963">
              <w:rPr>
                <w:sz w:val="18"/>
                <w:szCs w:val="18"/>
              </w:rPr>
              <w:t>Der Kunde muss über jede Abweichung vom Vertrag unterrichtet werden.</w:t>
            </w:r>
          </w:p>
        </w:tc>
        <w:tc>
          <w:tcPr>
            <w:tcW w:w="2551" w:type="dxa"/>
          </w:tcPr>
          <w:p w:rsidR="00E23BAF" w:rsidRPr="000F7963" w:rsidRDefault="00E23BAF" w:rsidP="00DF041C">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DF041C">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DF041C">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DF041C">
            <w:pPr>
              <w:spacing w:before="20"/>
              <w:rPr>
                <w:sz w:val="18"/>
                <w:szCs w:val="18"/>
              </w:rPr>
            </w:pPr>
            <w:r w:rsidRPr="000F7963">
              <w:rPr>
                <w:sz w:val="18"/>
                <w:szCs w:val="18"/>
              </w:rPr>
              <w:t>4.4.5</w:t>
            </w:r>
          </w:p>
        </w:tc>
        <w:tc>
          <w:tcPr>
            <w:tcW w:w="5669" w:type="dxa"/>
            <w:gridSpan w:val="2"/>
            <w:tcBorders>
              <w:bottom w:val="single" w:sz="12" w:space="0" w:color="auto"/>
            </w:tcBorders>
          </w:tcPr>
          <w:p w:rsidR="00E23BAF" w:rsidRPr="000F7963" w:rsidRDefault="00E23BAF" w:rsidP="00DF041C">
            <w:pPr>
              <w:spacing w:before="20"/>
              <w:jc w:val="both"/>
              <w:rPr>
                <w:sz w:val="18"/>
                <w:szCs w:val="18"/>
              </w:rPr>
            </w:pPr>
            <w:r w:rsidRPr="000F7963">
              <w:rPr>
                <w:sz w:val="18"/>
                <w:szCs w:val="18"/>
              </w:rPr>
              <w:t>Wenn ein Vertrag nach Beginn der Arbeiten geändert werden muss, ist die Ve</w:t>
            </w:r>
            <w:r w:rsidRPr="000F7963">
              <w:rPr>
                <w:sz w:val="18"/>
                <w:szCs w:val="18"/>
              </w:rPr>
              <w:t>r</w:t>
            </w:r>
            <w:r w:rsidRPr="000F7963">
              <w:rPr>
                <w:sz w:val="18"/>
                <w:szCs w:val="18"/>
              </w:rPr>
              <w:t>tragsprüfung nochmals durchzuführen. Alle Änderungen müssen allen betroffenen Personen bekannt gemacht we</w:t>
            </w:r>
            <w:r w:rsidRPr="000F7963">
              <w:rPr>
                <w:sz w:val="18"/>
                <w:szCs w:val="18"/>
              </w:rPr>
              <w:t>r</w:t>
            </w:r>
            <w:r w:rsidRPr="000F7963">
              <w:rPr>
                <w:sz w:val="18"/>
                <w:szCs w:val="18"/>
              </w:rPr>
              <w:t>den.</w:t>
            </w:r>
          </w:p>
        </w:tc>
        <w:tc>
          <w:tcPr>
            <w:tcW w:w="2551" w:type="dxa"/>
            <w:tcBorders>
              <w:bottom w:val="single" w:sz="12" w:space="0" w:color="auto"/>
            </w:tcBorders>
          </w:tcPr>
          <w:p w:rsidR="00E23BAF" w:rsidRPr="000F7963" w:rsidRDefault="00E23BAF" w:rsidP="00DF041C">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bottom w:val="single" w:sz="12" w:space="0" w:color="auto"/>
            </w:tcBorders>
          </w:tcPr>
          <w:p w:rsidR="00E23BAF" w:rsidRPr="00DF041C" w:rsidRDefault="00E23BAF" w:rsidP="00DF041C">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bottom w:val="single" w:sz="12" w:space="0" w:color="auto"/>
            </w:tcBorders>
          </w:tcPr>
          <w:p w:rsidR="00E23BAF" w:rsidRPr="00DF041C" w:rsidRDefault="00E23BAF" w:rsidP="00DF041C">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0F7963" w:rsidRDefault="00E23BAF" w:rsidP="002866A5">
            <w:pPr>
              <w:rPr>
                <w:b/>
                <w:sz w:val="18"/>
                <w:szCs w:val="18"/>
              </w:rPr>
            </w:pPr>
            <w:r w:rsidRPr="000F7963">
              <w:rPr>
                <w:b/>
                <w:sz w:val="18"/>
                <w:szCs w:val="18"/>
              </w:rPr>
              <w:t>4.5</w:t>
            </w:r>
          </w:p>
        </w:tc>
        <w:tc>
          <w:tcPr>
            <w:tcW w:w="5669" w:type="dxa"/>
            <w:gridSpan w:val="2"/>
            <w:tcBorders>
              <w:right w:val="single" w:sz="4" w:space="0" w:color="auto"/>
            </w:tcBorders>
            <w:vAlign w:val="center"/>
          </w:tcPr>
          <w:p w:rsidR="00E23BAF" w:rsidRPr="000F7963" w:rsidRDefault="00E23BAF" w:rsidP="002866A5">
            <w:pPr>
              <w:rPr>
                <w:b/>
                <w:sz w:val="18"/>
                <w:szCs w:val="18"/>
              </w:rPr>
            </w:pPr>
            <w:r w:rsidRPr="000F7963">
              <w:rPr>
                <w:b/>
                <w:sz w:val="18"/>
                <w:szCs w:val="18"/>
              </w:rPr>
              <w:t xml:space="preserve">Vergabe von Prüfungen </w:t>
            </w:r>
            <w:r>
              <w:rPr>
                <w:b/>
                <w:sz w:val="18"/>
                <w:szCs w:val="18"/>
              </w:rPr>
              <w:t xml:space="preserve">und Kalibrierungen </w:t>
            </w:r>
            <w:r w:rsidRPr="000F7963">
              <w:rPr>
                <w:b/>
                <w:sz w:val="18"/>
                <w:szCs w:val="18"/>
              </w:rPr>
              <w:t>im Unterauftrag</w:t>
            </w:r>
          </w:p>
        </w:tc>
        <w:tc>
          <w:tcPr>
            <w:tcW w:w="2551" w:type="dxa"/>
            <w:tcBorders>
              <w:left w:val="single" w:sz="4" w:space="0" w:color="auto"/>
              <w:right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left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tcBorders>
          </w:tcPr>
          <w:p w:rsidR="00E23BAF" w:rsidRPr="000F7963" w:rsidRDefault="00E23BAF" w:rsidP="00EA5B7A">
            <w:pPr>
              <w:spacing w:before="20"/>
              <w:rPr>
                <w:sz w:val="18"/>
                <w:szCs w:val="18"/>
              </w:rPr>
            </w:pPr>
            <w:r w:rsidRPr="000F7963">
              <w:rPr>
                <w:sz w:val="18"/>
                <w:szCs w:val="18"/>
              </w:rPr>
              <w:t>4.5.1</w:t>
            </w:r>
          </w:p>
        </w:tc>
        <w:tc>
          <w:tcPr>
            <w:tcW w:w="5669" w:type="dxa"/>
            <w:gridSpan w:val="2"/>
            <w:tcBorders>
              <w:top w:val="single" w:sz="12" w:space="0" w:color="auto"/>
            </w:tcBorders>
          </w:tcPr>
          <w:p w:rsidR="00E23BAF" w:rsidRPr="00F6690C" w:rsidRDefault="00E23BAF" w:rsidP="00372695">
            <w:pPr>
              <w:spacing w:before="20"/>
              <w:jc w:val="both"/>
              <w:rPr>
                <w:sz w:val="18"/>
                <w:szCs w:val="18"/>
              </w:rPr>
            </w:pPr>
            <w:r w:rsidRPr="00F6690C">
              <w:rPr>
                <w:sz w:val="18"/>
                <w:szCs w:val="18"/>
              </w:rPr>
              <w:t xml:space="preserve">Wenn ein Laboratorium entweder wegen unvorhersehbarer Umstände </w:t>
            </w:r>
            <w:r>
              <w:rPr>
                <w:sz w:val="18"/>
                <w:szCs w:val="18"/>
              </w:rPr>
              <w:br/>
            </w:r>
            <w:r w:rsidRPr="00F6690C">
              <w:rPr>
                <w:sz w:val="18"/>
                <w:szCs w:val="18"/>
              </w:rPr>
              <w:t>(z. B. Überlastung, ... oder zeitweilige Arbeitsunfähigkeit) Arbeit im Unte</w:t>
            </w:r>
            <w:r w:rsidRPr="00F6690C">
              <w:rPr>
                <w:sz w:val="18"/>
                <w:szCs w:val="18"/>
              </w:rPr>
              <w:t>r</w:t>
            </w:r>
            <w:r w:rsidRPr="00F6690C">
              <w:rPr>
                <w:sz w:val="18"/>
                <w:szCs w:val="18"/>
              </w:rPr>
              <w:t>auftrag vergibt, muss diese an einen kompetenten Unterauftragnehmer ve</w:t>
            </w:r>
            <w:r w:rsidRPr="00F6690C">
              <w:rPr>
                <w:sz w:val="18"/>
                <w:szCs w:val="18"/>
              </w:rPr>
              <w:t>r</w:t>
            </w:r>
            <w:r w:rsidRPr="00F6690C">
              <w:rPr>
                <w:sz w:val="18"/>
                <w:szCs w:val="18"/>
              </w:rPr>
              <w:t>geben werden. Ein kompetenter Unterauftragnehmer ist einer, der z. B. für die in Frage ko</w:t>
            </w:r>
            <w:r w:rsidRPr="00F6690C">
              <w:rPr>
                <w:sz w:val="18"/>
                <w:szCs w:val="18"/>
              </w:rPr>
              <w:t>m</w:t>
            </w:r>
            <w:r w:rsidRPr="00F6690C">
              <w:rPr>
                <w:sz w:val="18"/>
                <w:szCs w:val="18"/>
              </w:rPr>
              <w:t>mende Arbeit dieser Internationalen Norm entspricht.</w:t>
            </w:r>
          </w:p>
        </w:tc>
        <w:tc>
          <w:tcPr>
            <w:tcW w:w="2551" w:type="dxa"/>
            <w:tcBorders>
              <w:top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4" w:space="0" w:color="auto"/>
              <w:bottom w:val="single" w:sz="4" w:space="0" w:color="auto"/>
            </w:tcBorders>
          </w:tcPr>
          <w:p w:rsidR="00E23BAF" w:rsidRPr="00B8335E" w:rsidRDefault="00E23BAF" w:rsidP="007553CE">
            <w:pPr>
              <w:pStyle w:val="text3kenr"/>
              <w:rPr>
                <w:b/>
                <w:i/>
              </w:rPr>
            </w:pPr>
            <w:r w:rsidRPr="00B8335E">
              <w:rPr>
                <w:i/>
              </w:rPr>
              <w:t>RE-L, 5.3</w:t>
            </w:r>
            <w:r w:rsidR="0031315D" w:rsidRPr="00B8335E">
              <w:rPr>
                <w:i/>
              </w:rPr>
              <w:br/>
              <w:t>Zusatz</w:t>
            </w:r>
          </w:p>
        </w:tc>
        <w:tc>
          <w:tcPr>
            <w:tcW w:w="5669" w:type="dxa"/>
            <w:gridSpan w:val="2"/>
            <w:tcBorders>
              <w:top w:val="single" w:sz="4" w:space="0" w:color="auto"/>
              <w:right w:val="single" w:sz="4" w:space="0" w:color="auto"/>
            </w:tcBorders>
          </w:tcPr>
          <w:p w:rsidR="00E23BAF" w:rsidRPr="00B8335E" w:rsidRDefault="00E23BAF" w:rsidP="00E23BAF">
            <w:pPr>
              <w:pStyle w:val="text3ke"/>
              <w:rPr>
                <w:i/>
              </w:rPr>
            </w:pPr>
            <w:r w:rsidRPr="00B8335E">
              <w:rPr>
                <w:i/>
              </w:rPr>
              <w:t>Für den Geltungsbereich beantragte Prüfungen und Untersuchungen we</w:t>
            </w:r>
            <w:r w:rsidRPr="00B8335E">
              <w:rPr>
                <w:i/>
              </w:rPr>
              <w:t>r</w:t>
            </w:r>
            <w:r w:rsidRPr="00B8335E">
              <w:rPr>
                <w:i/>
              </w:rPr>
              <w:t>den vom Laboratorium selbst be</w:t>
            </w:r>
            <w:r w:rsidRPr="00B8335E">
              <w:rPr>
                <w:i/>
              </w:rPr>
              <w:softHyphen/>
              <w:t>herrscht und es verfügt über die zur Durc</w:t>
            </w:r>
            <w:r w:rsidRPr="00B8335E">
              <w:rPr>
                <w:i/>
              </w:rPr>
              <w:t>h</w:t>
            </w:r>
            <w:r w:rsidRPr="00B8335E">
              <w:rPr>
                <w:i/>
              </w:rPr>
              <w:t>führung erforderlichen Räumlichkeiten und Geräte sowie über entspr</w:t>
            </w:r>
            <w:r w:rsidRPr="00B8335E">
              <w:rPr>
                <w:i/>
              </w:rPr>
              <w:t>e</w:t>
            </w:r>
            <w:r w:rsidRPr="00B8335E">
              <w:rPr>
                <w:i/>
              </w:rPr>
              <w:t>chend qua</w:t>
            </w:r>
            <w:r w:rsidRPr="00B8335E">
              <w:rPr>
                <w:i/>
              </w:rPr>
              <w:softHyphen/>
              <w:t xml:space="preserve">lifiziertes Personal für die Durchführung. </w:t>
            </w:r>
          </w:p>
          <w:p w:rsidR="00E23BAF" w:rsidRPr="00B8335E" w:rsidRDefault="00E23BAF" w:rsidP="00E23BAF">
            <w:pPr>
              <w:pStyle w:val="text3ke"/>
              <w:rPr>
                <w:i/>
              </w:rPr>
            </w:pPr>
            <w:r w:rsidRPr="00B8335E">
              <w:rPr>
                <w:i/>
              </w:rPr>
              <w:t>Eine Unterauftragsvergabe erfolgt nur in Ausnahmesituati</w:t>
            </w:r>
            <w:r w:rsidRPr="00B8335E">
              <w:rPr>
                <w:i/>
              </w:rPr>
              <w:t>o</w:t>
            </w:r>
            <w:r w:rsidRPr="00B8335E">
              <w:rPr>
                <w:i/>
              </w:rPr>
              <w:t xml:space="preserve">nen, wegen </w:t>
            </w:r>
            <w:r w:rsidRPr="00B8335E">
              <w:rPr>
                <w:i/>
              </w:rPr>
              <w:lastRenderedPageBreak/>
              <w:t>Überlastung oder Geräteausfall und nicht daue</w:t>
            </w:r>
            <w:r w:rsidRPr="00B8335E">
              <w:rPr>
                <w:i/>
              </w:rPr>
              <w:t>r</w:t>
            </w:r>
            <w:r w:rsidRPr="00B8335E">
              <w:rPr>
                <w:i/>
              </w:rPr>
              <w:t>haft.</w:t>
            </w:r>
          </w:p>
        </w:tc>
        <w:tc>
          <w:tcPr>
            <w:tcW w:w="2551" w:type="dxa"/>
            <w:tcBorders>
              <w:top w:val="single" w:sz="4" w:space="0" w:color="auto"/>
              <w:left w:val="single" w:sz="4" w:space="0" w:color="auto"/>
              <w:right w:val="single" w:sz="4" w:space="0" w:color="auto"/>
            </w:tcBorders>
          </w:tcPr>
          <w:p w:rsidR="00E23BAF" w:rsidRPr="000F7963" w:rsidRDefault="00E23BAF" w:rsidP="00E55FBE">
            <w:pPr>
              <w:spacing w:before="20"/>
              <w:rPr>
                <w:rFonts w:cs="Arial"/>
                <w:iCs/>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4" w:space="0" w:color="auto"/>
              <w:left w:val="single" w:sz="4" w:space="0" w:color="auto"/>
            </w:tcBorders>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4" w:space="0" w:color="auto"/>
              <w:bottom w:val="single" w:sz="4" w:space="0" w:color="auto"/>
            </w:tcBorders>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lastRenderedPageBreak/>
              <w:t>4.5.2</w:t>
            </w:r>
          </w:p>
        </w:tc>
        <w:tc>
          <w:tcPr>
            <w:tcW w:w="5669" w:type="dxa"/>
            <w:gridSpan w:val="2"/>
          </w:tcPr>
          <w:p w:rsidR="00E23BAF" w:rsidRPr="000F7963" w:rsidRDefault="00E23BAF" w:rsidP="00372695">
            <w:pPr>
              <w:spacing w:before="20"/>
              <w:jc w:val="both"/>
              <w:rPr>
                <w:sz w:val="18"/>
                <w:szCs w:val="18"/>
              </w:rPr>
            </w:pPr>
            <w:r w:rsidRPr="000F7963">
              <w:rPr>
                <w:sz w:val="18"/>
                <w:szCs w:val="18"/>
              </w:rPr>
              <w:t>Das Laboratorium muss den Kunden über die Vereinbarung schriftlich in Kenntnis setzen und gegebenenfalls seine Zustimmung vorzugsweise schriftlich einholen.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bottom w:val="single" w:sz="4" w:space="0" w:color="auto"/>
            </w:tcBorders>
          </w:tcPr>
          <w:p w:rsidR="00E23BAF" w:rsidRPr="000F7963" w:rsidRDefault="00E23BAF" w:rsidP="00EA5B7A">
            <w:pPr>
              <w:spacing w:before="20"/>
              <w:rPr>
                <w:sz w:val="18"/>
                <w:szCs w:val="18"/>
              </w:rPr>
            </w:pPr>
            <w:r w:rsidRPr="000F7963">
              <w:rPr>
                <w:sz w:val="18"/>
                <w:szCs w:val="18"/>
              </w:rPr>
              <w:t>4.5.3</w:t>
            </w:r>
          </w:p>
        </w:tc>
        <w:tc>
          <w:tcPr>
            <w:tcW w:w="5669" w:type="dxa"/>
            <w:gridSpan w:val="2"/>
            <w:tcBorders>
              <w:bottom w:val="single" w:sz="4" w:space="0" w:color="auto"/>
            </w:tcBorders>
          </w:tcPr>
          <w:p w:rsidR="00E23BAF" w:rsidRPr="000F7963" w:rsidRDefault="00E23BAF" w:rsidP="00372695">
            <w:pPr>
              <w:spacing w:before="20"/>
              <w:jc w:val="both"/>
              <w:rPr>
                <w:sz w:val="18"/>
                <w:szCs w:val="18"/>
              </w:rPr>
            </w:pPr>
            <w:r w:rsidRPr="000F7963">
              <w:rPr>
                <w:sz w:val="18"/>
                <w:szCs w:val="18"/>
              </w:rPr>
              <w:t>Das Laboratorium ist gegenüber dem Kunden für die Tätigkeit des Unte</w:t>
            </w:r>
            <w:r w:rsidRPr="000F7963">
              <w:rPr>
                <w:sz w:val="18"/>
                <w:szCs w:val="18"/>
              </w:rPr>
              <w:t>r</w:t>
            </w:r>
            <w:r w:rsidRPr="000F7963">
              <w:rPr>
                <w:sz w:val="18"/>
                <w:szCs w:val="18"/>
              </w:rPr>
              <w:t>auftra</w:t>
            </w:r>
            <w:r w:rsidRPr="000F7963">
              <w:rPr>
                <w:sz w:val="18"/>
                <w:szCs w:val="18"/>
              </w:rPr>
              <w:t>g</w:t>
            </w:r>
            <w:r w:rsidRPr="000F7963">
              <w:rPr>
                <w:sz w:val="18"/>
                <w:szCs w:val="18"/>
              </w:rPr>
              <w:t>nehmers verantwortlich, ausgenommen der Fall, wo der Kunde oder eine Behörde festlegt, welcher Unterauftragnehmer in Anspruch zu ne</w:t>
            </w:r>
            <w:r w:rsidRPr="000F7963">
              <w:rPr>
                <w:sz w:val="18"/>
                <w:szCs w:val="18"/>
              </w:rPr>
              <w:t>h</w:t>
            </w:r>
            <w:r w:rsidRPr="000F7963">
              <w:rPr>
                <w:sz w:val="18"/>
                <w:szCs w:val="18"/>
              </w:rPr>
              <w:t>men ist.</w:t>
            </w:r>
          </w:p>
        </w:tc>
        <w:tc>
          <w:tcPr>
            <w:tcW w:w="2551" w:type="dxa"/>
            <w:tcBorders>
              <w:bottom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bottom w:val="single" w:sz="4" w:space="0" w:color="auto"/>
            </w:tcBorders>
          </w:tcPr>
          <w:p w:rsidR="00E23BAF" w:rsidRPr="000F7963" w:rsidRDefault="00E23BAF" w:rsidP="00EA5B7A">
            <w:pPr>
              <w:spacing w:before="20"/>
              <w:rPr>
                <w:sz w:val="18"/>
                <w:szCs w:val="18"/>
              </w:rPr>
            </w:pPr>
            <w:r w:rsidRPr="000F7963">
              <w:rPr>
                <w:sz w:val="18"/>
                <w:szCs w:val="18"/>
              </w:rPr>
              <w:t>4.5.4</w:t>
            </w:r>
          </w:p>
        </w:tc>
        <w:tc>
          <w:tcPr>
            <w:tcW w:w="5669" w:type="dxa"/>
            <w:gridSpan w:val="2"/>
            <w:tcBorders>
              <w:bottom w:val="single" w:sz="4" w:space="0" w:color="auto"/>
            </w:tcBorders>
          </w:tcPr>
          <w:p w:rsidR="00E23BAF" w:rsidRPr="000F7963" w:rsidRDefault="00E23BAF" w:rsidP="000A2B78">
            <w:pPr>
              <w:spacing w:before="20"/>
              <w:jc w:val="both"/>
              <w:rPr>
                <w:sz w:val="18"/>
                <w:szCs w:val="18"/>
              </w:rPr>
            </w:pPr>
            <w:r w:rsidRPr="000F7963">
              <w:rPr>
                <w:sz w:val="18"/>
                <w:szCs w:val="18"/>
              </w:rPr>
              <w:t>Das Laboratorium muss ein Verzeichnis aller Unterauftragnehmer, die es für Pr</w:t>
            </w:r>
            <w:r w:rsidRPr="000F7963">
              <w:rPr>
                <w:sz w:val="18"/>
                <w:szCs w:val="18"/>
              </w:rPr>
              <w:t>ü</w:t>
            </w:r>
            <w:r w:rsidRPr="000F7963">
              <w:rPr>
                <w:sz w:val="18"/>
                <w:szCs w:val="18"/>
              </w:rPr>
              <w:t xml:space="preserve">fungen </w:t>
            </w:r>
            <w:r>
              <w:rPr>
                <w:sz w:val="18"/>
                <w:szCs w:val="18"/>
              </w:rPr>
              <w:t xml:space="preserve">und/oder Kalibrierungen </w:t>
            </w:r>
            <w:r w:rsidRPr="000F7963">
              <w:rPr>
                <w:sz w:val="18"/>
                <w:szCs w:val="18"/>
              </w:rPr>
              <w:t>einsetzt, und Aufzeichnungen über den Nachweis der Übereinstimmungen mit dieser Internationalen Norm für die in Frage ko</w:t>
            </w:r>
            <w:r w:rsidRPr="000F7963">
              <w:rPr>
                <w:sz w:val="18"/>
                <w:szCs w:val="18"/>
              </w:rPr>
              <w:t>m</w:t>
            </w:r>
            <w:r w:rsidRPr="000F7963">
              <w:rPr>
                <w:sz w:val="18"/>
                <w:szCs w:val="18"/>
              </w:rPr>
              <w:t>mende Arbeit führen.</w:t>
            </w:r>
          </w:p>
        </w:tc>
        <w:tc>
          <w:tcPr>
            <w:tcW w:w="2551" w:type="dxa"/>
            <w:tcBorders>
              <w:bottom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5E6315">
        <w:tblPrEx>
          <w:tblBorders>
            <w:bottom w:val="single" w:sz="4" w:space="0" w:color="auto"/>
          </w:tblBorders>
          <w:tblCellMar>
            <w:top w:w="0" w:type="dxa"/>
            <w:bottom w:w="0" w:type="dxa"/>
          </w:tblCellMar>
        </w:tblPrEx>
        <w:trPr>
          <w:trHeight w:val="518"/>
        </w:trPr>
        <w:tc>
          <w:tcPr>
            <w:tcW w:w="851" w:type="dxa"/>
            <w:tcBorders>
              <w:top w:val="single" w:sz="4" w:space="0" w:color="auto"/>
              <w:bottom w:val="single" w:sz="4" w:space="0" w:color="auto"/>
            </w:tcBorders>
          </w:tcPr>
          <w:p w:rsidR="00E23BAF" w:rsidRPr="0031315D" w:rsidRDefault="00E23BAF" w:rsidP="007553CE">
            <w:pPr>
              <w:pStyle w:val="text3kenr"/>
              <w:rPr>
                <w:b/>
                <w:i/>
              </w:rPr>
            </w:pPr>
            <w:r w:rsidRPr="0031315D">
              <w:rPr>
                <w:i/>
              </w:rPr>
              <w:t xml:space="preserve">RE-L, </w:t>
            </w:r>
            <w:r w:rsidRPr="007658C2">
              <w:rPr>
                <w:i/>
              </w:rPr>
              <w:t>5.3</w:t>
            </w:r>
            <w:r w:rsidR="0031315D" w:rsidRPr="0031315D">
              <w:rPr>
                <w:i/>
              </w:rPr>
              <w:br/>
              <w:t>Zusatz</w:t>
            </w:r>
          </w:p>
        </w:tc>
        <w:tc>
          <w:tcPr>
            <w:tcW w:w="5669" w:type="dxa"/>
            <w:gridSpan w:val="2"/>
            <w:tcBorders>
              <w:top w:val="single" w:sz="4" w:space="0" w:color="auto"/>
              <w:bottom w:val="single" w:sz="4" w:space="0" w:color="auto"/>
              <w:right w:val="single" w:sz="4" w:space="0" w:color="auto"/>
            </w:tcBorders>
          </w:tcPr>
          <w:p w:rsidR="00E23BAF" w:rsidRPr="0031315D" w:rsidRDefault="00E23BAF" w:rsidP="0067740C">
            <w:pPr>
              <w:pStyle w:val="text3ke"/>
              <w:rPr>
                <w:i/>
              </w:rPr>
            </w:pPr>
            <w:r w:rsidRPr="0031315D">
              <w:rPr>
                <w:i/>
              </w:rPr>
              <w:t>Das Weiterreichen eines Unterauftrags durch den Unterau</w:t>
            </w:r>
            <w:r w:rsidRPr="0031315D">
              <w:rPr>
                <w:i/>
              </w:rPr>
              <w:t>f</w:t>
            </w:r>
            <w:r w:rsidRPr="0031315D">
              <w:rPr>
                <w:i/>
              </w:rPr>
              <w:t xml:space="preserve">tragnehmer (erneute </w:t>
            </w:r>
            <w:proofErr w:type="spellStart"/>
            <w:r w:rsidRPr="0031315D">
              <w:rPr>
                <w:i/>
              </w:rPr>
              <w:t>Unterauftrags</w:t>
            </w:r>
            <w:r w:rsidRPr="0031315D">
              <w:rPr>
                <w:i/>
              </w:rPr>
              <w:softHyphen/>
              <w:t>vergabe</w:t>
            </w:r>
            <w:proofErr w:type="spellEnd"/>
            <w:r w:rsidRPr="0031315D">
              <w:rPr>
                <w:i/>
              </w:rPr>
              <w:t>) ist nicht stat</w:t>
            </w:r>
            <w:r w:rsidRPr="0031315D">
              <w:rPr>
                <w:i/>
              </w:rPr>
              <w:t>t</w:t>
            </w:r>
            <w:r w:rsidRPr="0031315D">
              <w:rPr>
                <w:i/>
              </w:rPr>
              <w:t>haft.</w:t>
            </w:r>
          </w:p>
        </w:tc>
        <w:tc>
          <w:tcPr>
            <w:tcW w:w="2551" w:type="dxa"/>
            <w:tcBorders>
              <w:top w:val="single" w:sz="4" w:space="0" w:color="auto"/>
              <w:left w:val="single" w:sz="4" w:space="0" w:color="auto"/>
              <w:bottom w:val="single" w:sz="4" w:space="0" w:color="auto"/>
              <w:right w:val="single" w:sz="4" w:space="0" w:color="auto"/>
            </w:tcBorders>
          </w:tcPr>
          <w:p w:rsidR="00E23BAF" w:rsidRPr="000F7963" w:rsidRDefault="00E23BAF"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4" w:space="0" w:color="auto"/>
              <w:left w:val="single" w:sz="4" w:space="0" w:color="auto"/>
              <w:bottom w:val="single" w:sz="4" w:space="0" w:color="auto"/>
            </w:tcBorders>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4" w:space="0" w:color="auto"/>
              <w:bottom w:val="single" w:sz="4" w:space="0" w:color="auto"/>
            </w:tcBorders>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813F65" w:rsidRPr="002866A5" w:rsidTr="00CD41A9">
        <w:tblPrEx>
          <w:tblBorders>
            <w:bottom w:val="single" w:sz="4" w:space="0" w:color="auto"/>
          </w:tblBorders>
          <w:tblCellMar>
            <w:top w:w="0" w:type="dxa"/>
            <w:bottom w:w="0" w:type="dxa"/>
          </w:tblCellMar>
        </w:tblPrEx>
        <w:trPr>
          <w:trHeight w:val="357"/>
        </w:trPr>
        <w:tc>
          <w:tcPr>
            <w:tcW w:w="851" w:type="dxa"/>
            <w:tcBorders>
              <w:top w:val="single" w:sz="12" w:space="0" w:color="auto"/>
              <w:bottom w:val="single" w:sz="12" w:space="0" w:color="auto"/>
            </w:tcBorders>
            <w:vAlign w:val="center"/>
          </w:tcPr>
          <w:p w:rsidR="00813F65" w:rsidRPr="000F7963" w:rsidRDefault="00813F65" w:rsidP="002866A5">
            <w:pPr>
              <w:rPr>
                <w:b/>
                <w:sz w:val="18"/>
                <w:szCs w:val="18"/>
              </w:rPr>
            </w:pPr>
            <w:r w:rsidRPr="000F7963">
              <w:rPr>
                <w:b/>
                <w:sz w:val="18"/>
                <w:szCs w:val="18"/>
              </w:rPr>
              <w:t>4.6</w:t>
            </w:r>
          </w:p>
        </w:tc>
        <w:tc>
          <w:tcPr>
            <w:tcW w:w="5669" w:type="dxa"/>
            <w:gridSpan w:val="2"/>
            <w:tcBorders>
              <w:top w:val="single" w:sz="12" w:space="0" w:color="auto"/>
              <w:bottom w:val="single" w:sz="12" w:space="0" w:color="auto"/>
              <w:right w:val="single" w:sz="4" w:space="0" w:color="auto"/>
            </w:tcBorders>
            <w:vAlign w:val="center"/>
          </w:tcPr>
          <w:p w:rsidR="00813F65" w:rsidRPr="000F7963" w:rsidRDefault="00813F65" w:rsidP="002866A5">
            <w:pPr>
              <w:rPr>
                <w:b/>
                <w:sz w:val="18"/>
                <w:szCs w:val="18"/>
              </w:rPr>
            </w:pPr>
            <w:r w:rsidRPr="000F7963">
              <w:rPr>
                <w:b/>
                <w:sz w:val="18"/>
                <w:szCs w:val="18"/>
              </w:rPr>
              <w:t>Beschaffung von Dienstleistungen und Ausrü</w:t>
            </w:r>
            <w:r w:rsidRPr="000F7963">
              <w:rPr>
                <w:b/>
                <w:sz w:val="18"/>
                <w:szCs w:val="18"/>
              </w:rPr>
              <w:t>s</w:t>
            </w:r>
            <w:r w:rsidRPr="000F7963">
              <w:rPr>
                <w:b/>
                <w:sz w:val="18"/>
                <w:szCs w:val="18"/>
              </w:rPr>
              <w:t>tungen</w:t>
            </w:r>
          </w:p>
        </w:tc>
        <w:tc>
          <w:tcPr>
            <w:tcW w:w="2551" w:type="dxa"/>
            <w:tcBorders>
              <w:top w:val="single" w:sz="12" w:space="0" w:color="auto"/>
              <w:left w:val="single" w:sz="4" w:space="0" w:color="auto"/>
              <w:bottom w:val="single" w:sz="12" w:space="0" w:color="auto"/>
              <w:right w:val="single" w:sz="4" w:space="0" w:color="auto"/>
            </w:tcBorders>
          </w:tcPr>
          <w:p w:rsidR="00813F65" w:rsidRPr="000F7963" w:rsidRDefault="00813F65"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left w:val="single" w:sz="4" w:space="0" w:color="auto"/>
              <w:bottom w:val="single" w:sz="12" w:space="0" w:color="auto"/>
            </w:tcBorders>
          </w:tcPr>
          <w:p w:rsidR="00813F65" w:rsidRPr="00DF041C" w:rsidRDefault="00813F65"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bottom w:val="single" w:sz="12" w:space="0" w:color="auto"/>
            </w:tcBorders>
          </w:tcPr>
          <w:p w:rsidR="00813F65" w:rsidRPr="00DF041C" w:rsidRDefault="00813F65"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tcBorders>
          </w:tcPr>
          <w:p w:rsidR="00E23BAF" w:rsidRPr="000F7963" w:rsidRDefault="00E23BAF" w:rsidP="00EA5B7A">
            <w:pPr>
              <w:spacing w:before="20"/>
              <w:rPr>
                <w:sz w:val="18"/>
                <w:szCs w:val="18"/>
              </w:rPr>
            </w:pPr>
            <w:r w:rsidRPr="000F7963">
              <w:rPr>
                <w:sz w:val="18"/>
                <w:szCs w:val="18"/>
              </w:rPr>
              <w:t>4.6.1</w:t>
            </w:r>
          </w:p>
        </w:tc>
        <w:tc>
          <w:tcPr>
            <w:tcW w:w="5669" w:type="dxa"/>
            <w:gridSpan w:val="2"/>
            <w:tcBorders>
              <w:top w:val="single" w:sz="12" w:space="0" w:color="auto"/>
            </w:tcBorders>
          </w:tcPr>
          <w:p w:rsidR="00E23BAF" w:rsidRPr="000F7963" w:rsidRDefault="00E23BAF" w:rsidP="00372695">
            <w:pPr>
              <w:spacing w:before="20"/>
              <w:jc w:val="both"/>
              <w:rPr>
                <w:sz w:val="18"/>
                <w:szCs w:val="18"/>
              </w:rPr>
            </w:pPr>
            <w:r w:rsidRPr="000F7963">
              <w:rPr>
                <w:sz w:val="18"/>
                <w:szCs w:val="18"/>
              </w:rPr>
              <w:t>Das Laboratorium muss grundsätzliche Regelungen und Verfahren für die Au</w:t>
            </w:r>
            <w:r w:rsidRPr="000F7963">
              <w:rPr>
                <w:sz w:val="18"/>
                <w:szCs w:val="18"/>
              </w:rPr>
              <w:t>s</w:t>
            </w:r>
            <w:r w:rsidRPr="000F7963">
              <w:rPr>
                <w:sz w:val="18"/>
                <w:szCs w:val="18"/>
              </w:rPr>
              <w:t xml:space="preserve">wahl, die Beschaffung und die Anwendung von Dienstleistungen und Ausrüstungen haben, welche die Qualität der Prüfungen </w:t>
            </w:r>
            <w:r>
              <w:rPr>
                <w:sz w:val="18"/>
                <w:szCs w:val="18"/>
              </w:rPr>
              <w:t>und/oder Kalibri</w:t>
            </w:r>
            <w:r>
              <w:rPr>
                <w:sz w:val="18"/>
                <w:szCs w:val="18"/>
              </w:rPr>
              <w:t>e</w:t>
            </w:r>
            <w:r>
              <w:rPr>
                <w:sz w:val="18"/>
                <w:szCs w:val="18"/>
              </w:rPr>
              <w:t xml:space="preserve">rungen </w:t>
            </w:r>
            <w:r w:rsidRPr="000F7963">
              <w:rPr>
                <w:sz w:val="18"/>
                <w:szCs w:val="18"/>
              </w:rPr>
              <w:t>beeinflussen. Es müssen Verfahren für die Beschaffung, Entgege</w:t>
            </w:r>
            <w:r w:rsidRPr="000F7963">
              <w:rPr>
                <w:sz w:val="18"/>
                <w:szCs w:val="18"/>
              </w:rPr>
              <w:t>n</w:t>
            </w:r>
            <w:r w:rsidRPr="000F7963">
              <w:rPr>
                <w:sz w:val="18"/>
                <w:szCs w:val="18"/>
              </w:rPr>
              <w:t xml:space="preserve">nahme und Lagerung von Reagenzien und Verbrauchsmaterialien, die für Prüfungen </w:t>
            </w:r>
            <w:r>
              <w:rPr>
                <w:sz w:val="18"/>
                <w:szCs w:val="18"/>
              </w:rPr>
              <w:t xml:space="preserve">und Kalibrierungen </w:t>
            </w:r>
            <w:r w:rsidRPr="000F7963">
              <w:rPr>
                <w:sz w:val="18"/>
                <w:szCs w:val="18"/>
              </w:rPr>
              <w:t>von Bedeutung sind, vorli</w:t>
            </w:r>
            <w:r w:rsidRPr="000F7963">
              <w:rPr>
                <w:sz w:val="18"/>
                <w:szCs w:val="18"/>
              </w:rPr>
              <w:t>e</w:t>
            </w:r>
            <w:r w:rsidRPr="000F7963">
              <w:rPr>
                <w:sz w:val="18"/>
                <w:szCs w:val="18"/>
              </w:rPr>
              <w:t>gen.</w:t>
            </w:r>
          </w:p>
        </w:tc>
        <w:tc>
          <w:tcPr>
            <w:tcW w:w="2551" w:type="dxa"/>
            <w:tcBorders>
              <w:top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t>4.6.2</w:t>
            </w:r>
          </w:p>
        </w:tc>
        <w:tc>
          <w:tcPr>
            <w:tcW w:w="5669" w:type="dxa"/>
            <w:gridSpan w:val="2"/>
          </w:tcPr>
          <w:p w:rsidR="00E23BAF" w:rsidRPr="000F7963" w:rsidRDefault="00E23BAF" w:rsidP="00372695">
            <w:pPr>
              <w:spacing w:before="20"/>
              <w:jc w:val="both"/>
              <w:rPr>
                <w:sz w:val="18"/>
                <w:szCs w:val="18"/>
              </w:rPr>
            </w:pPr>
            <w:r w:rsidRPr="00DB3105">
              <w:rPr>
                <w:sz w:val="18"/>
                <w:szCs w:val="18"/>
              </w:rPr>
              <w:t>Das Laboratorium muss sicherstellen, dass beschaffte Ausrüstungen, Re</w:t>
            </w:r>
            <w:r w:rsidRPr="00DB3105">
              <w:rPr>
                <w:sz w:val="18"/>
                <w:szCs w:val="18"/>
              </w:rPr>
              <w:t>a</w:t>
            </w:r>
            <w:r w:rsidRPr="00DB3105">
              <w:rPr>
                <w:sz w:val="18"/>
                <w:szCs w:val="18"/>
              </w:rPr>
              <w:t>genzien und</w:t>
            </w:r>
            <w:r>
              <w:rPr>
                <w:sz w:val="18"/>
                <w:szCs w:val="18"/>
              </w:rPr>
              <w:t xml:space="preserve"> </w:t>
            </w:r>
            <w:r w:rsidRPr="00DB3105">
              <w:rPr>
                <w:sz w:val="18"/>
                <w:szCs w:val="18"/>
              </w:rPr>
              <w:t>Verbrauchsmaterialien, soweit sie die Qualität der Prüfungen und/oder Kalibrieru</w:t>
            </w:r>
            <w:r w:rsidRPr="00DB3105">
              <w:rPr>
                <w:sz w:val="18"/>
                <w:szCs w:val="18"/>
              </w:rPr>
              <w:t>n</w:t>
            </w:r>
            <w:r w:rsidRPr="00DB3105">
              <w:rPr>
                <w:sz w:val="18"/>
                <w:szCs w:val="18"/>
              </w:rPr>
              <w:t>gen beeinflussen, erst dann</w:t>
            </w:r>
            <w:r>
              <w:rPr>
                <w:sz w:val="18"/>
                <w:szCs w:val="18"/>
              </w:rPr>
              <w:t xml:space="preserve"> </w:t>
            </w:r>
            <w:r w:rsidRPr="00DB3105">
              <w:rPr>
                <w:sz w:val="18"/>
                <w:szCs w:val="18"/>
              </w:rPr>
              <w:t>gebraucht werden, wenn sie geprüft worden sind oder wenn anderweitig nachgewiesen wurde, dass sie mit</w:t>
            </w:r>
            <w:r>
              <w:rPr>
                <w:sz w:val="18"/>
                <w:szCs w:val="18"/>
              </w:rPr>
              <w:t xml:space="preserve"> </w:t>
            </w:r>
            <w:r w:rsidRPr="00DB3105">
              <w:rPr>
                <w:sz w:val="18"/>
                <w:szCs w:val="18"/>
              </w:rPr>
              <w:t>den zutreffenden Normen übereinstimmen oder die in den Verfa</w:t>
            </w:r>
            <w:r w:rsidRPr="00DB3105">
              <w:rPr>
                <w:sz w:val="18"/>
                <w:szCs w:val="18"/>
              </w:rPr>
              <w:t>h</w:t>
            </w:r>
            <w:r w:rsidRPr="00DB3105">
              <w:rPr>
                <w:sz w:val="18"/>
                <w:szCs w:val="18"/>
              </w:rPr>
              <w:t>ren für die betreffenden Prüfungen und/oder</w:t>
            </w:r>
            <w:r>
              <w:rPr>
                <w:sz w:val="18"/>
                <w:szCs w:val="18"/>
              </w:rPr>
              <w:t xml:space="preserve"> </w:t>
            </w:r>
            <w:r w:rsidRPr="00DB3105">
              <w:rPr>
                <w:sz w:val="18"/>
                <w:szCs w:val="18"/>
              </w:rPr>
              <w:t>Kalibrierungen festgelegten Anford</w:t>
            </w:r>
            <w:r w:rsidRPr="00DB3105">
              <w:rPr>
                <w:sz w:val="18"/>
                <w:szCs w:val="18"/>
              </w:rPr>
              <w:t>e</w:t>
            </w:r>
            <w:r w:rsidRPr="00DB3105">
              <w:rPr>
                <w:sz w:val="18"/>
                <w:szCs w:val="18"/>
              </w:rPr>
              <w:t>rungen erfüllen. Genutzte Dienstleistungen und Ausrüstungen müssen</w:t>
            </w:r>
            <w:r>
              <w:rPr>
                <w:sz w:val="18"/>
                <w:szCs w:val="18"/>
              </w:rPr>
              <w:t xml:space="preserve"> </w:t>
            </w:r>
            <w:r w:rsidRPr="00DB3105">
              <w:rPr>
                <w:sz w:val="18"/>
                <w:szCs w:val="18"/>
              </w:rPr>
              <w:t>den festgelegten Anforderungen entsprechen. Aufzeichnungen über durchgeführte Kontrollen auf deren</w:t>
            </w:r>
            <w:r>
              <w:rPr>
                <w:sz w:val="18"/>
                <w:szCs w:val="18"/>
              </w:rPr>
              <w:t xml:space="preserve"> </w:t>
            </w:r>
            <w:r w:rsidRPr="00DB3105">
              <w:rPr>
                <w:sz w:val="18"/>
                <w:szCs w:val="18"/>
              </w:rPr>
              <w:t>Einhaltung müssen aufrechterha</w:t>
            </w:r>
            <w:r w:rsidRPr="00DB3105">
              <w:rPr>
                <w:sz w:val="18"/>
                <w:szCs w:val="18"/>
              </w:rPr>
              <w:t>l</w:t>
            </w:r>
            <w:r w:rsidRPr="00DB3105">
              <w:rPr>
                <w:sz w:val="18"/>
                <w:szCs w:val="18"/>
              </w:rPr>
              <w:t>ten werden.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t>4.6.3</w:t>
            </w:r>
          </w:p>
        </w:tc>
        <w:tc>
          <w:tcPr>
            <w:tcW w:w="5669" w:type="dxa"/>
            <w:gridSpan w:val="2"/>
          </w:tcPr>
          <w:p w:rsidR="00E23BAF" w:rsidRPr="000F7963" w:rsidRDefault="00E23BAF" w:rsidP="00372695">
            <w:pPr>
              <w:spacing w:before="20"/>
              <w:jc w:val="both"/>
              <w:rPr>
                <w:sz w:val="18"/>
                <w:szCs w:val="18"/>
              </w:rPr>
            </w:pPr>
            <w:r w:rsidRPr="000F7963">
              <w:rPr>
                <w:sz w:val="18"/>
                <w:szCs w:val="18"/>
              </w:rPr>
              <w:t>Beschaffungsunterlagen für Gegenstände, die sich auf die Qualität der Ergebni</w:t>
            </w:r>
            <w:r w:rsidRPr="000F7963">
              <w:rPr>
                <w:sz w:val="18"/>
                <w:szCs w:val="18"/>
              </w:rPr>
              <w:t>s</w:t>
            </w:r>
            <w:r w:rsidRPr="000F7963">
              <w:rPr>
                <w:sz w:val="18"/>
                <w:szCs w:val="18"/>
              </w:rPr>
              <w:t>se des Laboratoriums auswirken, müssen Angaben enthalten, die die bestellte Diens</w:t>
            </w:r>
            <w:r w:rsidRPr="000F7963">
              <w:rPr>
                <w:sz w:val="18"/>
                <w:szCs w:val="18"/>
              </w:rPr>
              <w:t>t</w:t>
            </w:r>
            <w:r w:rsidRPr="000F7963">
              <w:rPr>
                <w:sz w:val="18"/>
                <w:szCs w:val="18"/>
              </w:rPr>
              <w:t>leistung und Ausrüstung beschreiben. Vor der Freigabe der Bestellung muss diese hinsichtlich ihres technischen Inhalts g</w:t>
            </w:r>
            <w:r w:rsidRPr="000F7963">
              <w:rPr>
                <w:sz w:val="18"/>
                <w:szCs w:val="18"/>
              </w:rPr>
              <w:t>e</w:t>
            </w:r>
            <w:r w:rsidRPr="000F7963">
              <w:rPr>
                <w:sz w:val="18"/>
                <w:szCs w:val="18"/>
              </w:rPr>
              <w:t>prüft und genehmigt werden.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t>4.6.4</w:t>
            </w:r>
          </w:p>
        </w:tc>
        <w:tc>
          <w:tcPr>
            <w:tcW w:w="5669" w:type="dxa"/>
            <w:gridSpan w:val="2"/>
            <w:tcBorders>
              <w:bottom w:val="single" w:sz="12" w:space="0" w:color="auto"/>
            </w:tcBorders>
          </w:tcPr>
          <w:p w:rsidR="00E23BAF" w:rsidRPr="000F7963" w:rsidRDefault="00E23BAF" w:rsidP="00372695">
            <w:pPr>
              <w:spacing w:before="20"/>
              <w:jc w:val="both"/>
              <w:rPr>
                <w:sz w:val="18"/>
                <w:szCs w:val="18"/>
              </w:rPr>
            </w:pPr>
            <w:r w:rsidRPr="000F7963">
              <w:rPr>
                <w:sz w:val="18"/>
                <w:szCs w:val="18"/>
              </w:rPr>
              <w:t>Das Laboratorium muss Lieferanten von Verbrauchsmaterialien, Ausrü</w:t>
            </w:r>
            <w:r w:rsidRPr="000F7963">
              <w:rPr>
                <w:sz w:val="18"/>
                <w:szCs w:val="18"/>
              </w:rPr>
              <w:t>s</w:t>
            </w:r>
            <w:r w:rsidRPr="000F7963">
              <w:rPr>
                <w:sz w:val="18"/>
                <w:szCs w:val="18"/>
              </w:rPr>
              <w:t>tungen und Dienstleistungen mit kritischer Bedeutung für die Qualität der Pr</w:t>
            </w:r>
            <w:r w:rsidRPr="000F7963">
              <w:rPr>
                <w:sz w:val="18"/>
                <w:szCs w:val="18"/>
              </w:rPr>
              <w:t>ü</w:t>
            </w:r>
            <w:r w:rsidRPr="000F7963">
              <w:rPr>
                <w:sz w:val="18"/>
                <w:szCs w:val="18"/>
              </w:rPr>
              <w:t xml:space="preserve">fungen </w:t>
            </w:r>
            <w:r>
              <w:rPr>
                <w:sz w:val="18"/>
                <w:szCs w:val="18"/>
              </w:rPr>
              <w:t xml:space="preserve">und Kalibrierungen </w:t>
            </w:r>
            <w:r w:rsidRPr="000F7963">
              <w:rPr>
                <w:sz w:val="18"/>
                <w:szCs w:val="18"/>
              </w:rPr>
              <w:t>beurteilen, Aufzeichnungen über diese Beurteilung aufrechterha</w:t>
            </w:r>
            <w:r w:rsidRPr="000F7963">
              <w:rPr>
                <w:sz w:val="18"/>
                <w:szCs w:val="18"/>
              </w:rPr>
              <w:t>l</w:t>
            </w:r>
            <w:r w:rsidRPr="000F7963">
              <w:rPr>
                <w:sz w:val="18"/>
                <w:szCs w:val="18"/>
              </w:rPr>
              <w:t>ten und derart zugelassene Lieferanten auflisten.</w:t>
            </w:r>
          </w:p>
        </w:tc>
        <w:tc>
          <w:tcPr>
            <w:tcW w:w="2551" w:type="dxa"/>
            <w:tcBorders>
              <w:bottom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0F7963" w:rsidRDefault="00E23BAF" w:rsidP="002866A5">
            <w:pPr>
              <w:rPr>
                <w:b/>
                <w:sz w:val="18"/>
                <w:szCs w:val="18"/>
              </w:rPr>
            </w:pPr>
            <w:r w:rsidRPr="000F7963">
              <w:rPr>
                <w:b/>
                <w:sz w:val="18"/>
                <w:szCs w:val="18"/>
              </w:rPr>
              <w:t>4.7</w:t>
            </w:r>
          </w:p>
        </w:tc>
        <w:tc>
          <w:tcPr>
            <w:tcW w:w="5669" w:type="dxa"/>
            <w:gridSpan w:val="2"/>
            <w:tcBorders>
              <w:right w:val="single" w:sz="4" w:space="0" w:color="auto"/>
            </w:tcBorders>
            <w:vAlign w:val="center"/>
          </w:tcPr>
          <w:p w:rsidR="00E23BAF" w:rsidRPr="000F7963" w:rsidRDefault="00E23BAF" w:rsidP="002866A5">
            <w:pPr>
              <w:rPr>
                <w:b/>
                <w:sz w:val="18"/>
                <w:szCs w:val="18"/>
              </w:rPr>
            </w:pPr>
            <w:r w:rsidRPr="000F7963">
              <w:rPr>
                <w:b/>
                <w:sz w:val="18"/>
                <w:szCs w:val="18"/>
              </w:rPr>
              <w:t>Dienstleistung für den Kunden</w:t>
            </w:r>
          </w:p>
        </w:tc>
        <w:tc>
          <w:tcPr>
            <w:tcW w:w="2551" w:type="dxa"/>
            <w:tcBorders>
              <w:left w:val="single" w:sz="4" w:space="0" w:color="auto"/>
              <w:right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left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tcBorders>
          </w:tcPr>
          <w:p w:rsidR="00E23BAF" w:rsidRPr="000F7963" w:rsidRDefault="00E23BAF" w:rsidP="00EA5B7A">
            <w:pPr>
              <w:spacing w:before="20"/>
              <w:rPr>
                <w:sz w:val="18"/>
                <w:szCs w:val="18"/>
              </w:rPr>
            </w:pPr>
            <w:r w:rsidRPr="000F7963">
              <w:rPr>
                <w:sz w:val="18"/>
                <w:szCs w:val="18"/>
              </w:rPr>
              <w:t>4.7.1</w:t>
            </w:r>
          </w:p>
        </w:tc>
        <w:tc>
          <w:tcPr>
            <w:tcW w:w="5669" w:type="dxa"/>
            <w:gridSpan w:val="2"/>
            <w:tcBorders>
              <w:top w:val="single" w:sz="12" w:space="0" w:color="auto"/>
            </w:tcBorders>
          </w:tcPr>
          <w:p w:rsidR="00E23BAF" w:rsidRPr="00B403D1" w:rsidRDefault="00E23BAF" w:rsidP="00406BD2">
            <w:pPr>
              <w:spacing w:before="20"/>
              <w:jc w:val="both"/>
              <w:rPr>
                <w:sz w:val="18"/>
                <w:szCs w:val="18"/>
              </w:rPr>
            </w:pPr>
            <w:r w:rsidRPr="000F7963">
              <w:rPr>
                <w:sz w:val="18"/>
                <w:szCs w:val="18"/>
              </w:rPr>
              <w:t xml:space="preserve">Das Laboratorium muss bereit sein, mit dem Kunden oder seinem Vertreter soweit zusammenzuarbeiten, dass dieser seinen Auftrag erläutern und die Leistung des Laboratoriums in </w:t>
            </w:r>
            <w:r>
              <w:rPr>
                <w:sz w:val="18"/>
                <w:szCs w:val="18"/>
              </w:rPr>
              <w:t>B</w:t>
            </w:r>
            <w:r w:rsidRPr="000F7963">
              <w:rPr>
                <w:sz w:val="18"/>
                <w:szCs w:val="18"/>
              </w:rPr>
              <w:t>ezug auf die durchzuführende Arbeit übe</w:t>
            </w:r>
            <w:r w:rsidRPr="000F7963">
              <w:rPr>
                <w:sz w:val="18"/>
                <w:szCs w:val="18"/>
              </w:rPr>
              <w:t>r</w:t>
            </w:r>
            <w:r w:rsidRPr="000F7963">
              <w:rPr>
                <w:sz w:val="18"/>
                <w:szCs w:val="18"/>
              </w:rPr>
              <w:t>sehen kann, vorausgesetzt, dass das Laboratorium die Vertraulichkeit gegenüber and</w:t>
            </w:r>
            <w:r w:rsidRPr="000F7963">
              <w:rPr>
                <w:sz w:val="18"/>
                <w:szCs w:val="18"/>
              </w:rPr>
              <w:t>e</w:t>
            </w:r>
            <w:r w:rsidRPr="000F7963">
              <w:rPr>
                <w:sz w:val="18"/>
                <w:szCs w:val="18"/>
              </w:rPr>
              <w:t>ren Kunden wahrt.</w:t>
            </w:r>
          </w:p>
        </w:tc>
        <w:tc>
          <w:tcPr>
            <w:tcW w:w="2551" w:type="dxa"/>
            <w:tcBorders>
              <w:top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t>4.7.2</w:t>
            </w:r>
          </w:p>
        </w:tc>
        <w:tc>
          <w:tcPr>
            <w:tcW w:w="5669" w:type="dxa"/>
            <w:gridSpan w:val="2"/>
            <w:tcBorders>
              <w:bottom w:val="single" w:sz="12" w:space="0" w:color="auto"/>
            </w:tcBorders>
          </w:tcPr>
          <w:p w:rsidR="00E23BAF" w:rsidRPr="000F7963" w:rsidRDefault="00E23BAF" w:rsidP="00372695">
            <w:pPr>
              <w:spacing w:before="20"/>
              <w:jc w:val="both"/>
              <w:rPr>
                <w:sz w:val="18"/>
                <w:szCs w:val="18"/>
              </w:rPr>
            </w:pPr>
            <w:r w:rsidRPr="000F7963">
              <w:rPr>
                <w:sz w:val="18"/>
                <w:szCs w:val="18"/>
              </w:rPr>
              <w:t>Das Laboratorium muss für Informationsrückfluss von seinen Kunden so</w:t>
            </w:r>
            <w:r w:rsidRPr="000F7963">
              <w:rPr>
                <w:sz w:val="18"/>
                <w:szCs w:val="18"/>
              </w:rPr>
              <w:t>r</w:t>
            </w:r>
            <w:r w:rsidRPr="000F7963">
              <w:rPr>
                <w:sz w:val="18"/>
                <w:szCs w:val="18"/>
              </w:rPr>
              <w:t>gen, der sowohl positive als auch negative Informationen beinhaltet. Der Information</w:t>
            </w:r>
            <w:r w:rsidRPr="000F7963">
              <w:rPr>
                <w:sz w:val="18"/>
                <w:szCs w:val="18"/>
              </w:rPr>
              <w:t>s</w:t>
            </w:r>
            <w:r w:rsidRPr="000F7963">
              <w:rPr>
                <w:sz w:val="18"/>
                <w:szCs w:val="18"/>
              </w:rPr>
              <w:t xml:space="preserve">rückfluss muss für die Verbesserung des Managementsystems, der </w:t>
            </w:r>
            <w:r w:rsidRPr="00DB3105">
              <w:rPr>
                <w:sz w:val="18"/>
                <w:szCs w:val="18"/>
              </w:rPr>
              <w:t>Prüf- und Kalibrie</w:t>
            </w:r>
            <w:r w:rsidRPr="00DB3105">
              <w:rPr>
                <w:sz w:val="18"/>
                <w:szCs w:val="18"/>
              </w:rPr>
              <w:t>r</w:t>
            </w:r>
            <w:r w:rsidRPr="00DB3105">
              <w:rPr>
                <w:sz w:val="18"/>
                <w:szCs w:val="18"/>
              </w:rPr>
              <w:t>tätigkeit</w:t>
            </w:r>
            <w:r w:rsidRPr="000F7963">
              <w:rPr>
                <w:sz w:val="18"/>
                <w:szCs w:val="18"/>
              </w:rPr>
              <w:t xml:space="preserve"> und des Kundendienstes genutzt werden.</w:t>
            </w:r>
          </w:p>
        </w:tc>
        <w:tc>
          <w:tcPr>
            <w:tcW w:w="2551" w:type="dxa"/>
            <w:tcBorders>
              <w:bottom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0F7963" w:rsidRDefault="00E23BAF" w:rsidP="002866A5">
            <w:pPr>
              <w:rPr>
                <w:b/>
                <w:sz w:val="18"/>
                <w:szCs w:val="18"/>
              </w:rPr>
            </w:pPr>
            <w:r w:rsidRPr="000F7963">
              <w:rPr>
                <w:b/>
                <w:sz w:val="18"/>
                <w:szCs w:val="18"/>
              </w:rPr>
              <w:t>4.8</w:t>
            </w:r>
          </w:p>
        </w:tc>
        <w:tc>
          <w:tcPr>
            <w:tcW w:w="5669" w:type="dxa"/>
            <w:gridSpan w:val="2"/>
            <w:tcBorders>
              <w:bottom w:val="single" w:sz="12" w:space="0" w:color="auto"/>
              <w:right w:val="single" w:sz="4" w:space="0" w:color="auto"/>
            </w:tcBorders>
            <w:vAlign w:val="center"/>
          </w:tcPr>
          <w:p w:rsidR="00E23BAF" w:rsidRPr="000F7963" w:rsidRDefault="00E23BAF" w:rsidP="002866A5">
            <w:pPr>
              <w:rPr>
                <w:b/>
                <w:sz w:val="18"/>
                <w:szCs w:val="18"/>
              </w:rPr>
            </w:pPr>
            <w:r w:rsidRPr="000F7963">
              <w:rPr>
                <w:b/>
                <w:sz w:val="18"/>
                <w:szCs w:val="18"/>
              </w:rPr>
              <w:t>Beschwerden</w:t>
            </w:r>
          </w:p>
        </w:tc>
        <w:tc>
          <w:tcPr>
            <w:tcW w:w="2551" w:type="dxa"/>
            <w:tcBorders>
              <w:left w:val="single" w:sz="4" w:space="0" w:color="auto"/>
              <w:bottom w:val="single" w:sz="12" w:space="0" w:color="auto"/>
              <w:right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left w:val="single" w:sz="4"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rPr>
          <w:trHeight w:val="1117"/>
        </w:trPr>
        <w:tc>
          <w:tcPr>
            <w:tcW w:w="851" w:type="dxa"/>
            <w:tcBorders>
              <w:top w:val="single" w:sz="12" w:space="0" w:color="auto"/>
              <w:bottom w:val="single" w:sz="4" w:space="0" w:color="auto"/>
            </w:tcBorders>
          </w:tcPr>
          <w:p w:rsidR="00E23BAF" w:rsidRPr="000F7963" w:rsidRDefault="00E23BAF" w:rsidP="00BF413D">
            <w:pPr>
              <w:spacing w:before="20"/>
              <w:rPr>
                <w:sz w:val="18"/>
                <w:szCs w:val="18"/>
              </w:rPr>
            </w:pPr>
          </w:p>
        </w:tc>
        <w:tc>
          <w:tcPr>
            <w:tcW w:w="5669" w:type="dxa"/>
            <w:gridSpan w:val="2"/>
            <w:tcBorders>
              <w:top w:val="single" w:sz="12" w:space="0" w:color="auto"/>
              <w:bottom w:val="single" w:sz="4" w:space="0" w:color="auto"/>
            </w:tcBorders>
          </w:tcPr>
          <w:p w:rsidR="00E23BAF" w:rsidRPr="000F7963" w:rsidRDefault="00E23BAF" w:rsidP="00BF413D">
            <w:pPr>
              <w:spacing w:before="20"/>
              <w:jc w:val="both"/>
              <w:rPr>
                <w:sz w:val="18"/>
                <w:szCs w:val="18"/>
              </w:rPr>
            </w:pPr>
            <w:r w:rsidRPr="000F7963">
              <w:rPr>
                <w:sz w:val="18"/>
                <w:szCs w:val="18"/>
              </w:rPr>
              <w:t>Das Laboratorium muss über grundsätzliche Regelungen und Verfahren für die Behandlung von Beschwerden von Kunden oder anderen Stellen verf</w:t>
            </w:r>
            <w:r w:rsidRPr="000F7963">
              <w:rPr>
                <w:sz w:val="18"/>
                <w:szCs w:val="18"/>
              </w:rPr>
              <w:t>ü</w:t>
            </w:r>
            <w:r w:rsidRPr="000F7963">
              <w:rPr>
                <w:sz w:val="18"/>
                <w:szCs w:val="18"/>
              </w:rPr>
              <w:t>gen. Über alle Beschwerden sowie über die Untersuchungen und die vom Laboratorium ergriffenen Korrekturmaßnahmen müssen Aufzeic</w:t>
            </w:r>
            <w:r w:rsidRPr="000F7963">
              <w:rPr>
                <w:sz w:val="18"/>
                <w:szCs w:val="18"/>
              </w:rPr>
              <w:t>h</w:t>
            </w:r>
            <w:r w:rsidRPr="000F7963">
              <w:rPr>
                <w:sz w:val="18"/>
                <w:szCs w:val="18"/>
              </w:rPr>
              <w:t>nungen geführt werden (siehe auch 4.11).</w:t>
            </w:r>
          </w:p>
        </w:tc>
        <w:tc>
          <w:tcPr>
            <w:tcW w:w="2551" w:type="dxa"/>
            <w:tcBorders>
              <w:top w:val="single" w:sz="12" w:space="0" w:color="auto"/>
              <w:bottom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p w:rsidR="00E23BAF" w:rsidRPr="000F7963" w:rsidRDefault="00E23BAF" w:rsidP="00E55FBE">
            <w:pPr>
              <w:spacing w:before="20"/>
              <w:rPr>
                <w:rFonts w:cs="Arial"/>
                <w:sz w:val="18"/>
                <w:szCs w:val="18"/>
              </w:rPr>
            </w:pPr>
          </w:p>
        </w:tc>
        <w:tc>
          <w:tcPr>
            <w:tcW w:w="496" w:type="dxa"/>
            <w:tcBorders>
              <w:top w:val="single" w:sz="12"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0F7963" w:rsidRDefault="00E23BAF" w:rsidP="00CD41A9">
            <w:pPr>
              <w:rPr>
                <w:b/>
                <w:sz w:val="18"/>
                <w:szCs w:val="18"/>
              </w:rPr>
            </w:pPr>
            <w:r>
              <w:rPr>
                <w:b/>
                <w:sz w:val="18"/>
                <w:szCs w:val="18"/>
              </w:rPr>
              <w:lastRenderedPageBreak/>
              <w:t>4.9</w:t>
            </w:r>
          </w:p>
        </w:tc>
        <w:tc>
          <w:tcPr>
            <w:tcW w:w="5669" w:type="dxa"/>
            <w:gridSpan w:val="2"/>
            <w:tcBorders>
              <w:top w:val="single" w:sz="12" w:space="0" w:color="auto"/>
              <w:bottom w:val="single" w:sz="12" w:space="0" w:color="auto"/>
              <w:right w:val="single" w:sz="4" w:space="0" w:color="auto"/>
            </w:tcBorders>
            <w:vAlign w:val="center"/>
          </w:tcPr>
          <w:p w:rsidR="00E23BAF" w:rsidRPr="000F7963" w:rsidRDefault="00E23BAF" w:rsidP="00CD41A9">
            <w:pPr>
              <w:rPr>
                <w:b/>
                <w:sz w:val="18"/>
                <w:szCs w:val="18"/>
              </w:rPr>
            </w:pPr>
            <w:r w:rsidRPr="000F7963">
              <w:rPr>
                <w:b/>
                <w:sz w:val="18"/>
                <w:szCs w:val="18"/>
              </w:rPr>
              <w:t>Lenkung bei fehlerhaften Prüf</w:t>
            </w:r>
            <w:r>
              <w:rPr>
                <w:b/>
                <w:sz w:val="18"/>
                <w:szCs w:val="18"/>
              </w:rPr>
              <w:t>- und Kalibrier</w:t>
            </w:r>
            <w:r w:rsidRPr="000F7963">
              <w:rPr>
                <w:b/>
                <w:sz w:val="18"/>
                <w:szCs w:val="18"/>
              </w:rPr>
              <w:t>a</w:t>
            </w:r>
            <w:r w:rsidRPr="000F7963">
              <w:rPr>
                <w:b/>
                <w:sz w:val="18"/>
                <w:szCs w:val="18"/>
              </w:rPr>
              <w:t>r</w:t>
            </w:r>
            <w:r w:rsidRPr="000F7963">
              <w:rPr>
                <w:b/>
                <w:sz w:val="18"/>
                <w:szCs w:val="18"/>
              </w:rPr>
              <w:t>beiten</w:t>
            </w:r>
          </w:p>
        </w:tc>
        <w:tc>
          <w:tcPr>
            <w:tcW w:w="2551" w:type="dxa"/>
            <w:tcBorders>
              <w:top w:val="single" w:sz="12" w:space="0" w:color="auto"/>
              <w:left w:val="single" w:sz="4" w:space="0" w:color="auto"/>
              <w:bottom w:val="single" w:sz="12" w:space="0" w:color="auto"/>
              <w:right w:val="single" w:sz="4" w:space="0" w:color="auto"/>
            </w:tcBorders>
          </w:tcPr>
          <w:p w:rsidR="00E23BAF" w:rsidRPr="000F7963" w:rsidRDefault="00E23BAF" w:rsidP="00CD41A9">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left w:val="single" w:sz="4" w:space="0" w:color="auto"/>
              <w:bottom w:val="single" w:sz="12" w:space="0" w:color="auto"/>
            </w:tcBorders>
          </w:tcPr>
          <w:p w:rsidR="00E23BAF" w:rsidRPr="00DF041C" w:rsidRDefault="00E23BAF" w:rsidP="00CD41A9">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bottom w:val="single" w:sz="12" w:space="0" w:color="auto"/>
            </w:tcBorders>
          </w:tcPr>
          <w:p w:rsidR="00E23BAF" w:rsidRPr="00DF041C" w:rsidRDefault="00E23BAF" w:rsidP="00CD41A9">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tcBorders>
          </w:tcPr>
          <w:p w:rsidR="00E23BAF" w:rsidRPr="000F7963" w:rsidRDefault="00E23BAF" w:rsidP="00EA5B7A">
            <w:pPr>
              <w:spacing w:before="20"/>
              <w:rPr>
                <w:sz w:val="18"/>
                <w:szCs w:val="18"/>
              </w:rPr>
            </w:pPr>
            <w:r w:rsidRPr="000F7963">
              <w:rPr>
                <w:sz w:val="18"/>
                <w:szCs w:val="18"/>
              </w:rPr>
              <w:t>4.9.1</w:t>
            </w:r>
          </w:p>
        </w:tc>
        <w:tc>
          <w:tcPr>
            <w:tcW w:w="5669" w:type="dxa"/>
            <w:gridSpan w:val="2"/>
            <w:tcBorders>
              <w:top w:val="single" w:sz="12" w:space="0" w:color="auto"/>
            </w:tcBorders>
          </w:tcPr>
          <w:p w:rsidR="00E23BAF" w:rsidRPr="000F7963" w:rsidRDefault="00E23BAF" w:rsidP="00372695">
            <w:pPr>
              <w:spacing w:before="20"/>
              <w:jc w:val="both"/>
              <w:rPr>
                <w:sz w:val="18"/>
                <w:szCs w:val="18"/>
              </w:rPr>
            </w:pPr>
            <w:r w:rsidRPr="000F7963">
              <w:rPr>
                <w:sz w:val="18"/>
                <w:szCs w:val="18"/>
              </w:rPr>
              <w:t xml:space="preserve">Das Laboratorium muss über grundsätzliche Regelungen und Verfahren verfügen, die angewendet werden müssen, wenn Aspekte seiner </w:t>
            </w:r>
            <w:r w:rsidRPr="00DB3105">
              <w:rPr>
                <w:sz w:val="18"/>
                <w:szCs w:val="18"/>
              </w:rPr>
              <w:t>Prüf- und/oder Kalibri</w:t>
            </w:r>
            <w:r w:rsidRPr="00DB3105">
              <w:rPr>
                <w:sz w:val="18"/>
                <w:szCs w:val="18"/>
              </w:rPr>
              <w:t>e</w:t>
            </w:r>
            <w:r w:rsidRPr="00DB3105">
              <w:rPr>
                <w:sz w:val="18"/>
                <w:szCs w:val="18"/>
              </w:rPr>
              <w:t>rarbeiten</w:t>
            </w:r>
            <w:r w:rsidRPr="000F7963">
              <w:rPr>
                <w:sz w:val="18"/>
                <w:szCs w:val="18"/>
              </w:rPr>
              <w:t xml:space="preserve"> oder die Ergebnisse dieser Arbeiten </w:t>
            </w:r>
          </w:p>
          <w:p w:rsidR="00E23BAF" w:rsidRPr="000F7963" w:rsidRDefault="00E23BAF" w:rsidP="00372695">
            <w:pPr>
              <w:spacing w:before="20"/>
              <w:jc w:val="both"/>
              <w:rPr>
                <w:sz w:val="18"/>
                <w:szCs w:val="18"/>
              </w:rPr>
            </w:pPr>
            <w:r w:rsidRPr="000F7963">
              <w:rPr>
                <w:sz w:val="18"/>
                <w:szCs w:val="18"/>
              </w:rPr>
              <w:t>seinen eigenen Verfahren oder den vereinbarten Anforderungen des Ku</w:t>
            </w:r>
            <w:r w:rsidRPr="000F7963">
              <w:rPr>
                <w:sz w:val="18"/>
                <w:szCs w:val="18"/>
              </w:rPr>
              <w:t>n</w:t>
            </w:r>
            <w:r w:rsidRPr="000F7963">
              <w:rPr>
                <w:sz w:val="18"/>
                <w:szCs w:val="18"/>
              </w:rPr>
              <w:t>den nicht entsprechen. Durch diese Grundsätze und Verfahren muss s</w:t>
            </w:r>
            <w:r w:rsidRPr="000F7963">
              <w:rPr>
                <w:sz w:val="18"/>
                <w:szCs w:val="18"/>
              </w:rPr>
              <w:t>i</w:t>
            </w:r>
            <w:r w:rsidRPr="000F7963">
              <w:rPr>
                <w:sz w:val="18"/>
                <w:szCs w:val="18"/>
              </w:rPr>
              <w:t>chergestellt we</w:t>
            </w:r>
            <w:r w:rsidRPr="000F7963">
              <w:rPr>
                <w:sz w:val="18"/>
                <w:szCs w:val="18"/>
              </w:rPr>
              <w:t>r</w:t>
            </w:r>
            <w:r w:rsidRPr="000F7963">
              <w:rPr>
                <w:sz w:val="18"/>
                <w:szCs w:val="18"/>
              </w:rPr>
              <w:t>den, dass:</w:t>
            </w:r>
          </w:p>
          <w:p w:rsidR="00E23BAF" w:rsidRPr="000F7963" w:rsidRDefault="00E23BAF" w:rsidP="00372695">
            <w:pPr>
              <w:numPr>
                <w:ilvl w:val="0"/>
                <w:numId w:val="8"/>
              </w:numPr>
              <w:tabs>
                <w:tab w:val="clear" w:pos="360"/>
              </w:tabs>
              <w:spacing w:before="20"/>
              <w:jc w:val="both"/>
              <w:rPr>
                <w:sz w:val="18"/>
                <w:szCs w:val="18"/>
              </w:rPr>
            </w:pPr>
            <w:r w:rsidRPr="000F7963">
              <w:rPr>
                <w:sz w:val="18"/>
                <w:szCs w:val="18"/>
              </w:rPr>
              <w:t>die Verantwortlichkeiten und Befugnisse für die Behandlung von fehle</w:t>
            </w:r>
            <w:r w:rsidRPr="000F7963">
              <w:rPr>
                <w:sz w:val="18"/>
                <w:szCs w:val="18"/>
              </w:rPr>
              <w:t>r</w:t>
            </w:r>
            <w:r w:rsidRPr="000F7963">
              <w:rPr>
                <w:sz w:val="18"/>
                <w:szCs w:val="18"/>
              </w:rPr>
              <w:t>haften Arbeiten zugeordnet sind und Maßnahmen festgelegt sind, die zu ergreifen sind, wenn fehlerhafte Arbeiten festgestellt werden (eing</w:t>
            </w:r>
            <w:r w:rsidRPr="000F7963">
              <w:rPr>
                <w:sz w:val="18"/>
                <w:szCs w:val="18"/>
              </w:rPr>
              <w:t>e</w:t>
            </w:r>
            <w:r w:rsidRPr="000F7963">
              <w:rPr>
                <w:sz w:val="18"/>
                <w:szCs w:val="18"/>
              </w:rPr>
              <w:t>schlossen die Einstellung der Arbeiten und das Zurückhalten der Prüfb</w:t>
            </w:r>
            <w:r w:rsidRPr="000F7963">
              <w:rPr>
                <w:sz w:val="18"/>
                <w:szCs w:val="18"/>
              </w:rPr>
              <w:t>e</w:t>
            </w:r>
            <w:r w:rsidRPr="000F7963">
              <w:rPr>
                <w:sz w:val="18"/>
                <w:szCs w:val="18"/>
              </w:rPr>
              <w:t>richte</w:t>
            </w:r>
            <w:r>
              <w:rPr>
                <w:sz w:val="18"/>
                <w:szCs w:val="18"/>
              </w:rPr>
              <w:t xml:space="preserve"> und Kalibrierscheine</w:t>
            </w:r>
            <w:r w:rsidRPr="000F7963">
              <w:rPr>
                <w:sz w:val="18"/>
                <w:szCs w:val="18"/>
              </w:rPr>
              <w:t>, wenn e</w:t>
            </w:r>
            <w:r w:rsidRPr="000F7963">
              <w:rPr>
                <w:sz w:val="18"/>
                <w:szCs w:val="18"/>
              </w:rPr>
              <w:t>r</w:t>
            </w:r>
            <w:r w:rsidRPr="000F7963">
              <w:rPr>
                <w:sz w:val="18"/>
                <w:szCs w:val="18"/>
              </w:rPr>
              <w:t>forderlich);</w:t>
            </w:r>
          </w:p>
          <w:p w:rsidR="00E23BAF" w:rsidRPr="000F7963" w:rsidRDefault="00E23BAF" w:rsidP="00372695">
            <w:pPr>
              <w:numPr>
                <w:ilvl w:val="0"/>
                <w:numId w:val="8"/>
              </w:numPr>
              <w:tabs>
                <w:tab w:val="clear" w:pos="360"/>
              </w:tabs>
              <w:spacing w:before="20"/>
              <w:jc w:val="both"/>
              <w:rPr>
                <w:sz w:val="18"/>
                <w:szCs w:val="18"/>
              </w:rPr>
            </w:pPr>
            <w:r w:rsidRPr="000F7963">
              <w:rPr>
                <w:sz w:val="18"/>
                <w:szCs w:val="18"/>
              </w:rPr>
              <w:t>eine Bewertung der fehlerhaften Arbeiten vorgenommen wird;</w:t>
            </w:r>
          </w:p>
          <w:p w:rsidR="00E23BAF" w:rsidRPr="000F7963" w:rsidRDefault="00E23BAF" w:rsidP="00372695">
            <w:pPr>
              <w:numPr>
                <w:ilvl w:val="0"/>
                <w:numId w:val="8"/>
              </w:numPr>
              <w:tabs>
                <w:tab w:val="clear" w:pos="360"/>
              </w:tabs>
              <w:spacing w:before="20"/>
              <w:jc w:val="both"/>
              <w:rPr>
                <w:sz w:val="18"/>
                <w:szCs w:val="18"/>
              </w:rPr>
            </w:pPr>
            <w:r w:rsidRPr="000F7963">
              <w:rPr>
                <w:sz w:val="18"/>
                <w:szCs w:val="18"/>
              </w:rPr>
              <w:t>eine Korrektur zur Abhilfe unverzüglich durchgeführt wird, zusammen mit der Entscheidung über die Annehmbarkeit der fehlerhaften Arbe</w:t>
            </w:r>
            <w:r w:rsidR="00CD41A9">
              <w:rPr>
                <w:sz w:val="18"/>
                <w:szCs w:val="18"/>
              </w:rPr>
              <w:t>i</w:t>
            </w:r>
            <w:r w:rsidRPr="000F7963">
              <w:rPr>
                <w:sz w:val="18"/>
                <w:szCs w:val="18"/>
              </w:rPr>
              <w:t>ten;</w:t>
            </w:r>
          </w:p>
          <w:p w:rsidR="00E23BAF" w:rsidRPr="000F7963" w:rsidRDefault="00E23BAF" w:rsidP="00372695">
            <w:pPr>
              <w:numPr>
                <w:ilvl w:val="0"/>
                <w:numId w:val="8"/>
              </w:numPr>
              <w:tabs>
                <w:tab w:val="clear" w:pos="360"/>
              </w:tabs>
              <w:spacing w:before="20"/>
              <w:jc w:val="both"/>
              <w:rPr>
                <w:sz w:val="18"/>
                <w:szCs w:val="18"/>
              </w:rPr>
            </w:pPr>
            <w:r w:rsidRPr="000F7963">
              <w:rPr>
                <w:sz w:val="18"/>
                <w:szCs w:val="18"/>
              </w:rPr>
              <w:t>wo erforderlich, der Kunde unterrichtet und die Arbeit zurückgerufen wird;</w:t>
            </w:r>
          </w:p>
          <w:p w:rsidR="00E23BAF" w:rsidRPr="000F7963" w:rsidRDefault="00E23BAF" w:rsidP="00372695">
            <w:pPr>
              <w:numPr>
                <w:ilvl w:val="0"/>
                <w:numId w:val="8"/>
              </w:numPr>
              <w:tabs>
                <w:tab w:val="clear" w:pos="360"/>
              </w:tabs>
              <w:spacing w:before="20"/>
              <w:jc w:val="both"/>
              <w:rPr>
                <w:sz w:val="18"/>
                <w:szCs w:val="18"/>
              </w:rPr>
            </w:pPr>
            <w:r w:rsidRPr="000F7963">
              <w:rPr>
                <w:sz w:val="18"/>
                <w:szCs w:val="18"/>
              </w:rPr>
              <w:t>die Verantwortlichkeit für die Genehmigung der Wiederaufnahme der Arbeiten festg</w:t>
            </w:r>
            <w:r w:rsidRPr="000F7963">
              <w:rPr>
                <w:sz w:val="18"/>
                <w:szCs w:val="18"/>
              </w:rPr>
              <w:t>e</w:t>
            </w:r>
            <w:r w:rsidRPr="000F7963">
              <w:rPr>
                <w:sz w:val="18"/>
                <w:szCs w:val="18"/>
              </w:rPr>
              <w:t>legt wird.</w:t>
            </w:r>
          </w:p>
        </w:tc>
        <w:tc>
          <w:tcPr>
            <w:tcW w:w="2551" w:type="dxa"/>
            <w:tcBorders>
              <w:top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A873D3" w:rsidRPr="000F7963" w:rsidTr="00CD41A9">
        <w:tblPrEx>
          <w:tblBorders>
            <w:bottom w:val="single" w:sz="4" w:space="0" w:color="auto"/>
          </w:tblBorders>
          <w:tblCellMar>
            <w:top w:w="0" w:type="dxa"/>
            <w:bottom w:w="0" w:type="dxa"/>
          </w:tblCellMar>
        </w:tblPrEx>
        <w:trPr>
          <w:trHeight w:val="1198"/>
        </w:trPr>
        <w:tc>
          <w:tcPr>
            <w:tcW w:w="851" w:type="dxa"/>
          </w:tcPr>
          <w:p w:rsidR="00A873D3" w:rsidRPr="000F7963" w:rsidRDefault="00A873D3" w:rsidP="00EA5B7A">
            <w:pPr>
              <w:spacing w:before="20"/>
              <w:rPr>
                <w:sz w:val="18"/>
                <w:szCs w:val="18"/>
              </w:rPr>
            </w:pPr>
            <w:r w:rsidRPr="000F7963">
              <w:rPr>
                <w:sz w:val="18"/>
                <w:szCs w:val="18"/>
              </w:rPr>
              <w:t>4.9.2</w:t>
            </w:r>
          </w:p>
        </w:tc>
        <w:tc>
          <w:tcPr>
            <w:tcW w:w="5669" w:type="dxa"/>
            <w:gridSpan w:val="2"/>
            <w:tcBorders>
              <w:bottom w:val="single" w:sz="4" w:space="0" w:color="auto"/>
            </w:tcBorders>
          </w:tcPr>
          <w:p w:rsidR="00A873D3" w:rsidRPr="000F7963" w:rsidRDefault="00A873D3" w:rsidP="00372695">
            <w:pPr>
              <w:spacing w:before="20"/>
              <w:jc w:val="both"/>
              <w:rPr>
                <w:sz w:val="18"/>
                <w:szCs w:val="18"/>
              </w:rPr>
            </w:pPr>
            <w:r w:rsidRPr="000F7963">
              <w:rPr>
                <w:sz w:val="18"/>
                <w:szCs w:val="18"/>
              </w:rPr>
              <w:t>Wenn die Auswertung darauf hinweist, dass sich fehlerhafte Arbeiten wiederh</w:t>
            </w:r>
            <w:r w:rsidRPr="000F7963">
              <w:rPr>
                <w:sz w:val="18"/>
                <w:szCs w:val="18"/>
              </w:rPr>
              <w:t>o</w:t>
            </w:r>
            <w:r w:rsidRPr="000F7963">
              <w:rPr>
                <w:sz w:val="18"/>
                <w:szCs w:val="18"/>
              </w:rPr>
              <w:t>len könnten oder dass es zweifelhaft ist, ob das Laboratorium sich an die eigenen grun</w:t>
            </w:r>
            <w:r w:rsidRPr="000F7963">
              <w:rPr>
                <w:sz w:val="18"/>
                <w:szCs w:val="18"/>
              </w:rPr>
              <w:t>d</w:t>
            </w:r>
            <w:r w:rsidRPr="000F7963">
              <w:rPr>
                <w:sz w:val="18"/>
                <w:szCs w:val="18"/>
              </w:rPr>
              <w:t>sätzlichen Regelungen und Verfahren hält, müssen die Verfahren für die Korrekturmaßnahmen nach 4.11 unverzüglich angewe</w:t>
            </w:r>
            <w:r w:rsidRPr="000F7963">
              <w:rPr>
                <w:sz w:val="18"/>
                <w:szCs w:val="18"/>
              </w:rPr>
              <w:t>n</w:t>
            </w:r>
            <w:r w:rsidRPr="000F7963">
              <w:rPr>
                <w:sz w:val="18"/>
                <w:szCs w:val="18"/>
              </w:rPr>
              <w:t>det werden.</w:t>
            </w:r>
          </w:p>
        </w:tc>
        <w:tc>
          <w:tcPr>
            <w:tcW w:w="2551" w:type="dxa"/>
            <w:tcBorders>
              <w:bottom w:val="single" w:sz="12" w:space="0" w:color="auto"/>
            </w:tcBorders>
          </w:tcPr>
          <w:p w:rsidR="00A873D3" w:rsidRPr="000F7963" w:rsidRDefault="00A873D3"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bottom w:val="single" w:sz="12" w:space="0" w:color="auto"/>
            </w:tcBorders>
          </w:tcPr>
          <w:p w:rsidR="00A873D3" w:rsidRPr="00DF041C" w:rsidRDefault="00A873D3"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bottom w:val="single" w:sz="4" w:space="0" w:color="auto"/>
            </w:tcBorders>
          </w:tcPr>
          <w:p w:rsidR="00A873D3" w:rsidRPr="00DF041C" w:rsidRDefault="00A873D3"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0F7963" w:rsidRDefault="00E23BAF" w:rsidP="00EA1A7C">
            <w:pPr>
              <w:rPr>
                <w:b/>
                <w:sz w:val="18"/>
                <w:szCs w:val="18"/>
              </w:rPr>
            </w:pPr>
            <w:r w:rsidRPr="000F7963">
              <w:rPr>
                <w:b/>
                <w:sz w:val="18"/>
                <w:szCs w:val="18"/>
              </w:rPr>
              <w:t>4.10</w:t>
            </w:r>
          </w:p>
        </w:tc>
        <w:tc>
          <w:tcPr>
            <w:tcW w:w="5669" w:type="dxa"/>
            <w:gridSpan w:val="2"/>
            <w:tcBorders>
              <w:top w:val="single" w:sz="12" w:space="0" w:color="auto"/>
              <w:bottom w:val="single" w:sz="12" w:space="0" w:color="auto"/>
              <w:right w:val="single" w:sz="4" w:space="0" w:color="auto"/>
            </w:tcBorders>
            <w:vAlign w:val="center"/>
          </w:tcPr>
          <w:p w:rsidR="00E23BAF" w:rsidRPr="000F7963" w:rsidRDefault="00E23BAF" w:rsidP="00EA1A7C">
            <w:pPr>
              <w:rPr>
                <w:b/>
                <w:sz w:val="18"/>
                <w:szCs w:val="18"/>
              </w:rPr>
            </w:pPr>
            <w:r w:rsidRPr="000F7963">
              <w:rPr>
                <w:b/>
                <w:sz w:val="18"/>
                <w:szCs w:val="18"/>
              </w:rPr>
              <w:t>Verbesserung</w:t>
            </w:r>
          </w:p>
        </w:tc>
        <w:tc>
          <w:tcPr>
            <w:tcW w:w="2551" w:type="dxa"/>
            <w:tcBorders>
              <w:top w:val="single" w:sz="12" w:space="0" w:color="auto"/>
              <w:left w:val="single" w:sz="4" w:space="0" w:color="auto"/>
              <w:bottom w:val="single" w:sz="12" w:space="0" w:color="auto"/>
              <w:right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left w:val="single" w:sz="4"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tcBorders>
          </w:tcPr>
          <w:p w:rsidR="00E23BAF" w:rsidRPr="000F7963" w:rsidRDefault="00E23BAF" w:rsidP="00EA5B7A">
            <w:pPr>
              <w:spacing w:before="20"/>
              <w:rPr>
                <w:sz w:val="18"/>
                <w:szCs w:val="18"/>
              </w:rPr>
            </w:pPr>
          </w:p>
        </w:tc>
        <w:tc>
          <w:tcPr>
            <w:tcW w:w="5663" w:type="dxa"/>
            <w:tcBorders>
              <w:top w:val="single" w:sz="12" w:space="0" w:color="auto"/>
              <w:bottom w:val="single" w:sz="12" w:space="0" w:color="auto"/>
            </w:tcBorders>
            <w:vAlign w:val="center"/>
          </w:tcPr>
          <w:p w:rsidR="00E23BAF" w:rsidRPr="000F7963" w:rsidRDefault="00E23BAF" w:rsidP="00372695">
            <w:pPr>
              <w:spacing w:before="20"/>
              <w:jc w:val="both"/>
              <w:rPr>
                <w:sz w:val="18"/>
                <w:szCs w:val="18"/>
              </w:rPr>
            </w:pPr>
            <w:r w:rsidRPr="000F7963">
              <w:rPr>
                <w:sz w:val="18"/>
                <w:szCs w:val="18"/>
              </w:rPr>
              <w:t>Das Laboratorium muss die Wirksamkeit des Managementsystems durch Einsatz der Qualitätspolitik, Qualitätsziele, Auditergebnisse, Datenanalyse, Korrektur- und vorbeugend Maßnahmen sowie Managementbewertung ständig verbe</w:t>
            </w:r>
            <w:r w:rsidRPr="000F7963">
              <w:rPr>
                <w:sz w:val="18"/>
                <w:szCs w:val="18"/>
              </w:rPr>
              <w:t>s</w:t>
            </w:r>
            <w:r w:rsidRPr="000F7963">
              <w:rPr>
                <w:sz w:val="18"/>
                <w:szCs w:val="18"/>
              </w:rPr>
              <w:t>sern.</w:t>
            </w:r>
          </w:p>
        </w:tc>
        <w:tc>
          <w:tcPr>
            <w:tcW w:w="2557" w:type="dxa"/>
            <w:gridSpan w:val="2"/>
            <w:tcBorders>
              <w:top w:val="single" w:sz="12" w:space="0" w:color="auto"/>
              <w:bottom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0F7963" w:rsidRDefault="00E23BAF" w:rsidP="00EA1A7C">
            <w:pPr>
              <w:rPr>
                <w:b/>
                <w:sz w:val="18"/>
                <w:szCs w:val="18"/>
              </w:rPr>
            </w:pPr>
            <w:r w:rsidRPr="000F7963">
              <w:rPr>
                <w:b/>
                <w:sz w:val="18"/>
                <w:szCs w:val="18"/>
              </w:rPr>
              <w:t>4.11</w:t>
            </w:r>
          </w:p>
        </w:tc>
        <w:tc>
          <w:tcPr>
            <w:tcW w:w="5669" w:type="dxa"/>
            <w:gridSpan w:val="2"/>
            <w:tcBorders>
              <w:bottom w:val="single" w:sz="12" w:space="0" w:color="auto"/>
              <w:right w:val="single" w:sz="4" w:space="0" w:color="auto"/>
            </w:tcBorders>
            <w:vAlign w:val="center"/>
          </w:tcPr>
          <w:p w:rsidR="00E23BAF" w:rsidRPr="000F7963" w:rsidRDefault="00E23BAF" w:rsidP="00EA1A7C">
            <w:pPr>
              <w:rPr>
                <w:b/>
                <w:sz w:val="18"/>
                <w:szCs w:val="18"/>
              </w:rPr>
            </w:pPr>
            <w:r w:rsidRPr="000F7963">
              <w:rPr>
                <w:b/>
                <w:sz w:val="18"/>
                <w:szCs w:val="18"/>
              </w:rPr>
              <w:t>Korrekturmaßnahmen</w:t>
            </w:r>
          </w:p>
        </w:tc>
        <w:tc>
          <w:tcPr>
            <w:tcW w:w="2551" w:type="dxa"/>
            <w:tcBorders>
              <w:left w:val="single" w:sz="4" w:space="0" w:color="auto"/>
              <w:bottom w:val="single" w:sz="12" w:space="0" w:color="auto"/>
              <w:right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left w:val="single" w:sz="4"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tcBorders>
          </w:tcPr>
          <w:p w:rsidR="00E23BAF" w:rsidRPr="000F7963" w:rsidRDefault="00E23BAF" w:rsidP="00EA5B7A">
            <w:pPr>
              <w:spacing w:before="20"/>
              <w:rPr>
                <w:sz w:val="18"/>
                <w:szCs w:val="18"/>
              </w:rPr>
            </w:pPr>
            <w:r w:rsidRPr="000F7963">
              <w:rPr>
                <w:sz w:val="18"/>
                <w:szCs w:val="18"/>
              </w:rPr>
              <w:t>4.11.1</w:t>
            </w:r>
          </w:p>
        </w:tc>
        <w:tc>
          <w:tcPr>
            <w:tcW w:w="5669" w:type="dxa"/>
            <w:gridSpan w:val="2"/>
            <w:tcBorders>
              <w:top w:val="single" w:sz="12" w:space="0" w:color="auto"/>
            </w:tcBorders>
          </w:tcPr>
          <w:p w:rsidR="00E23BAF" w:rsidRPr="000F7963" w:rsidRDefault="00E23BAF" w:rsidP="00B05CF2">
            <w:pPr>
              <w:spacing w:before="20"/>
              <w:rPr>
                <w:sz w:val="18"/>
                <w:szCs w:val="18"/>
              </w:rPr>
            </w:pPr>
            <w:r w:rsidRPr="000F7963">
              <w:rPr>
                <w:sz w:val="18"/>
                <w:szCs w:val="18"/>
              </w:rPr>
              <w:t>Allgemeines</w:t>
            </w:r>
          </w:p>
          <w:p w:rsidR="00E23BAF" w:rsidRPr="000F7963" w:rsidRDefault="00E23BAF" w:rsidP="00372695">
            <w:pPr>
              <w:spacing w:before="20"/>
              <w:jc w:val="both"/>
              <w:rPr>
                <w:sz w:val="18"/>
                <w:szCs w:val="18"/>
              </w:rPr>
            </w:pPr>
            <w:r w:rsidRPr="000F7963">
              <w:rPr>
                <w:sz w:val="18"/>
                <w:szCs w:val="18"/>
              </w:rPr>
              <w:t>Das Laboratorium muss grundsätzliche Regelungen und Verfahren einfü</w:t>
            </w:r>
            <w:r w:rsidRPr="000F7963">
              <w:rPr>
                <w:sz w:val="18"/>
                <w:szCs w:val="18"/>
              </w:rPr>
              <w:t>h</w:t>
            </w:r>
            <w:r w:rsidRPr="000F7963">
              <w:rPr>
                <w:sz w:val="18"/>
                <w:szCs w:val="18"/>
              </w:rPr>
              <w:t>ren und angemessene Befugnisse zuordnen, nach denen Korrekturma</w:t>
            </w:r>
            <w:r w:rsidRPr="000F7963">
              <w:rPr>
                <w:sz w:val="18"/>
                <w:szCs w:val="18"/>
              </w:rPr>
              <w:t>ß</w:t>
            </w:r>
            <w:r w:rsidRPr="000F7963">
              <w:rPr>
                <w:sz w:val="18"/>
                <w:szCs w:val="18"/>
              </w:rPr>
              <w:t>nahmen zu verwirklichen sind, wenn fehlerhafte Arbeiten oder Abwe</w:t>
            </w:r>
            <w:r w:rsidRPr="000F7963">
              <w:rPr>
                <w:sz w:val="18"/>
                <w:szCs w:val="18"/>
              </w:rPr>
              <w:t>i</w:t>
            </w:r>
            <w:r w:rsidRPr="000F7963">
              <w:rPr>
                <w:sz w:val="18"/>
                <w:szCs w:val="18"/>
              </w:rPr>
              <w:t>chungen von den grundsätzlichen Regelungen und Verfahren des Man</w:t>
            </w:r>
            <w:r w:rsidRPr="000F7963">
              <w:rPr>
                <w:sz w:val="18"/>
                <w:szCs w:val="18"/>
              </w:rPr>
              <w:t>a</w:t>
            </w:r>
            <w:r w:rsidRPr="000F7963">
              <w:rPr>
                <w:sz w:val="18"/>
                <w:szCs w:val="18"/>
              </w:rPr>
              <w:t>gementsystems oder von den techn</w:t>
            </w:r>
            <w:r w:rsidRPr="000F7963">
              <w:rPr>
                <w:sz w:val="18"/>
                <w:szCs w:val="18"/>
              </w:rPr>
              <w:t>i</w:t>
            </w:r>
            <w:r w:rsidRPr="000F7963">
              <w:rPr>
                <w:sz w:val="18"/>
                <w:szCs w:val="18"/>
              </w:rPr>
              <w:t>schen Abläufen festgestellt wurden.</w:t>
            </w:r>
          </w:p>
        </w:tc>
        <w:tc>
          <w:tcPr>
            <w:tcW w:w="2551" w:type="dxa"/>
            <w:tcBorders>
              <w:top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31315D" w:rsidRDefault="00E23BAF" w:rsidP="000A2B78">
            <w:pPr>
              <w:pStyle w:val="text3kenr"/>
              <w:rPr>
                <w:i/>
              </w:rPr>
            </w:pPr>
            <w:r w:rsidRPr="0031315D">
              <w:rPr>
                <w:i/>
              </w:rPr>
              <w:t>NB</w:t>
            </w:r>
            <w:r w:rsidR="0031315D" w:rsidRPr="0031315D">
              <w:rPr>
                <w:i/>
              </w:rPr>
              <w:br/>
              <w:t>Zusatz</w:t>
            </w:r>
          </w:p>
        </w:tc>
        <w:tc>
          <w:tcPr>
            <w:tcW w:w="5669" w:type="dxa"/>
            <w:gridSpan w:val="2"/>
          </w:tcPr>
          <w:p w:rsidR="00E23BAF" w:rsidRPr="0031315D" w:rsidRDefault="00E23BAF" w:rsidP="000A2B78">
            <w:pPr>
              <w:pStyle w:val="text3ke"/>
              <w:rPr>
                <w:i/>
              </w:rPr>
            </w:pPr>
            <w:r w:rsidRPr="0031315D">
              <w:rPr>
                <w:i/>
              </w:rPr>
              <w:t>Umsetzung der anlässlich der letzten Überwachung vom Laborat</w:t>
            </w:r>
            <w:r w:rsidR="00D470F2" w:rsidRPr="0031315D">
              <w:rPr>
                <w:i/>
              </w:rPr>
              <w:t>orium vorgeschlagenen Maßnahmen.</w:t>
            </w:r>
          </w:p>
        </w:tc>
        <w:tc>
          <w:tcPr>
            <w:tcW w:w="2551" w:type="dxa"/>
          </w:tcPr>
          <w:p w:rsidR="00E23BAF" w:rsidRPr="000F7963" w:rsidRDefault="00E23BAF"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t>4.11.2</w:t>
            </w:r>
          </w:p>
        </w:tc>
        <w:tc>
          <w:tcPr>
            <w:tcW w:w="5669" w:type="dxa"/>
            <w:gridSpan w:val="2"/>
          </w:tcPr>
          <w:p w:rsidR="00E23BAF" w:rsidRPr="000F7963" w:rsidRDefault="00E23BAF" w:rsidP="00B05CF2">
            <w:pPr>
              <w:spacing w:before="20"/>
              <w:rPr>
                <w:sz w:val="18"/>
                <w:szCs w:val="18"/>
              </w:rPr>
            </w:pPr>
            <w:r w:rsidRPr="000F7963">
              <w:rPr>
                <w:sz w:val="18"/>
                <w:szCs w:val="18"/>
              </w:rPr>
              <w:t>Ursachenanalyse</w:t>
            </w:r>
          </w:p>
          <w:p w:rsidR="00E23BAF" w:rsidRPr="000F7963" w:rsidRDefault="00E23BAF" w:rsidP="00372695">
            <w:pPr>
              <w:spacing w:before="20"/>
              <w:jc w:val="both"/>
              <w:rPr>
                <w:sz w:val="18"/>
                <w:szCs w:val="18"/>
              </w:rPr>
            </w:pPr>
            <w:r w:rsidRPr="000F7963">
              <w:rPr>
                <w:sz w:val="18"/>
                <w:szCs w:val="18"/>
              </w:rPr>
              <w:t>Das Verfahren für Korrekturmaßnahmen muss mit einer Untersuchung zur Bestimmung der grundlege</w:t>
            </w:r>
            <w:r w:rsidRPr="000F7963">
              <w:rPr>
                <w:sz w:val="18"/>
                <w:szCs w:val="18"/>
              </w:rPr>
              <w:t>n</w:t>
            </w:r>
            <w:r w:rsidRPr="000F7963">
              <w:rPr>
                <w:sz w:val="18"/>
                <w:szCs w:val="18"/>
              </w:rPr>
              <w:t>den Ursache(n) des Problems beginnen.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t>4.11.3</w:t>
            </w:r>
          </w:p>
        </w:tc>
        <w:tc>
          <w:tcPr>
            <w:tcW w:w="5669" w:type="dxa"/>
            <w:gridSpan w:val="2"/>
          </w:tcPr>
          <w:p w:rsidR="00E23BAF" w:rsidRPr="000F7963" w:rsidRDefault="00E23BAF" w:rsidP="00B05CF2">
            <w:pPr>
              <w:spacing w:before="20"/>
              <w:rPr>
                <w:sz w:val="18"/>
                <w:szCs w:val="18"/>
              </w:rPr>
            </w:pPr>
            <w:r w:rsidRPr="000F7963">
              <w:rPr>
                <w:sz w:val="18"/>
                <w:szCs w:val="18"/>
              </w:rPr>
              <w:t>Auswahl und Umsetzung von Korrekturmaßnahmen</w:t>
            </w:r>
          </w:p>
          <w:p w:rsidR="00E23BAF" w:rsidRPr="000F7963" w:rsidRDefault="00E23BAF" w:rsidP="00372695">
            <w:pPr>
              <w:spacing w:before="20"/>
              <w:jc w:val="both"/>
              <w:rPr>
                <w:sz w:val="18"/>
                <w:szCs w:val="18"/>
              </w:rPr>
            </w:pPr>
            <w:r w:rsidRPr="000F7963">
              <w:rPr>
                <w:sz w:val="18"/>
                <w:szCs w:val="18"/>
              </w:rPr>
              <w:t>Wenn Korrekturmaßnahmen erforderlich sind, muss das Laboratorium mö</w:t>
            </w:r>
            <w:r w:rsidRPr="000F7963">
              <w:rPr>
                <w:sz w:val="18"/>
                <w:szCs w:val="18"/>
              </w:rPr>
              <w:t>g</w:t>
            </w:r>
            <w:r w:rsidRPr="000F7963">
              <w:rPr>
                <w:sz w:val="18"/>
                <w:szCs w:val="18"/>
              </w:rPr>
              <w:t>liche Korrekturmaßnahmen bestimmen. Es muss die Maßnahmen wählen und einführen, die am ehesten geeignet sind, das Problem zu b</w:t>
            </w:r>
            <w:r w:rsidRPr="000F7963">
              <w:rPr>
                <w:sz w:val="18"/>
                <w:szCs w:val="18"/>
              </w:rPr>
              <w:t>e</w:t>
            </w:r>
            <w:r w:rsidRPr="000F7963">
              <w:rPr>
                <w:sz w:val="18"/>
                <w:szCs w:val="18"/>
              </w:rPr>
              <w:t>seitigen und ein Wiederau</w:t>
            </w:r>
            <w:r w:rsidRPr="000F7963">
              <w:rPr>
                <w:sz w:val="18"/>
                <w:szCs w:val="18"/>
              </w:rPr>
              <w:t>f</w:t>
            </w:r>
            <w:r w:rsidRPr="000F7963">
              <w:rPr>
                <w:sz w:val="18"/>
                <w:szCs w:val="18"/>
              </w:rPr>
              <w:t>treten zu verhindern.</w:t>
            </w:r>
          </w:p>
          <w:p w:rsidR="00E23BAF" w:rsidRPr="000F7963" w:rsidRDefault="00E23BAF" w:rsidP="000B5CB5">
            <w:pPr>
              <w:jc w:val="both"/>
              <w:rPr>
                <w:sz w:val="18"/>
                <w:szCs w:val="18"/>
              </w:rPr>
            </w:pPr>
            <w:r w:rsidRPr="000F7963">
              <w:rPr>
                <w:sz w:val="18"/>
                <w:szCs w:val="18"/>
              </w:rPr>
              <w:t>Korrekturmaßnahmen müssen dem Ausmaß und dem Risiko des Problems a</w:t>
            </w:r>
            <w:r w:rsidRPr="000F7963">
              <w:rPr>
                <w:sz w:val="18"/>
                <w:szCs w:val="18"/>
              </w:rPr>
              <w:t>n</w:t>
            </w:r>
            <w:r w:rsidRPr="000F7963">
              <w:rPr>
                <w:sz w:val="18"/>
                <w:szCs w:val="18"/>
              </w:rPr>
              <w:t>gemessen sein.</w:t>
            </w:r>
          </w:p>
          <w:p w:rsidR="00E23BAF" w:rsidRPr="000F7963" w:rsidRDefault="00E23BAF" w:rsidP="00372695">
            <w:pPr>
              <w:spacing w:before="20"/>
              <w:jc w:val="both"/>
              <w:rPr>
                <w:sz w:val="18"/>
                <w:szCs w:val="18"/>
              </w:rPr>
            </w:pPr>
            <w:r w:rsidRPr="000F7963">
              <w:rPr>
                <w:sz w:val="18"/>
                <w:szCs w:val="18"/>
              </w:rPr>
              <w:t>Das Laboratorium muss alle geforderten Veränderungen, die sich aus den Untersuchungen im Rahmen von Korrekturmaßnahmen ergeben, dok</w:t>
            </w:r>
            <w:r w:rsidRPr="000F7963">
              <w:rPr>
                <w:sz w:val="18"/>
                <w:szCs w:val="18"/>
              </w:rPr>
              <w:t>u</w:t>
            </w:r>
            <w:r w:rsidRPr="000F7963">
              <w:rPr>
                <w:sz w:val="18"/>
                <w:szCs w:val="18"/>
              </w:rPr>
              <w:t>mentieren und u</w:t>
            </w:r>
            <w:r w:rsidRPr="000F7963">
              <w:rPr>
                <w:sz w:val="18"/>
                <w:szCs w:val="18"/>
              </w:rPr>
              <w:t>m</w:t>
            </w:r>
            <w:r w:rsidRPr="000F7963">
              <w:rPr>
                <w:sz w:val="18"/>
                <w:szCs w:val="18"/>
              </w:rPr>
              <w:t>setzen.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t>4.11.4</w:t>
            </w:r>
          </w:p>
        </w:tc>
        <w:tc>
          <w:tcPr>
            <w:tcW w:w="5669" w:type="dxa"/>
            <w:gridSpan w:val="2"/>
          </w:tcPr>
          <w:p w:rsidR="00E23BAF" w:rsidRPr="000F7963" w:rsidRDefault="00E23BAF" w:rsidP="00B05CF2">
            <w:pPr>
              <w:spacing w:before="20"/>
              <w:rPr>
                <w:sz w:val="18"/>
                <w:szCs w:val="18"/>
              </w:rPr>
            </w:pPr>
            <w:r w:rsidRPr="000F7963">
              <w:rPr>
                <w:sz w:val="18"/>
                <w:szCs w:val="18"/>
              </w:rPr>
              <w:t>Überwachung von Korrekturmaßnahmen</w:t>
            </w:r>
          </w:p>
          <w:p w:rsidR="00E23BAF" w:rsidRPr="000F7963" w:rsidRDefault="00E23BAF" w:rsidP="00372695">
            <w:pPr>
              <w:spacing w:before="20"/>
              <w:jc w:val="both"/>
              <w:rPr>
                <w:sz w:val="18"/>
                <w:szCs w:val="18"/>
              </w:rPr>
            </w:pPr>
            <w:r w:rsidRPr="000F7963">
              <w:rPr>
                <w:sz w:val="18"/>
                <w:szCs w:val="18"/>
              </w:rPr>
              <w:t>Das Laboratorium muss die Ergebnisse überwachen, um sicherzustellen, dass die ergriffenen Ko</w:t>
            </w:r>
            <w:r w:rsidRPr="000F7963">
              <w:rPr>
                <w:sz w:val="18"/>
                <w:szCs w:val="18"/>
              </w:rPr>
              <w:t>r</w:t>
            </w:r>
            <w:r w:rsidRPr="000F7963">
              <w:rPr>
                <w:sz w:val="18"/>
                <w:szCs w:val="18"/>
              </w:rPr>
              <w:t>rekturmaßnahmen wirksam waren.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lastRenderedPageBreak/>
              <w:t>4.11.5</w:t>
            </w:r>
          </w:p>
        </w:tc>
        <w:tc>
          <w:tcPr>
            <w:tcW w:w="5669" w:type="dxa"/>
            <w:gridSpan w:val="2"/>
            <w:tcBorders>
              <w:bottom w:val="single" w:sz="12" w:space="0" w:color="auto"/>
            </w:tcBorders>
          </w:tcPr>
          <w:p w:rsidR="00E23BAF" w:rsidRPr="000F7963" w:rsidRDefault="00E23BAF" w:rsidP="00B05CF2">
            <w:pPr>
              <w:spacing w:before="20"/>
              <w:rPr>
                <w:sz w:val="18"/>
                <w:szCs w:val="18"/>
              </w:rPr>
            </w:pPr>
            <w:r w:rsidRPr="000F7963">
              <w:rPr>
                <w:sz w:val="18"/>
                <w:szCs w:val="18"/>
              </w:rPr>
              <w:t>Zusätzliche Audits</w:t>
            </w:r>
          </w:p>
          <w:p w:rsidR="00E23BAF" w:rsidRPr="000F7963" w:rsidRDefault="00E23BAF" w:rsidP="00372695">
            <w:pPr>
              <w:spacing w:before="20"/>
              <w:jc w:val="both"/>
              <w:rPr>
                <w:sz w:val="18"/>
                <w:szCs w:val="18"/>
              </w:rPr>
            </w:pPr>
            <w:r w:rsidRPr="000F7963">
              <w:rPr>
                <w:sz w:val="18"/>
                <w:szCs w:val="18"/>
              </w:rPr>
              <w:t>Wenn die Feststellung von Fehlern oder Abweichungen Anlass zu Zweifeln an der Einhaltung der eigenen grundsätzlichen Regelungen und Verfahren durch das Lab</w:t>
            </w:r>
            <w:r w:rsidRPr="000F7963">
              <w:rPr>
                <w:sz w:val="18"/>
                <w:szCs w:val="18"/>
              </w:rPr>
              <w:t>o</w:t>
            </w:r>
            <w:r w:rsidRPr="000F7963">
              <w:rPr>
                <w:sz w:val="18"/>
                <w:szCs w:val="18"/>
              </w:rPr>
              <w:t>ratorium oder an der Einhaltung dieser Internationalen Norm gibt, muss das Laboratorium sicherstellen, dass die betreffenden Tätigkeitsbere</w:t>
            </w:r>
            <w:r w:rsidRPr="000F7963">
              <w:rPr>
                <w:sz w:val="18"/>
                <w:szCs w:val="18"/>
              </w:rPr>
              <w:t>i</w:t>
            </w:r>
            <w:r w:rsidRPr="000F7963">
              <w:rPr>
                <w:sz w:val="18"/>
                <w:szCs w:val="18"/>
              </w:rPr>
              <w:t>che so bald wie möglich einem Audit nach 4.14 unterzogen we</w:t>
            </w:r>
            <w:r w:rsidRPr="000F7963">
              <w:rPr>
                <w:sz w:val="18"/>
                <w:szCs w:val="18"/>
              </w:rPr>
              <w:t>r</w:t>
            </w:r>
            <w:r w:rsidRPr="000F7963">
              <w:rPr>
                <w:sz w:val="18"/>
                <w:szCs w:val="18"/>
              </w:rPr>
              <w:t>den.</w:t>
            </w:r>
          </w:p>
        </w:tc>
        <w:tc>
          <w:tcPr>
            <w:tcW w:w="2551" w:type="dxa"/>
            <w:tcBorders>
              <w:bottom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0F7963" w:rsidRDefault="00E23BAF" w:rsidP="00EA1A7C">
            <w:pPr>
              <w:rPr>
                <w:b/>
                <w:sz w:val="18"/>
                <w:szCs w:val="18"/>
              </w:rPr>
            </w:pPr>
            <w:r w:rsidRPr="000F7963">
              <w:rPr>
                <w:b/>
                <w:sz w:val="18"/>
                <w:szCs w:val="18"/>
              </w:rPr>
              <w:t>4.12</w:t>
            </w:r>
          </w:p>
        </w:tc>
        <w:tc>
          <w:tcPr>
            <w:tcW w:w="5669" w:type="dxa"/>
            <w:gridSpan w:val="2"/>
            <w:tcBorders>
              <w:bottom w:val="single" w:sz="12" w:space="0" w:color="auto"/>
              <w:right w:val="single" w:sz="4" w:space="0" w:color="auto"/>
            </w:tcBorders>
            <w:vAlign w:val="center"/>
          </w:tcPr>
          <w:p w:rsidR="00E23BAF" w:rsidRPr="000F7963" w:rsidRDefault="00E23BAF" w:rsidP="00EA1A7C">
            <w:pPr>
              <w:rPr>
                <w:b/>
                <w:sz w:val="18"/>
                <w:szCs w:val="18"/>
              </w:rPr>
            </w:pPr>
            <w:r w:rsidRPr="000F7963">
              <w:rPr>
                <w:b/>
                <w:sz w:val="18"/>
                <w:szCs w:val="18"/>
              </w:rPr>
              <w:t>Vorbeugende Maßnahmen</w:t>
            </w:r>
          </w:p>
        </w:tc>
        <w:tc>
          <w:tcPr>
            <w:tcW w:w="2551" w:type="dxa"/>
            <w:tcBorders>
              <w:left w:val="single" w:sz="4" w:space="0" w:color="auto"/>
              <w:bottom w:val="single" w:sz="12" w:space="0" w:color="auto"/>
              <w:right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left w:val="single" w:sz="4"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bottom w:val="single" w:sz="4" w:space="0" w:color="auto"/>
            </w:tcBorders>
          </w:tcPr>
          <w:p w:rsidR="00E23BAF" w:rsidRPr="000F7963" w:rsidRDefault="00E23BAF" w:rsidP="00EA5B7A">
            <w:pPr>
              <w:spacing w:before="20"/>
              <w:rPr>
                <w:sz w:val="18"/>
                <w:szCs w:val="18"/>
              </w:rPr>
            </w:pPr>
            <w:r w:rsidRPr="000F7963">
              <w:rPr>
                <w:sz w:val="18"/>
                <w:szCs w:val="18"/>
              </w:rPr>
              <w:t>4.12.1</w:t>
            </w:r>
          </w:p>
        </w:tc>
        <w:tc>
          <w:tcPr>
            <w:tcW w:w="5669" w:type="dxa"/>
            <w:gridSpan w:val="2"/>
            <w:tcBorders>
              <w:top w:val="single" w:sz="12" w:space="0" w:color="auto"/>
            </w:tcBorders>
          </w:tcPr>
          <w:p w:rsidR="00E23BAF" w:rsidRPr="000F7963" w:rsidRDefault="00E23BAF" w:rsidP="004D6DE8">
            <w:pPr>
              <w:pStyle w:val="text3ke"/>
            </w:pPr>
            <w:r w:rsidRPr="000F7963">
              <w:t>Notwendige Verbesserungen und mögliche Fehlerquellen, entweder tec</w:t>
            </w:r>
            <w:r w:rsidRPr="000F7963">
              <w:t>h</w:t>
            </w:r>
            <w:r w:rsidRPr="000F7963">
              <w:t>nischer Art oder bezüglich des Managementsystems, müssen ermittelt werden. Wenn Verbesserungsmöglich-</w:t>
            </w:r>
            <w:proofErr w:type="spellStart"/>
            <w:r w:rsidRPr="000F7963">
              <w:t>keiten</w:t>
            </w:r>
            <w:proofErr w:type="spellEnd"/>
            <w:r w:rsidRPr="000F7963">
              <w:t xml:space="preserve"> aufg</w:t>
            </w:r>
            <w:r w:rsidRPr="000F7963">
              <w:t>e</w:t>
            </w:r>
            <w:r w:rsidRPr="000F7963">
              <w:t>zeigt werden oder wenn eine vorbeugende Maßnahme erforderlich ist, müssen Pläne für Maßna</w:t>
            </w:r>
            <w:r w:rsidRPr="000F7963">
              <w:t>h</w:t>
            </w:r>
            <w:r w:rsidRPr="000F7963">
              <w:t>men entwickelt, umgesetzt und überwacht werden, um die Wahrschei</w:t>
            </w:r>
            <w:r w:rsidRPr="000F7963">
              <w:t>n</w:t>
            </w:r>
            <w:r w:rsidRPr="000F7963">
              <w:t>lichkeit für das Auftreten solcher Fehler zu verringern und Verbesserung</w:t>
            </w:r>
            <w:r w:rsidRPr="000F7963">
              <w:t>s</w:t>
            </w:r>
            <w:r w:rsidRPr="000F7963">
              <w:t>möglichkeiten zu nu</w:t>
            </w:r>
            <w:r w:rsidRPr="000F7963">
              <w:t>t</w:t>
            </w:r>
            <w:r w:rsidRPr="000F7963">
              <w:t>zen.</w:t>
            </w:r>
          </w:p>
        </w:tc>
        <w:tc>
          <w:tcPr>
            <w:tcW w:w="2551" w:type="dxa"/>
            <w:tcBorders>
              <w:top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bottom w:val="single" w:sz="12" w:space="0" w:color="auto"/>
            </w:tcBorders>
          </w:tcPr>
          <w:p w:rsidR="00E23BAF" w:rsidRPr="000F7963" w:rsidRDefault="00E23BAF" w:rsidP="006548FA">
            <w:pPr>
              <w:keepNext/>
              <w:spacing w:before="20"/>
              <w:rPr>
                <w:sz w:val="18"/>
                <w:szCs w:val="18"/>
              </w:rPr>
            </w:pPr>
            <w:r w:rsidRPr="000F7963">
              <w:rPr>
                <w:sz w:val="18"/>
                <w:szCs w:val="18"/>
              </w:rPr>
              <w:t>4.12.2</w:t>
            </w:r>
          </w:p>
        </w:tc>
        <w:tc>
          <w:tcPr>
            <w:tcW w:w="5669" w:type="dxa"/>
            <w:gridSpan w:val="2"/>
            <w:tcBorders>
              <w:bottom w:val="single" w:sz="12" w:space="0" w:color="auto"/>
            </w:tcBorders>
          </w:tcPr>
          <w:p w:rsidR="00E23BAF" w:rsidRPr="000F7963" w:rsidRDefault="00E23BAF" w:rsidP="006548FA">
            <w:pPr>
              <w:keepNext/>
              <w:spacing w:before="20"/>
              <w:jc w:val="both"/>
              <w:rPr>
                <w:sz w:val="18"/>
                <w:szCs w:val="18"/>
              </w:rPr>
            </w:pPr>
            <w:r w:rsidRPr="000F7963">
              <w:rPr>
                <w:sz w:val="18"/>
                <w:szCs w:val="18"/>
              </w:rPr>
              <w:t>Verfahren für vorbeugende Maßnahmen müssen das Veranlassen solcher Maßnahmen vor-sehen sowie das Überwachen beinhalten, um sicherz</w:t>
            </w:r>
            <w:r w:rsidRPr="000F7963">
              <w:rPr>
                <w:sz w:val="18"/>
                <w:szCs w:val="18"/>
              </w:rPr>
              <w:t>u</w:t>
            </w:r>
            <w:r w:rsidRPr="000F7963">
              <w:rPr>
                <w:sz w:val="18"/>
                <w:szCs w:val="18"/>
              </w:rPr>
              <w:t>stellen, dass sie wir</w:t>
            </w:r>
            <w:r w:rsidRPr="000F7963">
              <w:rPr>
                <w:sz w:val="18"/>
                <w:szCs w:val="18"/>
              </w:rPr>
              <w:t>k</w:t>
            </w:r>
            <w:r w:rsidRPr="000F7963">
              <w:rPr>
                <w:sz w:val="18"/>
                <w:szCs w:val="18"/>
              </w:rPr>
              <w:t>sam sind.</w:t>
            </w:r>
          </w:p>
        </w:tc>
        <w:tc>
          <w:tcPr>
            <w:tcW w:w="2551" w:type="dxa"/>
            <w:tcBorders>
              <w:bottom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0F7963" w:rsidRDefault="00E23BAF" w:rsidP="00EA1A7C">
            <w:pPr>
              <w:rPr>
                <w:b/>
                <w:sz w:val="18"/>
                <w:szCs w:val="18"/>
              </w:rPr>
            </w:pPr>
            <w:r w:rsidRPr="000F7963">
              <w:rPr>
                <w:b/>
                <w:sz w:val="18"/>
                <w:szCs w:val="18"/>
              </w:rPr>
              <w:t>4.13</w:t>
            </w:r>
          </w:p>
        </w:tc>
        <w:tc>
          <w:tcPr>
            <w:tcW w:w="5669" w:type="dxa"/>
            <w:gridSpan w:val="2"/>
            <w:tcBorders>
              <w:bottom w:val="single" w:sz="12" w:space="0" w:color="auto"/>
              <w:right w:val="single" w:sz="4" w:space="0" w:color="auto"/>
            </w:tcBorders>
            <w:vAlign w:val="center"/>
          </w:tcPr>
          <w:p w:rsidR="00E23BAF" w:rsidRPr="000F7963" w:rsidRDefault="00E23BAF" w:rsidP="00EA1A7C">
            <w:pPr>
              <w:rPr>
                <w:b/>
                <w:sz w:val="18"/>
                <w:szCs w:val="18"/>
              </w:rPr>
            </w:pPr>
            <w:r w:rsidRPr="000F7963">
              <w:rPr>
                <w:b/>
                <w:sz w:val="18"/>
                <w:szCs w:val="18"/>
              </w:rPr>
              <w:t>Lenkung von Aufzeichnungen</w:t>
            </w:r>
          </w:p>
        </w:tc>
        <w:tc>
          <w:tcPr>
            <w:tcW w:w="2551" w:type="dxa"/>
            <w:tcBorders>
              <w:left w:val="single" w:sz="4" w:space="0" w:color="auto"/>
              <w:bottom w:val="single" w:sz="12" w:space="0" w:color="auto"/>
              <w:right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left w:val="single" w:sz="4"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tcBorders>
          </w:tcPr>
          <w:p w:rsidR="00E23BAF" w:rsidRPr="0067740C" w:rsidRDefault="00E23BAF" w:rsidP="004D6DE8">
            <w:pPr>
              <w:pStyle w:val="text3kenr"/>
            </w:pPr>
            <w:r w:rsidRPr="0067740C">
              <w:t>4.13.1</w:t>
            </w:r>
          </w:p>
        </w:tc>
        <w:tc>
          <w:tcPr>
            <w:tcW w:w="5669" w:type="dxa"/>
            <w:gridSpan w:val="2"/>
            <w:tcBorders>
              <w:top w:val="single" w:sz="12" w:space="0" w:color="auto"/>
            </w:tcBorders>
          </w:tcPr>
          <w:p w:rsidR="00E23BAF" w:rsidRPr="000F7963" w:rsidRDefault="00E23BAF" w:rsidP="004D6DE8">
            <w:pPr>
              <w:pStyle w:val="text3ke"/>
            </w:pPr>
            <w:r w:rsidRPr="000F7963">
              <w:t>Allgemeines</w:t>
            </w:r>
          </w:p>
        </w:tc>
        <w:tc>
          <w:tcPr>
            <w:tcW w:w="2551" w:type="dxa"/>
            <w:tcBorders>
              <w:top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4D6DE8">
            <w:pPr>
              <w:pStyle w:val="text3kenr"/>
            </w:pPr>
            <w:r w:rsidRPr="000F7963">
              <w:t>4.13.1.1</w:t>
            </w:r>
          </w:p>
        </w:tc>
        <w:tc>
          <w:tcPr>
            <w:tcW w:w="5669" w:type="dxa"/>
            <w:gridSpan w:val="2"/>
          </w:tcPr>
          <w:p w:rsidR="00E23BAF" w:rsidRPr="000F7963" w:rsidRDefault="00E23BAF" w:rsidP="004D6DE8">
            <w:pPr>
              <w:pStyle w:val="text3ke"/>
            </w:pPr>
            <w:r w:rsidRPr="000F7963">
              <w:t>Das Laboratorium muss Verfahren für die Kennzeichnung, Sammlung, Registrierung, Zugänglichkeit, das Ordnen, die Lagerung, Pflege und Bese</w:t>
            </w:r>
            <w:r w:rsidRPr="000F7963">
              <w:t>i</w:t>
            </w:r>
            <w:r w:rsidRPr="000F7963">
              <w:t>tigung von Qualitäts- und techn</w:t>
            </w:r>
            <w:r w:rsidRPr="000F7963">
              <w:t>i</w:t>
            </w:r>
            <w:r w:rsidRPr="000F7963">
              <w:t>schen Aufzeichnungen einführen und aufrechterhalten. Qu</w:t>
            </w:r>
            <w:r w:rsidRPr="000F7963">
              <w:t>a</w:t>
            </w:r>
            <w:r w:rsidRPr="000F7963">
              <w:t>litätsaufzeichnungen müssen Aufzeichnungen über interne Audits und Managementbewertungen sowie Aufzeichnungen über Korrekturmaßnahmen und vorbe</w:t>
            </w:r>
            <w:r w:rsidRPr="000F7963">
              <w:t>u</w:t>
            </w:r>
            <w:r w:rsidRPr="000F7963">
              <w:t>gende Maßnahmen enthalten.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4D6DE8">
            <w:pPr>
              <w:pStyle w:val="text3kenr"/>
            </w:pPr>
            <w:r w:rsidRPr="000F7963">
              <w:t>4.13.1.2</w:t>
            </w:r>
          </w:p>
        </w:tc>
        <w:tc>
          <w:tcPr>
            <w:tcW w:w="5669" w:type="dxa"/>
            <w:gridSpan w:val="2"/>
          </w:tcPr>
          <w:p w:rsidR="00E23BAF" w:rsidRPr="0067740C" w:rsidRDefault="00E23BAF" w:rsidP="004D6DE8">
            <w:pPr>
              <w:pStyle w:val="text3ke"/>
            </w:pPr>
            <w:r w:rsidRPr="0067740C">
              <w:t>Alle Aufzeichnungen müssen leserlich sein. Sie müssen leicht auffindbar in Einrichtungen aufbewahrt und gelagert werden, die geeignet sind, Schäden oder Beeinträchtigungen sowie Verluste zu verhindern. Für die Aufzeic</w:t>
            </w:r>
            <w:r w:rsidRPr="0067740C">
              <w:t>h</w:t>
            </w:r>
            <w:r w:rsidRPr="0067740C">
              <w:t>nungen müssen Au</w:t>
            </w:r>
            <w:r w:rsidRPr="0067740C">
              <w:t>f</w:t>
            </w:r>
            <w:r w:rsidRPr="0067740C">
              <w:t>bewahrungszeiten festgelegt werden.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31315D" w:rsidRDefault="00E23BAF" w:rsidP="004D6DE8">
            <w:pPr>
              <w:pStyle w:val="text3kenr"/>
              <w:rPr>
                <w:i/>
              </w:rPr>
            </w:pPr>
            <w:r w:rsidRPr="0031315D">
              <w:rPr>
                <w:i/>
              </w:rPr>
              <w:t>NB</w:t>
            </w:r>
            <w:r w:rsidR="0031315D" w:rsidRPr="0031315D">
              <w:rPr>
                <w:i/>
              </w:rPr>
              <w:br/>
              <w:t>Zusatz</w:t>
            </w:r>
          </w:p>
        </w:tc>
        <w:tc>
          <w:tcPr>
            <w:tcW w:w="5669" w:type="dxa"/>
            <w:gridSpan w:val="2"/>
          </w:tcPr>
          <w:p w:rsidR="00E23BAF" w:rsidRPr="0031315D" w:rsidRDefault="00E23BAF" w:rsidP="000A2B78">
            <w:pPr>
              <w:pStyle w:val="text3ke"/>
              <w:rPr>
                <w:i/>
                <w:szCs w:val="20"/>
              </w:rPr>
            </w:pPr>
            <w:r w:rsidRPr="0031315D">
              <w:rPr>
                <w:i/>
              </w:rPr>
              <w:t>Die Dokumentation zu den Prüfungen, Untersuchungen und Bewertungen einschließlich der Rohdaten, Prüfprotokolle und Prüfberichte wird mindes</w:t>
            </w:r>
            <w:r w:rsidRPr="0031315D">
              <w:rPr>
                <w:i/>
              </w:rPr>
              <w:softHyphen/>
              <w:t>tens 10 Jahre aufbewahrt.</w:t>
            </w:r>
          </w:p>
        </w:tc>
        <w:tc>
          <w:tcPr>
            <w:tcW w:w="2551" w:type="dxa"/>
          </w:tcPr>
          <w:p w:rsidR="00E23BAF" w:rsidRPr="000F7963" w:rsidRDefault="00E23BAF"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4D6DE8">
            <w:pPr>
              <w:pStyle w:val="text3kenr"/>
            </w:pPr>
            <w:r w:rsidRPr="000F7963">
              <w:t>4.13.1.3</w:t>
            </w:r>
          </w:p>
        </w:tc>
        <w:tc>
          <w:tcPr>
            <w:tcW w:w="5669" w:type="dxa"/>
            <w:gridSpan w:val="2"/>
          </w:tcPr>
          <w:p w:rsidR="00E23BAF" w:rsidRPr="000F7963" w:rsidRDefault="00E23BAF" w:rsidP="004D6DE8">
            <w:pPr>
              <w:pStyle w:val="text3ke"/>
            </w:pPr>
            <w:r w:rsidRPr="000F7963">
              <w:t>Alle Aufzeichnungen müssen vertraulich behandelt und sicher aufbewahrt we</w:t>
            </w:r>
            <w:r w:rsidRPr="000F7963">
              <w:t>r</w:t>
            </w:r>
            <w:r w:rsidRPr="000F7963">
              <w:t>den.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4D6DE8">
            <w:pPr>
              <w:pStyle w:val="text3kenr"/>
            </w:pPr>
            <w:r w:rsidRPr="000F7963">
              <w:t>4.13.1.4</w:t>
            </w:r>
          </w:p>
        </w:tc>
        <w:tc>
          <w:tcPr>
            <w:tcW w:w="5669" w:type="dxa"/>
            <w:gridSpan w:val="2"/>
          </w:tcPr>
          <w:p w:rsidR="00E23BAF" w:rsidRPr="000F7963" w:rsidRDefault="00E23BAF" w:rsidP="004D6DE8">
            <w:pPr>
              <w:pStyle w:val="text3ke"/>
            </w:pPr>
            <w:r w:rsidRPr="000F7963">
              <w:t>Das Laboratorium muss über Verfahren verfügen, die elektronisch gespe</w:t>
            </w:r>
            <w:r w:rsidRPr="000F7963">
              <w:t>i</w:t>
            </w:r>
            <w:r w:rsidRPr="000F7963">
              <w:t>cherte Daten schützen und sichern und die den unberechtigten Zugriff auf die gespeicherten Daten sowie deren Änderung verhi</w:t>
            </w:r>
            <w:r w:rsidRPr="000F7963">
              <w:t>n</w:t>
            </w:r>
            <w:r w:rsidRPr="000F7963">
              <w:t>dern.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t>4.13.2</w:t>
            </w:r>
          </w:p>
        </w:tc>
        <w:tc>
          <w:tcPr>
            <w:tcW w:w="5669" w:type="dxa"/>
            <w:gridSpan w:val="2"/>
          </w:tcPr>
          <w:p w:rsidR="00E23BAF" w:rsidRPr="000F7963" w:rsidRDefault="00E23BAF" w:rsidP="00B05CF2">
            <w:pPr>
              <w:spacing w:before="20"/>
              <w:rPr>
                <w:sz w:val="18"/>
                <w:szCs w:val="18"/>
              </w:rPr>
            </w:pPr>
            <w:r w:rsidRPr="000F7963">
              <w:rPr>
                <w:sz w:val="18"/>
                <w:szCs w:val="18"/>
              </w:rPr>
              <w:t>Technische Aufzeichnungen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t>4.13.2.1</w:t>
            </w:r>
          </w:p>
        </w:tc>
        <w:tc>
          <w:tcPr>
            <w:tcW w:w="5669" w:type="dxa"/>
            <w:gridSpan w:val="2"/>
          </w:tcPr>
          <w:p w:rsidR="00E23BAF" w:rsidRPr="000F7963" w:rsidRDefault="00E23BAF" w:rsidP="000A2B78">
            <w:pPr>
              <w:spacing w:before="20"/>
              <w:jc w:val="both"/>
              <w:rPr>
                <w:sz w:val="18"/>
                <w:szCs w:val="18"/>
              </w:rPr>
            </w:pPr>
            <w:r w:rsidRPr="00DB3105">
              <w:rPr>
                <w:sz w:val="18"/>
                <w:szCs w:val="18"/>
              </w:rPr>
              <w:t>Das Laboratorium muss für einen festgelegten Zeitraum Aufzeichnungen von ursprünglichen</w:t>
            </w:r>
            <w:r>
              <w:rPr>
                <w:sz w:val="18"/>
                <w:szCs w:val="18"/>
              </w:rPr>
              <w:t xml:space="preserve"> </w:t>
            </w:r>
            <w:r w:rsidRPr="00DB3105">
              <w:rPr>
                <w:sz w:val="18"/>
                <w:szCs w:val="18"/>
              </w:rPr>
              <w:t>Beobachtungen, abgeleiteten Daten und ausreiche</w:t>
            </w:r>
            <w:r w:rsidRPr="00DB3105">
              <w:rPr>
                <w:sz w:val="18"/>
                <w:szCs w:val="18"/>
              </w:rPr>
              <w:t>n</w:t>
            </w:r>
            <w:r w:rsidRPr="00DB3105">
              <w:rPr>
                <w:sz w:val="18"/>
                <w:szCs w:val="18"/>
              </w:rPr>
              <w:t>den Angaben für ein Auditverfahren, Aufzeichnungen</w:t>
            </w:r>
            <w:r>
              <w:rPr>
                <w:sz w:val="18"/>
                <w:szCs w:val="18"/>
              </w:rPr>
              <w:t xml:space="preserve"> </w:t>
            </w:r>
            <w:r w:rsidRPr="00DB3105">
              <w:rPr>
                <w:sz w:val="18"/>
                <w:szCs w:val="18"/>
              </w:rPr>
              <w:t>über Kalibrierungen, Aufzeichnungen über das Personal sowie eine Kopie von jedem ausgestel</w:t>
            </w:r>
            <w:r w:rsidRPr="00DB3105">
              <w:rPr>
                <w:sz w:val="18"/>
                <w:szCs w:val="18"/>
              </w:rPr>
              <w:t>l</w:t>
            </w:r>
            <w:r w:rsidRPr="00DB3105">
              <w:rPr>
                <w:sz w:val="18"/>
                <w:szCs w:val="18"/>
              </w:rPr>
              <w:t>ten</w:t>
            </w:r>
            <w:r>
              <w:rPr>
                <w:sz w:val="18"/>
                <w:szCs w:val="18"/>
              </w:rPr>
              <w:t xml:space="preserve"> </w:t>
            </w:r>
            <w:r w:rsidRPr="00DB3105">
              <w:rPr>
                <w:sz w:val="18"/>
                <w:szCs w:val="18"/>
              </w:rPr>
              <w:t>Prüfbericht oder Kalibrierschein als technische Aufzeichnung aufb</w:t>
            </w:r>
            <w:r w:rsidRPr="00DB3105">
              <w:rPr>
                <w:sz w:val="18"/>
                <w:szCs w:val="18"/>
              </w:rPr>
              <w:t>e</w:t>
            </w:r>
            <w:r w:rsidRPr="00DB3105">
              <w:rPr>
                <w:sz w:val="18"/>
                <w:szCs w:val="18"/>
              </w:rPr>
              <w:t>wahren. Die Aufzeichnungen für jede</w:t>
            </w:r>
            <w:r>
              <w:rPr>
                <w:sz w:val="18"/>
                <w:szCs w:val="18"/>
              </w:rPr>
              <w:t xml:space="preserve"> </w:t>
            </w:r>
            <w:r w:rsidRPr="00DB3105">
              <w:rPr>
                <w:sz w:val="18"/>
                <w:szCs w:val="18"/>
              </w:rPr>
              <w:t>Prüfung oder Kalibrierung müssen ausreichende Angaben enthalten, um Faktoren, die sich auf die</w:t>
            </w:r>
            <w:r>
              <w:rPr>
                <w:sz w:val="18"/>
                <w:szCs w:val="18"/>
              </w:rPr>
              <w:t xml:space="preserve"> </w:t>
            </w:r>
            <w:r w:rsidRPr="00DB3105">
              <w:rPr>
                <w:sz w:val="18"/>
                <w:szCs w:val="18"/>
              </w:rPr>
              <w:t>Messuns</w:t>
            </w:r>
            <w:r w:rsidRPr="00DB3105">
              <w:rPr>
                <w:sz w:val="18"/>
                <w:szCs w:val="18"/>
              </w:rPr>
              <w:t>i</w:t>
            </w:r>
            <w:r w:rsidRPr="00DB3105">
              <w:rPr>
                <w:sz w:val="18"/>
                <w:szCs w:val="18"/>
              </w:rPr>
              <w:t>cherheit auswi</w:t>
            </w:r>
            <w:r w:rsidRPr="00DB3105">
              <w:rPr>
                <w:sz w:val="18"/>
                <w:szCs w:val="18"/>
              </w:rPr>
              <w:t>r</w:t>
            </w:r>
            <w:r w:rsidRPr="00DB3105">
              <w:rPr>
                <w:sz w:val="18"/>
                <w:szCs w:val="18"/>
              </w:rPr>
              <w:t>ken, möglichst leicht erkennen zu können und um eine Wiederholung der Prüfung</w:t>
            </w:r>
            <w:r>
              <w:rPr>
                <w:sz w:val="18"/>
                <w:szCs w:val="18"/>
              </w:rPr>
              <w:t xml:space="preserve"> </w:t>
            </w:r>
            <w:r w:rsidRPr="00DB3105">
              <w:rPr>
                <w:sz w:val="18"/>
                <w:szCs w:val="18"/>
              </w:rPr>
              <w:t>oder Kalibrierung unter Bedingungen zu ermö</w:t>
            </w:r>
            <w:r w:rsidRPr="00DB3105">
              <w:rPr>
                <w:sz w:val="18"/>
                <w:szCs w:val="18"/>
              </w:rPr>
              <w:t>g</w:t>
            </w:r>
            <w:r w:rsidRPr="00DB3105">
              <w:rPr>
                <w:sz w:val="18"/>
                <w:szCs w:val="18"/>
              </w:rPr>
              <w:t>lichen, die den in der Aufzeichnung niedergelegten möglichst</w:t>
            </w:r>
            <w:r>
              <w:rPr>
                <w:sz w:val="18"/>
                <w:szCs w:val="18"/>
              </w:rPr>
              <w:t xml:space="preserve"> </w:t>
            </w:r>
            <w:r w:rsidRPr="00DB3105">
              <w:rPr>
                <w:sz w:val="18"/>
                <w:szCs w:val="18"/>
              </w:rPr>
              <w:t>nahe ko</w:t>
            </w:r>
            <w:r w:rsidRPr="00DB3105">
              <w:rPr>
                <w:sz w:val="18"/>
                <w:szCs w:val="18"/>
              </w:rPr>
              <w:t>m</w:t>
            </w:r>
            <w:r w:rsidRPr="00DB3105">
              <w:rPr>
                <w:sz w:val="18"/>
                <w:szCs w:val="18"/>
              </w:rPr>
              <w:t>men. Die Aufzeichnungen müssen die Identität des für die Probenahme, die Durc</w:t>
            </w:r>
            <w:r w:rsidRPr="00DB3105">
              <w:rPr>
                <w:sz w:val="18"/>
                <w:szCs w:val="18"/>
              </w:rPr>
              <w:t>h</w:t>
            </w:r>
            <w:r w:rsidRPr="00DB3105">
              <w:rPr>
                <w:sz w:val="18"/>
                <w:szCs w:val="18"/>
              </w:rPr>
              <w:t>führung einer</w:t>
            </w:r>
            <w:r>
              <w:rPr>
                <w:sz w:val="18"/>
                <w:szCs w:val="18"/>
              </w:rPr>
              <w:t xml:space="preserve"> </w:t>
            </w:r>
            <w:r w:rsidRPr="00DB3105">
              <w:rPr>
                <w:sz w:val="18"/>
                <w:szCs w:val="18"/>
              </w:rPr>
              <w:t>jeden Prüfung und/oder Kalibrierung und des für die Prüfung der Ergebnisse verantwortl</w:t>
            </w:r>
            <w:r w:rsidRPr="00DB3105">
              <w:rPr>
                <w:sz w:val="18"/>
                <w:szCs w:val="18"/>
              </w:rPr>
              <w:t>i</w:t>
            </w:r>
            <w:r w:rsidRPr="00DB3105">
              <w:rPr>
                <w:sz w:val="18"/>
                <w:szCs w:val="18"/>
              </w:rPr>
              <w:t>chen Personals</w:t>
            </w:r>
            <w:r>
              <w:rPr>
                <w:sz w:val="18"/>
                <w:szCs w:val="18"/>
              </w:rPr>
              <w:t xml:space="preserve"> </w:t>
            </w:r>
            <w:r w:rsidRPr="00DB3105">
              <w:rPr>
                <w:sz w:val="18"/>
                <w:szCs w:val="18"/>
              </w:rPr>
              <w:t>enthalten.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31315D" w:rsidRDefault="00E23BAF" w:rsidP="00E23BAF">
            <w:pPr>
              <w:pStyle w:val="text3kenr"/>
              <w:rPr>
                <w:i/>
              </w:rPr>
            </w:pPr>
            <w:proofErr w:type="spellStart"/>
            <w:r w:rsidRPr="0031315D">
              <w:rPr>
                <w:i/>
              </w:rPr>
              <w:t>KonsDok</w:t>
            </w:r>
            <w:proofErr w:type="spellEnd"/>
            <w:r w:rsidRPr="0031315D">
              <w:rPr>
                <w:i/>
              </w:rPr>
              <w:t xml:space="preserve"> GLP, Punkte I 2.10, 2.11, 3 - </w:t>
            </w:r>
            <w:r w:rsidRPr="0031315D">
              <w:rPr>
                <w:i/>
              </w:rPr>
              <w:lastRenderedPageBreak/>
              <w:t>5.5</w:t>
            </w:r>
            <w:r w:rsidR="0031315D" w:rsidRPr="0031315D">
              <w:rPr>
                <w:i/>
              </w:rPr>
              <w:br/>
              <w:t>Zusatz</w:t>
            </w:r>
          </w:p>
        </w:tc>
        <w:tc>
          <w:tcPr>
            <w:tcW w:w="5669" w:type="dxa"/>
            <w:gridSpan w:val="2"/>
          </w:tcPr>
          <w:p w:rsidR="00E23BAF" w:rsidRPr="0031315D" w:rsidRDefault="00E23BAF" w:rsidP="00E23BAF">
            <w:pPr>
              <w:pStyle w:val="text3ke"/>
              <w:rPr>
                <w:i/>
              </w:rPr>
            </w:pPr>
            <w:r w:rsidRPr="0031315D">
              <w:rPr>
                <w:i/>
              </w:rPr>
              <w:lastRenderedPageBreak/>
              <w:t xml:space="preserve">Aufbewahrung der Dokumente, Aufbewahrungsfristen, </w:t>
            </w:r>
            <w:proofErr w:type="spellStart"/>
            <w:r w:rsidRPr="0031315D">
              <w:rPr>
                <w:i/>
              </w:rPr>
              <w:t>Daten</w:t>
            </w:r>
            <w:r w:rsidRPr="0031315D">
              <w:rPr>
                <w:i/>
              </w:rPr>
              <w:softHyphen/>
              <w:t>sicherung</w:t>
            </w:r>
            <w:proofErr w:type="spellEnd"/>
          </w:p>
          <w:p w:rsidR="00E23BAF" w:rsidRPr="0031315D" w:rsidRDefault="00E23BAF" w:rsidP="00E23BAF">
            <w:pPr>
              <w:pStyle w:val="text3ke"/>
              <w:rPr>
                <w:i/>
                <w:szCs w:val="20"/>
              </w:rPr>
            </w:pPr>
            <w:r w:rsidRPr="0031315D">
              <w:rPr>
                <w:i/>
              </w:rPr>
              <w:t>Die Archivierung entspricht den Regeln der ZLG bzgl. Archivbeauftragtem und Entnah</w:t>
            </w:r>
            <w:r w:rsidRPr="0031315D">
              <w:rPr>
                <w:i/>
              </w:rPr>
              <w:softHyphen/>
              <w:t xml:space="preserve">me- bzw. </w:t>
            </w:r>
            <w:proofErr w:type="spellStart"/>
            <w:r w:rsidRPr="0031315D">
              <w:rPr>
                <w:i/>
              </w:rPr>
              <w:t>Rückführungs</w:t>
            </w:r>
            <w:r w:rsidRPr="0031315D">
              <w:rPr>
                <w:i/>
              </w:rPr>
              <w:softHyphen/>
              <w:t>doku</w:t>
            </w:r>
            <w:r w:rsidRPr="0031315D">
              <w:rPr>
                <w:i/>
              </w:rPr>
              <w:softHyphen/>
              <w:t>mentation</w:t>
            </w:r>
            <w:proofErr w:type="spellEnd"/>
            <w:r w:rsidRPr="0031315D">
              <w:rPr>
                <w:i/>
              </w:rPr>
              <w:t>.</w:t>
            </w:r>
          </w:p>
        </w:tc>
        <w:tc>
          <w:tcPr>
            <w:tcW w:w="2551" w:type="dxa"/>
          </w:tcPr>
          <w:p w:rsidR="00E23BAF" w:rsidRPr="000F7963" w:rsidRDefault="00E23BAF"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lastRenderedPageBreak/>
              <w:t>4.13.2.2</w:t>
            </w:r>
          </w:p>
        </w:tc>
        <w:tc>
          <w:tcPr>
            <w:tcW w:w="5669" w:type="dxa"/>
            <w:gridSpan w:val="2"/>
          </w:tcPr>
          <w:p w:rsidR="00E23BAF" w:rsidRPr="000F7963" w:rsidRDefault="00E23BAF" w:rsidP="00372695">
            <w:pPr>
              <w:spacing w:before="20"/>
              <w:jc w:val="both"/>
              <w:rPr>
                <w:sz w:val="18"/>
                <w:szCs w:val="18"/>
              </w:rPr>
            </w:pPr>
            <w:r w:rsidRPr="000F7963">
              <w:rPr>
                <w:sz w:val="18"/>
                <w:szCs w:val="18"/>
              </w:rPr>
              <w:t>Beobachtungen, Daten und Berechnungen müssen zu dem Zeitpunkt, wo sie gemacht werden, aufgezeichnet werden und der speziellen Aufgabe z</w:t>
            </w:r>
            <w:r w:rsidRPr="000F7963">
              <w:rPr>
                <w:sz w:val="18"/>
                <w:szCs w:val="18"/>
              </w:rPr>
              <w:t>u</w:t>
            </w:r>
            <w:r w:rsidRPr="000F7963">
              <w:rPr>
                <w:sz w:val="18"/>
                <w:szCs w:val="18"/>
              </w:rPr>
              <w:t>zuordnen sein.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t>4.13.2.3</w:t>
            </w:r>
          </w:p>
        </w:tc>
        <w:tc>
          <w:tcPr>
            <w:tcW w:w="5669" w:type="dxa"/>
            <w:gridSpan w:val="2"/>
            <w:tcBorders>
              <w:bottom w:val="single" w:sz="12" w:space="0" w:color="auto"/>
            </w:tcBorders>
          </w:tcPr>
          <w:p w:rsidR="00E23BAF" w:rsidRPr="000F7963" w:rsidRDefault="00E23BAF" w:rsidP="00372695">
            <w:pPr>
              <w:spacing w:before="20"/>
              <w:jc w:val="both"/>
              <w:rPr>
                <w:sz w:val="18"/>
                <w:szCs w:val="18"/>
              </w:rPr>
            </w:pPr>
            <w:r w:rsidRPr="000F7963">
              <w:rPr>
                <w:sz w:val="18"/>
                <w:szCs w:val="18"/>
              </w:rPr>
              <w:t>Wenn in Aufzeichnungen Fehler auftreten, muss jeder Fehler ausgestrichen werden, jedoch nicht ausradiert, unleserlich gemacht oder gelöscht we</w:t>
            </w:r>
            <w:r w:rsidRPr="000F7963">
              <w:rPr>
                <w:sz w:val="18"/>
                <w:szCs w:val="18"/>
              </w:rPr>
              <w:t>r</w:t>
            </w:r>
            <w:r w:rsidRPr="000F7963">
              <w:rPr>
                <w:sz w:val="18"/>
                <w:szCs w:val="18"/>
              </w:rPr>
              <w:t>den, und der richtige Wert muss daneben eingetragen werden. Alle diese Änderungen müssen von dem Mitarbeiter unterschrieben oder abgezeic</w:t>
            </w:r>
            <w:r w:rsidRPr="000F7963">
              <w:rPr>
                <w:sz w:val="18"/>
                <w:szCs w:val="18"/>
              </w:rPr>
              <w:t>h</w:t>
            </w:r>
            <w:r w:rsidRPr="000F7963">
              <w:rPr>
                <w:sz w:val="18"/>
                <w:szCs w:val="18"/>
              </w:rPr>
              <w:t>net werden, von dem die Korrektur vorgenommen wird. Im Falle von elek</w:t>
            </w:r>
            <w:r w:rsidRPr="000F7963">
              <w:rPr>
                <w:sz w:val="18"/>
                <w:szCs w:val="18"/>
              </w:rPr>
              <w:t>t</w:t>
            </w:r>
            <w:r w:rsidRPr="000F7963">
              <w:rPr>
                <w:sz w:val="18"/>
                <w:szCs w:val="18"/>
              </w:rPr>
              <w:t>ronisch gespeicherten Aufzeic</w:t>
            </w:r>
            <w:r w:rsidRPr="000F7963">
              <w:rPr>
                <w:sz w:val="18"/>
                <w:szCs w:val="18"/>
              </w:rPr>
              <w:t>h</w:t>
            </w:r>
            <w:r w:rsidRPr="000F7963">
              <w:rPr>
                <w:sz w:val="18"/>
                <w:szCs w:val="18"/>
              </w:rPr>
              <w:t>nungen müssen gleichwertige Maßnahmen getroffen werden, um zu vermeiden, dass Originaldaten verloren gehen oder geä</w:t>
            </w:r>
            <w:r w:rsidRPr="000F7963">
              <w:rPr>
                <w:sz w:val="18"/>
                <w:szCs w:val="18"/>
              </w:rPr>
              <w:t>n</w:t>
            </w:r>
            <w:r w:rsidRPr="000F7963">
              <w:rPr>
                <w:sz w:val="18"/>
                <w:szCs w:val="18"/>
              </w:rPr>
              <w:t>dert werden.</w:t>
            </w:r>
          </w:p>
        </w:tc>
        <w:tc>
          <w:tcPr>
            <w:tcW w:w="2551" w:type="dxa"/>
            <w:tcBorders>
              <w:bottom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0F7963" w:rsidRDefault="00E23BAF" w:rsidP="00EA1A7C">
            <w:pPr>
              <w:rPr>
                <w:b/>
                <w:sz w:val="18"/>
                <w:szCs w:val="18"/>
              </w:rPr>
            </w:pPr>
            <w:r w:rsidRPr="000F7963">
              <w:rPr>
                <w:b/>
                <w:sz w:val="18"/>
                <w:szCs w:val="18"/>
              </w:rPr>
              <w:t>4.14</w:t>
            </w:r>
          </w:p>
        </w:tc>
        <w:tc>
          <w:tcPr>
            <w:tcW w:w="5669" w:type="dxa"/>
            <w:gridSpan w:val="2"/>
            <w:tcBorders>
              <w:bottom w:val="single" w:sz="12" w:space="0" w:color="auto"/>
              <w:right w:val="single" w:sz="4" w:space="0" w:color="auto"/>
            </w:tcBorders>
            <w:vAlign w:val="center"/>
          </w:tcPr>
          <w:p w:rsidR="00E23BAF" w:rsidRPr="000F7963" w:rsidRDefault="00E23BAF" w:rsidP="00EA1A7C">
            <w:pPr>
              <w:rPr>
                <w:b/>
                <w:sz w:val="18"/>
                <w:szCs w:val="18"/>
              </w:rPr>
            </w:pPr>
            <w:r w:rsidRPr="000F7963">
              <w:rPr>
                <w:b/>
                <w:sz w:val="18"/>
                <w:szCs w:val="18"/>
              </w:rPr>
              <w:t>Interne Audits</w:t>
            </w:r>
          </w:p>
        </w:tc>
        <w:tc>
          <w:tcPr>
            <w:tcW w:w="2551" w:type="dxa"/>
            <w:tcBorders>
              <w:left w:val="single" w:sz="4" w:space="0" w:color="auto"/>
              <w:bottom w:val="single" w:sz="12" w:space="0" w:color="auto"/>
              <w:right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left w:val="single" w:sz="4"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tcBorders>
          </w:tcPr>
          <w:p w:rsidR="00E23BAF" w:rsidRPr="000F7963" w:rsidRDefault="00E23BAF" w:rsidP="00EA5B7A">
            <w:pPr>
              <w:spacing w:before="20"/>
              <w:rPr>
                <w:sz w:val="18"/>
                <w:szCs w:val="18"/>
              </w:rPr>
            </w:pPr>
            <w:r w:rsidRPr="000F7963">
              <w:rPr>
                <w:sz w:val="18"/>
                <w:szCs w:val="18"/>
              </w:rPr>
              <w:t>4.14.1</w:t>
            </w:r>
          </w:p>
        </w:tc>
        <w:tc>
          <w:tcPr>
            <w:tcW w:w="5669" w:type="dxa"/>
            <w:gridSpan w:val="2"/>
            <w:tcBorders>
              <w:top w:val="single" w:sz="12" w:space="0" w:color="auto"/>
            </w:tcBorders>
          </w:tcPr>
          <w:p w:rsidR="00DF041C" w:rsidRDefault="00E23BAF" w:rsidP="00DF041C">
            <w:pPr>
              <w:tabs>
                <w:tab w:val="left" w:pos="1063"/>
              </w:tabs>
              <w:spacing w:before="20"/>
              <w:jc w:val="both"/>
              <w:rPr>
                <w:sz w:val="18"/>
                <w:szCs w:val="18"/>
              </w:rPr>
            </w:pPr>
            <w:r w:rsidRPr="000F7963">
              <w:rPr>
                <w:sz w:val="18"/>
                <w:szCs w:val="18"/>
              </w:rPr>
              <w:t>Das Laboratorium muss regelmäßig und nach einem vorher festgelegten Plan und Verfahren seine Tätigkeiten einem internen Audit unterziehen, um nac</w:t>
            </w:r>
            <w:r w:rsidRPr="000F7963">
              <w:rPr>
                <w:sz w:val="18"/>
                <w:szCs w:val="18"/>
              </w:rPr>
              <w:t>h</w:t>
            </w:r>
            <w:r w:rsidRPr="000F7963">
              <w:rPr>
                <w:sz w:val="18"/>
                <w:szCs w:val="18"/>
              </w:rPr>
              <w:t>zuweisen, dass seine Abläufe weiterhin den Anforderungen des Managementsystems und dieser Internationalen Norm en</w:t>
            </w:r>
            <w:r w:rsidRPr="000F7963">
              <w:rPr>
                <w:sz w:val="18"/>
                <w:szCs w:val="18"/>
              </w:rPr>
              <w:t>t</w:t>
            </w:r>
            <w:r w:rsidRPr="000F7963">
              <w:rPr>
                <w:sz w:val="18"/>
                <w:szCs w:val="18"/>
              </w:rPr>
              <w:t>sprechen. Das Programm interner Audits muss sich auf alle Elemente des Managemen</w:t>
            </w:r>
            <w:r w:rsidRPr="000F7963">
              <w:rPr>
                <w:sz w:val="18"/>
                <w:szCs w:val="18"/>
              </w:rPr>
              <w:t>t</w:t>
            </w:r>
            <w:r w:rsidRPr="000F7963">
              <w:rPr>
                <w:sz w:val="18"/>
                <w:szCs w:val="18"/>
              </w:rPr>
              <w:t xml:space="preserve">systems richten, einschließlich der </w:t>
            </w:r>
            <w:r w:rsidRPr="00DC60B9">
              <w:rPr>
                <w:sz w:val="18"/>
                <w:szCs w:val="18"/>
              </w:rPr>
              <w:t>Prüf</w:t>
            </w:r>
            <w:r>
              <w:rPr>
                <w:sz w:val="18"/>
                <w:szCs w:val="18"/>
              </w:rPr>
              <w:t xml:space="preserve">- </w:t>
            </w:r>
            <w:r w:rsidRPr="00DC60B9">
              <w:rPr>
                <w:sz w:val="18"/>
                <w:szCs w:val="18"/>
              </w:rPr>
              <w:t>und/oder Kalibriertätigkeiten</w:t>
            </w:r>
            <w:r w:rsidRPr="000F7963">
              <w:rPr>
                <w:i/>
                <w:iCs/>
                <w:sz w:val="18"/>
                <w:szCs w:val="18"/>
              </w:rPr>
              <w:t>.</w:t>
            </w:r>
            <w:r w:rsidRPr="000F7963">
              <w:rPr>
                <w:sz w:val="18"/>
                <w:szCs w:val="18"/>
              </w:rPr>
              <w:t xml:space="preserve"> Die Verantwortung für die Planung und Organisation der planmäßig vorges</w:t>
            </w:r>
            <w:r w:rsidRPr="000F7963">
              <w:rPr>
                <w:sz w:val="18"/>
                <w:szCs w:val="18"/>
              </w:rPr>
              <w:t>e</w:t>
            </w:r>
            <w:r w:rsidRPr="000F7963">
              <w:rPr>
                <w:sz w:val="18"/>
                <w:szCs w:val="18"/>
              </w:rPr>
              <w:t>henen und der von der Leitung geforderten Audits hat der Qualitätsman</w:t>
            </w:r>
            <w:r w:rsidRPr="000F7963">
              <w:rPr>
                <w:sz w:val="18"/>
                <w:szCs w:val="18"/>
              </w:rPr>
              <w:t>a</w:t>
            </w:r>
            <w:r w:rsidRPr="000F7963">
              <w:rPr>
                <w:sz w:val="18"/>
                <w:szCs w:val="18"/>
              </w:rPr>
              <w:t>ger. Diese Audits müssen von geschultem und qualifiziertem Personal durchgeführt werden, das, wenn es die Ressourcen zulassen, von der dem Audit unterzogenen Tätigkeit unabhä</w:t>
            </w:r>
            <w:r w:rsidRPr="000F7963">
              <w:rPr>
                <w:sz w:val="18"/>
                <w:szCs w:val="18"/>
              </w:rPr>
              <w:t>n</w:t>
            </w:r>
            <w:r w:rsidRPr="000F7963">
              <w:rPr>
                <w:sz w:val="18"/>
                <w:szCs w:val="18"/>
              </w:rPr>
              <w:t>gig ist.</w:t>
            </w:r>
          </w:p>
          <w:p w:rsidR="00E23BAF" w:rsidRPr="000F7963" w:rsidRDefault="00DF041C" w:rsidP="00DF041C">
            <w:pPr>
              <w:tabs>
                <w:tab w:val="left" w:pos="1063"/>
              </w:tabs>
              <w:spacing w:before="20"/>
              <w:jc w:val="both"/>
              <w:rPr>
                <w:sz w:val="18"/>
                <w:szCs w:val="18"/>
              </w:rPr>
            </w:pPr>
            <w:r>
              <w:rPr>
                <w:sz w:val="18"/>
                <w:szCs w:val="18"/>
              </w:rPr>
              <w:br/>
            </w:r>
            <w:r w:rsidR="00E23BAF" w:rsidRPr="0097471C">
              <w:rPr>
                <w:caps/>
                <w:sz w:val="18"/>
                <w:szCs w:val="18"/>
              </w:rPr>
              <w:t>Anmerkung</w:t>
            </w:r>
            <w:r w:rsidR="00E23BAF" w:rsidRPr="000F7963">
              <w:rPr>
                <w:sz w:val="18"/>
                <w:szCs w:val="18"/>
              </w:rPr>
              <w:t xml:space="preserve">: </w:t>
            </w:r>
            <w:r w:rsidR="00E23BAF" w:rsidRPr="000F7963">
              <w:rPr>
                <w:sz w:val="18"/>
                <w:szCs w:val="18"/>
              </w:rPr>
              <w:tab/>
              <w:t>Der Zyklus für die internen Audits sollte üblicherweise in einem Jahr abgeschlo</w:t>
            </w:r>
            <w:r w:rsidR="00E23BAF" w:rsidRPr="000F7963">
              <w:rPr>
                <w:sz w:val="18"/>
                <w:szCs w:val="18"/>
              </w:rPr>
              <w:t>s</w:t>
            </w:r>
            <w:r w:rsidR="00E23BAF" w:rsidRPr="000F7963">
              <w:rPr>
                <w:sz w:val="18"/>
                <w:szCs w:val="18"/>
              </w:rPr>
              <w:t>sen werden.</w:t>
            </w:r>
          </w:p>
        </w:tc>
        <w:tc>
          <w:tcPr>
            <w:tcW w:w="2551" w:type="dxa"/>
            <w:tcBorders>
              <w:top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EA5B7A">
            <w:pPr>
              <w:spacing w:before="20"/>
              <w:rPr>
                <w:sz w:val="18"/>
                <w:szCs w:val="18"/>
              </w:rPr>
            </w:pPr>
            <w:r w:rsidRPr="000F7963">
              <w:rPr>
                <w:sz w:val="18"/>
                <w:szCs w:val="18"/>
              </w:rPr>
              <w:t>4.14.2</w:t>
            </w:r>
          </w:p>
        </w:tc>
        <w:tc>
          <w:tcPr>
            <w:tcW w:w="5669" w:type="dxa"/>
            <w:gridSpan w:val="2"/>
          </w:tcPr>
          <w:p w:rsidR="00E23BAF" w:rsidRPr="000F7963" w:rsidRDefault="00E23BAF" w:rsidP="00372695">
            <w:pPr>
              <w:spacing w:before="20"/>
              <w:jc w:val="both"/>
              <w:rPr>
                <w:sz w:val="18"/>
                <w:szCs w:val="18"/>
              </w:rPr>
            </w:pPr>
            <w:r w:rsidRPr="000F7963">
              <w:rPr>
                <w:sz w:val="18"/>
                <w:szCs w:val="18"/>
              </w:rPr>
              <w:t>Wenn die Feststellungen der Audits Zweifel an der Wirksamkeit der Ablä</w:t>
            </w:r>
            <w:r w:rsidRPr="000F7963">
              <w:rPr>
                <w:sz w:val="18"/>
                <w:szCs w:val="18"/>
              </w:rPr>
              <w:t>u</w:t>
            </w:r>
            <w:r w:rsidRPr="000F7963">
              <w:rPr>
                <w:sz w:val="18"/>
                <w:szCs w:val="18"/>
              </w:rPr>
              <w:t>fe oder an der Richtigkeit oder Gültigkeit der Prüf</w:t>
            </w:r>
            <w:r>
              <w:rPr>
                <w:sz w:val="18"/>
                <w:szCs w:val="18"/>
              </w:rPr>
              <w:t>- oder Kalibrier</w:t>
            </w:r>
            <w:r w:rsidRPr="000F7963">
              <w:rPr>
                <w:sz w:val="18"/>
                <w:szCs w:val="18"/>
              </w:rPr>
              <w:t>ergebnisse des Laboratoriums aufkommen lassen, muss das Laboratorium rechtzeitig Korrekturmaßnahmen ergreifen und die Kunden schriftlich benachricht</w:t>
            </w:r>
            <w:r w:rsidRPr="000F7963">
              <w:rPr>
                <w:sz w:val="18"/>
                <w:szCs w:val="18"/>
              </w:rPr>
              <w:t>i</w:t>
            </w:r>
            <w:r w:rsidRPr="000F7963">
              <w:rPr>
                <w:sz w:val="18"/>
                <w:szCs w:val="18"/>
              </w:rPr>
              <w:t>gen, wenn die Untersuchungen zeigen, dass die Ergebnisse der Arbeiten des Laborat</w:t>
            </w:r>
            <w:r w:rsidRPr="000F7963">
              <w:rPr>
                <w:sz w:val="18"/>
                <w:szCs w:val="18"/>
              </w:rPr>
              <w:t>o</w:t>
            </w:r>
            <w:r w:rsidRPr="000F7963">
              <w:rPr>
                <w:sz w:val="18"/>
                <w:szCs w:val="18"/>
              </w:rPr>
              <w:t xml:space="preserve">riums betroffen sein können. </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bottom w:val="single" w:sz="4" w:space="0" w:color="auto"/>
            </w:tcBorders>
          </w:tcPr>
          <w:p w:rsidR="00E23BAF" w:rsidRPr="000F7963" w:rsidRDefault="00E23BAF" w:rsidP="00EA5B7A">
            <w:pPr>
              <w:spacing w:before="20"/>
              <w:rPr>
                <w:sz w:val="18"/>
                <w:szCs w:val="18"/>
              </w:rPr>
            </w:pPr>
            <w:r w:rsidRPr="000F7963">
              <w:rPr>
                <w:sz w:val="18"/>
                <w:szCs w:val="18"/>
              </w:rPr>
              <w:t>4.14.3</w:t>
            </w:r>
          </w:p>
        </w:tc>
        <w:tc>
          <w:tcPr>
            <w:tcW w:w="5669" w:type="dxa"/>
            <w:gridSpan w:val="2"/>
            <w:tcBorders>
              <w:bottom w:val="single" w:sz="4" w:space="0" w:color="auto"/>
            </w:tcBorders>
          </w:tcPr>
          <w:p w:rsidR="00E23BAF" w:rsidRPr="000F7963" w:rsidRDefault="00E23BAF" w:rsidP="00372695">
            <w:pPr>
              <w:spacing w:before="20"/>
              <w:jc w:val="both"/>
              <w:rPr>
                <w:sz w:val="18"/>
                <w:szCs w:val="18"/>
              </w:rPr>
            </w:pPr>
            <w:r w:rsidRPr="000F7963">
              <w:rPr>
                <w:sz w:val="18"/>
                <w:szCs w:val="18"/>
              </w:rPr>
              <w:t>Der auditierte Tätigkeitsbereich, die Feststellungen des Audits und die Ko</w:t>
            </w:r>
            <w:r w:rsidRPr="000F7963">
              <w:rPr>
                <w:sz w:val="18"/>
                <w:szCs w:val="18"/>
              </w:rPr>
              <w:t>r</w:t>
            </w:r>
            <w:r w:rsidRPr="000F7963">
              <w:rPr>
                <w:sz w:val="18"/>
                <w:szCs w:val="18"/>
              </w:rPr>
              <w:t>rekturmaßnahmen, die sich daraus ergeben, müssen aufgezeichnet werden.</w:t>
            </w:r>
          </w:p>
        </w:tc>
        <w:tc>
          <w:tcPr>
            <w:tcW w:w="2551" w:type="dxa"/>
            <w:tcBorders>
              <w:bottom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DF041C">
        <w:tblPrEx>
          <w:tblBorders>
            <w:bottom w:val="single" w:sz="4" w:space="0" w:color="auto"/>
          </w:tblBorders>
          <w:tblCellMar>
            <w:top w:w="0" w:type="dxa"/>
            <w:bottom w:w="0" w:type="dxa"/>
          </w:tblCellMar>
        </w:tblPrEx>
        <w:trPr>
          <w:trHeight w:val="691"/>
        </w:trPr>
        <w:tc>
          <w:tcPr>
            <w:tcW w:w="851" w:type="dxa"/>
            <w:tcBorders>
              <w:bottom w:val="single" w:sz="4" w:space="0" w:color="auto"/>
            </w:tcBorders>
          </w:tcPr>
          <w:p w:rsidR="00E23BAF" w:rsidRPr="000F7963" w:rsidRDefault="00E23BAF" w:rsidP="00E80C97">
            <w:pPr>
              <w:spacing w:before="20"/>
              <w:rPr>
                <w:sz w:val="18"/>
                <w:szCs w:val="18"/>
              </w:rPr>
            </w:pPr>
            <w:r w:rsidRPr="000F7963">
              <w:rPr>
                <w:sz w:val="18"/>
                <w:szCs w:val="18"/>
              </w:rPr>
              <w:t>4.14.4</w:t>
            </w:r>
          </w:p>
        </w:tc>
        <w:tc>
          <w:tcPr>
            <w:tcW w:w="5669" w:type="dxa"/>
            <w:gridSpan w:val="2"/>
            <w:tcBorders>
              <w:bottom w:val="single" w:sz="4" w:space="0" w:color="auto"/>
            </w:tcBorders>
          </w:tcPr>
          <w:p w:rsidR="00E23BAF" w:rsidRPr="000F7963" w:rsidRDefault="00E23BAF" w:rsidP="00E80C97">
            <w:pPr>
              <w:spacing w:before="20"/>
              <w:jc w:val="both"/>
              <w:rPr>
                <w:sz w:val="18"/>
                <w:szCs w:val="18"/>
              </w:rPr>
            </w:pPr>
            <w:r w:rsidRPr="000F7963">
              <w:rPr>
                <w:sz w:val="18"/>
                <w:szCs w:val="18"/>
              </w:rPr>
              <w:t>Im Rahmen von nachfolgenden Audittätigkeiten müssen die Umsetzung und die Wirksamkeit der ergriffenen Korrekturmaßnahmen verifiziert und aufg</w:t>
            </w:r>
            <w:r w:rsidRPr="000F7963">
              <w:rPr>
                <w:sz w:val="18"/>
                <w:szCs w:val="18"/>
              </w:rPr>
              <w:t>e</w:t>
            </w:r>
            <w:r w:rsidRPr="000F7963">
              <w:rPr>
                <w:sz w:val="18"/>
                <w:szCs w:val="18"/>
              </w:rPr>
              <w:t>zeichnet werden.</w:t>
            </w:r>
          </w:p>
        </w:tc>
        <w:tc>
          <w:tcPr>
            <w:tcW w:w="2551" w:type="dxa"/>
            <w:tcBorders>
              <w:bottom w:val="single" w:sz="12" w:space="0" w:color="auto"/>
            </w:tcBorders>
          </w:tcPr>
          <w:p w:rsidR="00E23BAF" w:rsidRPr="000F7963" w:rsidRDefault="00E23BAF"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DF041C">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0B5CB5" w:rsidRDefault="00E23BAF" w:rsidP="00276B83">
            <w:pPr>
              <w:keepNext/>
              <w:keepLines/>
              <w:rPr>
                <w:b/>
                <w:sz w:val="18"/>
                <w:szCs w:val="18"/>
              </w:rPr>
            </w:pPr>
            <w:r w:rsidRPr="000B5CB5">
              <w:rPr>
                <w:b/>
                <w:sz w:val="18"/>
                <w:szCs w:val="18"/>
              </w:rPr>
              <w:lastRenderedPageBreak/>
              <w:t>4.15</w:t>
            </w:r>
          </w:p>
        </w:tc>
        <w:tc>
          <w:tcPr>
            <w:tcW w:w="5669" w:type="dxa"/>
            <w:gridSpan w:val="2"/>
            <w:tcBorders>
              <w:top w:val="single" w:sz="12" w:space="0" w:color="auto"/>
              <w:bottom w:val="single" w:sz="12" w:space="0" w:color="auto"/>
              <w:right w:val="single" w:sz="4" w:space="0" w:color="auto"/>
            </w:tcBorders>
            <w:vAlign w:val="center"/>
          </w:tcPr>
          <w:p w:rsidR="00E23BAF" w:rsidRPr="000B5CB5" w:rsidRDefault="00E23BAF" w:rsidP="00276B83">
            <w:pPr>
              <w:keepNext/>
              <w:keepLines/>
              <w:rPr>
                <w:b/>
                <w:sz w:val="18"/>
                <w:szCs w:val="18"/>
              </w:rPr>
            </w:pPr>
            <w:r w:rsidRPr="000B5CB5">
              <w:rPr>
                <w:b/>
                <w:sz w:val="18"/>
                <w:szCs w:val="18"/>
              </w:rPr>
              <w:t>Managementbewertungen</w:t>
            </w:r>
          </w:p>
        </w:tc>
        <w:tc>
          <w:tcPr>
            <w:tcW w:w="2551" w:type="dxa"/>
            <w:tcBorders>
              <w:top w:val="single" w:sz="12" w:space="0" w:color="auto"/>
              <w:left w:val="single" w:sz="4" w:space="0" w:color="auto"/>
              <w:bottom w:val="single" w:sz="12" w:space="0" w:color="auto"/>
              <w:right w:val="single" w:sz="4" w:space="0" w:color="auto"/>
            </w:tcBorders>
          </w:tcPr>
          <w:p w:rsidR="00E23BAF" w:rsidRPr="000F7963" w:rsidRDefault="00E23BAF" w:rsidP="00276B83">
            <w:pPr>
              <w:keepNext/>
              <w:keepLines/>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top w:val="single" w:sz="12" w:space="0" w:color="auto"/>
              <w:left w:val="single" w:sz="4" w:space="0" w:color="auto"/>
              <w:bottom w:val="single" w:sz="12" w:space="0" w:color="auto"/>
            </w:tcBorders>
          </w:tcPr>
          <w:p w:rsidR="00E23BAF" w:rsidRPr="00DF041C" w:rsidRDefault="00E23BAF" w:rsidP="00276B83">
            <w:pPr>
              <w:keepNext/>
              <w:keepLines/>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bottom w:val="single" w:sz="12" w:space="0" w:color="auto"/>
            </w:tcBorders>
          </w:tcPr>
          <w:p w:rsidR="00E23BAF" w:rsidRPr="00DF041C" w:rsidRDefault="00E23BAF" w:rsidP="00276B83">
            <w:pPr>
              <w:keepNext/>
              <w:keepLines/>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bottom w:val="single" w:sz="4" w:space="0" w:color="auto"/>
            </w:tcBorders>
          </w:tcPr>
          <w:p w:rsidR="00E23BAF" w:rsidRPr="000F7963" w:rsidRDefault="00E23BAF" w:rsidP="00276B83">
            <w:pPr>
              <w:keepNext/>
              <w:keepLines/>
              <w:spacing w:before="20"/>
              <w:rPr>
                <w:sz w:val="18"/>
                <w:szCs w:val="18"/>
              </w:rPr>
            </w:pPr>
            <w:r w:rsidRPr="000F7963">
              <w:rPr>
                <w:sz w:val="18"/>
                <w:szCs w:val="18"/>
              </w:rPr>
              <w:t>4.15.1</w:t>
            </w:r>
          </w:p>
        </w:tc>
        <w:tc>
          <w:tcPr>
            <w:tcW w:w="5669" w:type="dxa"/>
            <w:gridSpan w:val="2"/>
            <w:tcBorders>
              <w:top w:val="single" w:sz="12" w:space="0" w:color="auto"/>
              <w:bottom w:val="single" w:sz="4" w:space="0" w:color="auto"/>
            </w:tcBorders>
            <w:vAlign w:val="center"/>
          </w:tcPr>
          <w:p w:rsidR="00E23BAF" w:rsidRPr="000F7963" w:rsidRDefault="00E23BAF" w:rsidP="00276B83">
            <w:pPr>
              <w:keepNext/>
              <w:keepLines/>
              <w:spacing w:before="20"/>
              <w:jc w:val="both"/>
              <w:rPr>
                <w:sz w:val="18"/>
                <w:szCs w:val="18"/>
              </w:rPr>
            </w:pPr>
            <w:r w:rsidRPr="000F7963">
              <w:rPr>
                <w:sz w:val="18"/>
                <w:szCs w:val="18"/>
              </w:rPr>
              <w:t>Die oberste Leitung des Laboratoriums muss regelmäßig und übereinsti</w:t>
            </w:r>
            <w:r w:rsidRPr="000F7963">
              <w:rPr>
                <w:sz w:val="18"/>
                <w:szCs w:val="18"/>
              </w:rPr>
              <w:t>m</w:t>
            </w:r>
            <w:r w:rsidRPr="000F7963">
              <w:rPr>
                <w:sz w:val="18"/>
                <w:szCs w:val="18"/>
              </w:rPr>
              <w:t xml:space="preserve">mend mit einem vorbestimmten Programm und Verfahren eine Bewertung seines Managementsystems und seiner </w:t>
            </w:r>
            <w:r w:rsidRPr="00546A25">
              <w:rPr>
                <w:sz w:val="18"/>
                <w:szCs w:val="18"/>
              </w:rPr>
              <w:t>Prüf</w:t>
            </w:r>
            <w:r>
              <w:rPr>
                <w:sz w:val="18"/>
                <w:szCs w:val="18"/>
              </w:rPr>
              <w:t xml:space="preserve">- </w:t>
            </w:r>
            <w:r w:rsidRPr="00546A25">
              <w:rPr>
                <w:sz w:val="18"/>
                <w:szCs w:val="18"/>
              </w:rPr>
              <w:t>und/</w:t>
            </w:r>
            <w:r>
              <w:rPr>
                <w:sz w:val="18"/>
                <w:szCs w:val="18"/>
              </w:rPr>
              <w:t xml:space="preserve"> </w:t>
            </w:r>
            <w:r w:rsidRPr="00546A25">
              <w:rPr>
                <w:sz w:val="18"/>
                <w:szCs w:val="18"/>
              </w:rPr>
              <w:t>oder Kalibriertätigkeiten</w:t>
            </w:r>
            <w:r w:rsidRPr="000F7963">
              <w:rPr>
                <w:sz w:val="18"/>
                <w:szCs w:val="18"/>
              </w:rPr>
              <w:t xml:space="preserve"> vornehmen, um deren dauerhafte Eignung und Wirksamkeit sicherzuste</w:t>
            </w:r>
            <w:r w:rsidRPr="000F7963">
              <w:rPr>
                <w:sz w:val="18"/>
                <w:szCs w:val="18"/>
              </w:rPr>
              <w:t>l</w:t>
            </w:r>
            <w:r w:rsidRPr="000F7963">
              <w:rPr>
                <w:sz w:val="18"/>
                <w:szCs w:val="18"/>
              </w:rPr>
              <w:t>len und um alle notwendigen Änderungen oder Verbesserungen einzufü</w:t>
            </w:r>
            <w:r w:rsidRPr="000F7963">
              <w:rPr>
                <w:sz w:val="18"/>
                <w:szCs w:val="18"/>
              </w:rPr>
              <w:t>h</w:t>
            </w:r>
            <w:r w:rsidRPr="000F7963">
              <w:rPr>
                <w:sz w:val="18"/>
                <w:szCs w:val="18"/>
              </w:rPr>
              <w:t>ren. Die Bewertung muss berüc</w:t>
            </w:r>
            <w:r w:rsidRPr="000F7963">
              <w:rPr>
                <w:sz w:val="18"/>
                <w:szCs w:val="18"/>
              </w:rPr>
              <w:t>k</w:t>
            </w:r>
            <w:r w:rsidRPr="000F7963">
              <w:rPr>
                <w:sz w:val="18"/>
                <w:szCs w:val="18"/>
              </w:rPr>
              <w:t>sichtigen:</w:t>
            </w:r>
          </w:p>
          <w:p w:rsidR="00E23BAF" w:rsidRPr="000F7963" w:rsidRDefault="00E23BAF" w:rsidP="00276B83">
            <w:pPr>
              <w:keepNext/>
              <w:keepLines/>
              <w:numPr>
                <w:ilvl w:val="0"/>
                <w:numId w:val="19"/>
              </w:numPr>
              <w:spacing w:before="20"/>
              <w:ind w:left="505" w:hanging="278"/>
              <w:rPr>
                <w:sz w:val="18"/>
                <w:szCs w:val="18"/>
              </w:rPr>
            </w:pPr>
            <w:r w:rsidRPr="000F7963">
              <w:rPr>
                <w:sz w:val="18"/>
                <w:szCs w:val="18"/>
              </w:rPr>
              <w:t>die Eignung der grundsätzlichen Regelungen und Verfahren;</w:t>
            </w:r>
          </w:p>
          <w:p w:rsidR="00E23BAF" w:rsidRPr="000F7963" w:rsidRDefault="00E23BAF" w:rsidP="00276B83">
            <w:pPr>
              <w:keepNext/>
              <w:keepLines/>
              <w:numPr>
                <w:ilvl w:val="0"/>
                <w:numId w:val="19"/>
              </w:numPr>
              <w:spacing w:before="20"/>
              <w:ind w:left="505" w:hanging="278"/>
              <w:rPr>
                <w:sz w:val="18"/>
                <w:szCs w:val="18"/>
              </w:rPr>
            </w:pPr>
            <w:r w:rsidRPr="000F7963">
              <w:rPr>
                <w:sz w:val="18"/>
                <w:szCs w:val="18"/>
              </w:rPr>
              <w:t>Berichte von leitendem und aufsichtführendem Personal;</w:t>
            </w:r>
          </w:p>
          <w:p w:rsidR="00E23BAF" w:rsidRPr="000F7963" w:rsidRDefault="00E23BAF" w:rsidP="00276B83">
            <w:pPr>
              <w:keepNext/>
              <w:keepLines/>
              <w:numPr>
                <w:ilvl w:val="0"/>
                <w:numId w:val="19"/>
              </w:numPr>
              <w:spacing w:before="20"/>
              <w:ind w:left="505" w:hanging="278"/>
              <w:rPr>
                <w:sz w:val="18"/>
                <w:szCs w:val="18"/>
              </w:rPr>
            </w:pPr>
            <w:r w:rsidRPr="000F7963">
              <w:rPr>
                <w:sz w:val="18"/>
                <w:szCs w:val="18"/>
              </w:rPr>
              <w:t>das Ergebnis der jüngsten internen Audits;</w:t>
            </w:r>
          </w:p>
          <w:p w:rsidR="00E23BAF" w:rsidRPr="000F7963" w:rsidRDefault="00E23BAF" w:rsidP="00276B83">
            <w:pPr>
              <w:keepNext/>
              <w:keepLines/>
              <w:numPr>
                <w:ilvl w:val="0"/>
                <w:numId w:val="19"/>
              </w:numPr>
              <w:spacing w:before="20"/>
              <w:ind w:left="505" w:hanging="278"/>
              <w:rPr>
                <w:sz w:val="18"/>
                <w:szCs w:val="18"/>
              </w:rPr>
            </w:pPr>
            <w:r w:rsidRPr="000F7963">
              <w:rPr>
                <w:sz w:val="18"/>
                <w:szCs w:val="18"/>
              </w:rPr>
              <w:t>die Korrekturmaßnahmen und vorbeugende Maßnahmen;</w:t>
            </w:r>
          </w:p>
          <w:p w:rsidR="00E23BAF" w:rsidRPr="000F7963" w:rsidRDefault="00E23BAF" w:rsidP="00276B83">
            <w:pPr>
              <w:keepNext/>
              <w:keepLines/>
              <w:numPr>
                <w:ilvl w:val="0"/>
                <w:numId w:val="19"/>
              </w:numPr>
              <w:spacing w:before="20"/>
              <w:ind w:left="505" w:hanging="278"/>
              <w:rPr>
                <w:sz w:val="18"/>
                <w:szCs w:val="18"/>
              </w:rPr>
            </w:pPr>
            <w:r w:rsidRPr="000F7963">
              <w:rPr>
                <w:sz w:val="18"/>
                <w:szCs w:val="18"/>
              </w:rPr>
              <w:t>die Begutachtungen von externen Stellen;</w:t>
            </w:r>
          </w:p>
          <w:p w:rsidR="00E23BAF" w:rsidRPr="000F7963" w:rsidRDefault="00E23BAF" w:rsidP="00276B83">
            <w:pPr>
              <w:keepNext/>
              <w:keepLines/>
              <w:numPr>
                <w:ilvl w:val="0"/>
                <w:numId w:val="19"/>
              </w:numPr>
              <w:spacing w:before="20"/>
              <w:ind w:left="505" w:hanging="278"/>
              <w:rPr>
                <w:sz w:val="18"/>
                <w:szCs w:val="18"/>
              </w:rPr>
            </w:pPr>
            <w:r w:rsidRPr="000F7963">
              <w:rPr>
                <w:sz w:val="18"/>
                <w:szCs w:val="18"/>
              </w:rPr>
              <w:t xml:space="preserve">die Ergebnisse von Vergleichen zwischen Laboratorien oder von </w:t>
            </w:r>
            <w:r>
              <w:rPr>
                <w:sz w:val="18"/>
                <w:szCs w:val="18"/>
              </w:rPr>
              <w:br/>
            </w:r>
            <w:r w:rsidRPr="000F7963">
              <w:rPr>
                <w:sz w:val="18"/>
                <w:szCs w:val="18"/>
              </w:rPr>
              <w:t>Eignungsprüfu</w:t>
            </w:r>
            <w:r w:rsidRPr="000F7963">
              <w:rPr>
                <w:sz w:val="18"/>
                <w:szCs w:val="18"/>
              </w:rPr>
              <w:t>n</w:t>
            </w:r>
            <w:r w:rsidRPr="000F7963">
              <w:rPr>
                <w:sz w:val="18"/>
                <w:szCs w:val="18"/>
              </w:rPr>
              <w:t>gen;</w:t>
            </w:r>
          </w:p>
          <w:p w:rsidR="00E23BAF" w:rsidRPr="000F7963" w:rsidRDefault="00E23BAF" w:rsidP="00276B83">
            <w:pPr>
              <w:keepNext/>
              <w:keepLines/>
              <w:numPr>
                <w:ilvl w:val="0"/>
                <w:numId w:val="19"/>
              </w:numPr>
              <w:spacing w:before="20"/>
              <w:ind w:left="505" w:hanging="278"/>
              <w:rPr>
                <w:sz w:val="18"/>
                <w:szCs w:val="18"/>
              </w:rPr>
            </w:pPr>
            <w:r w:rsidRPr="000F7963">
              <w:rPr>
                <w:sz w:val="18"/>
                <w:szCs w:val="18"/>
              </w:rPr>
              <w:t>die Änderungen im Umfang und in der Art der Arbeiten;</w:t>
            </w:r>
          </w:p>
          <w:p w:rsidR="00E23BAF" w:rsidRPr="000F7963" w:rsidRDefault="00E23BAF" w:rsidP="00276B83">
            <w:pPr>
              <w:keepNext/>
              <w:keepLines/>
              <w:numPr>
                <w:ilvl w:val="0"/>
                <w:numId w:val="19"/>
              </w:numPr>
              <w:spacing w:before="20"/>
              <w:ind w:left="505" w:hanging="278"/>
              <w:rPr>
                <w:sz w:val="18"/>
                <w:szCs w:val="18"/>
              </w:rPr>
            </w:pPr>
            <w:r w:rsidRPr="000F7963">
              <w:rPr>
                <w:sz w:val="18"/>
                <w:szCs w:val="18"/>
              </w:rPr>
              <w:t>Informationsrückfluss von Kunden;</w:t>
            </w:r>
          </w:p>
          <w:p w:rsidR="00E23BAF" w:rsidRPr="000F7963" w:rsidRDefault="00E23BAF" w:rsidP="00276B83">
            <w:pPr>
              <w:keepNext/>
              <w:keepLines/>
              <w:numPr>
                <w:ilvl w:val="0"/>
                <w:numId w:val="19"/>
              </w:numPr>
              <w:spacing w:before="20"/>
              <w:ind w:left="505" w:hanging="278"/>
              <w:rPr>
                <w:sz w:val="18"/>
                <w:szCs w:val="18"/>
              </w:rPr>
            </w:pPr>
            <w:r w:rsidRPr="000F7963">
              <w:rPr>
                <w:sz w:val="18"/>
                <w:szCs w:val="18"/>
              </w:rPr>
              <w:t>Beschwerden;</w:t>
            </w:r>
          </w:p>
          <w:p w:rsidR="00E23BAF" w:rsidRPr="000F7963" w:rsidRDefault="00E23BAF" w:rsidP="00276B83">
            <w:pPr>
              <w:keepNext/>
              <w:keepLines/>
              <w:numPr>
                <w:ilvl w:val="0"/>
                <w:numId w:val="19"/>
              </w:numPr>
              <w:spacing w:before="20"/>
              <w:ind w:left="505" w:hanging="278"/>
              <w:rPr>
                <w:sz w:val="18"/>
                <w:szCs w:val="18"/>
              </w:rPr>
            </w:pPr>
            <w:r w:rsidRPr="000F7963">
              <w:rPr>
                <w:sz w:val="18"/>
                <w:szCs w:val="18"/>
              </w:rPr>
              <w:t>Verbesserungsvorschläge;</w:t>
            </w:r>
          </w:p>
          <w:p w:rsidR="00E23BAF" w:rsidRDefault="00E23BAF" w:rsidP="00276B83">
            <w:pPr>
              <w:keepNext/>
              <w:keepLines/>
              <w:numPr>
                <w:ilvl w:val="0"/>
                <w:numId w:val="19"/>
              </w:numPr>
              <w:spacing w:before="20"/>
              <w:ind w:left="505" w:hanging="278"/>
              <w:rPr>
                <w:sz w:val="18"/>
                <w:szCs w:val="18"/>
              </w:rPr>
            </w:pPr>
            <w:r w:rsidRPr="000F7963">
              <w:rPr>
                <w:sz w:val="18"/>
                <w:szCs w:val="18"/>
              </w:rPr>
              <w:t>andere sachbezogene Faktoren wie Maßnahmen zur Qualitäts</w:t>
            </w:r>
            <w:r>
              <w:rPr>
                <w:sz w:val="18"/>
                <w:szCs w:val="18"/>
              </w:rPr>
              <w:t>-</w:t>
            </w:r>
            <w:r>
              <w:rPr>
                <w:sz w:val="18"/>
                <w:szCs w:val="18"/>
              </w:rPr>
              <w:br/>
            </w:r>
            <w:proofErr w:type="spellStart"/>
            <w:r w:rsidRPr="000F7963">
              <w:rPr>
                <w:sz w:val="18"/>
                <w:szCs w:val="18"/>
              </w:rPr>
              <w:t>lenkung</w:t>
            </w:r>
            <w:proofErr w:type="spellEnd"/>
            <w:r w:rsidRPr="000F7963">
              <w:rPr>
                <w:sz w:val="18"/>
                <w:szCs w:val="18"/>
              </w:rPr>
              <w:t>, Ressourcen und Schulung des Pers</w:t>
            </w:r>
            <w:r w:rsidRPr="000F7963">
              <w:rPr>
                <w:sz w:val="18"/>
                <w:szCs w:val="18"/>
              </w:rPr>
              <w:t>o</w:t>
            </w:r>
            <w:r w:rsidRPr="000F7963">
              <w:rPr>
                <w:sz w:val="18"/>
                <w:szCs w:val="18"/>
              </w:rPr>
              <w:t>nals.</w:t>
            </w:r>
          </w:p>
          <w:p w:rsidR="00E23BAF" w:rsidRPr="000F7963" w:rsidRDefault="00E23BAF" w:rsidP="00276B83">
            <w:pPr>
              <w:keepNext/>
              <w:keepLines/>
              <w:spacing w:before="20"/>
              <w:rPr>
                <w:sz w:val="18"/>
                <w:szCs w:val="18"/>
              </w:rPr>
            </w:pPr>
          </w:p>
          <w:p w:rsidR="00E23BAF" w:rsidRPr="000F7963" w:rsidRDefault="00E23BAF" w:rsidP="00276B83">
            <w:pPr>
              <w:keepNext/>
              <w:keepLines/>
              <w:spacing w:before="20"/>
              <w:jc w:val="both"/>
              <w:rPr>
                <w:sz w:val="18"/>
                <w:szCs w:val="18"/>
              </w:rPr>
            </w:pPr>
            <w:r w:rsidRPr="0097471C">
              <w:rPr>
                <w:caps/>
                <w:sz w:val="18"/>
                <w:szCs w:val="18"/>
              </w:rPr>
              <w:t>Anmerkung</w:t>
            </w:r>
            <w:r w:rsidRPr="000F7963">
              <w:rPr>
                <w:sz w:val="18"/>
                <w:szCs w:val="18"/>
              </w:rPr>
              <w:t xml:space="preserve">: </w:t>
            </w:r>
            <w:r w:rsidRPr="000F7963">
              <w:rPr>
                <w:sz w:val="18"/>
                <w:szCs w:val="18"/>
              </w:rPr>
              <w:tab/>
              <w:t>Ein üblicher Zeitraum für die Durchführung von</w:t>
            </w:r>
            <w:r>
              <w:rPr>
                <w:sz w:val="18"/>
                <w:szCs w:val="18"/>
              </w:rPr>
              <w:t xml:space="preserve"> </w:t>
            </w:r>
            <w:r w:rsidRPr="000F7963">
              <w:rPr>
                <w:sz w:val="18"/>
                <w:szCs w:val="18"/>
              </w:rPr>
              <w:t>Manag</w:t>
            </w:r>
            <w:r w:rsidRPr="000F7963">
              <w:rPr>
                <w:sz w:val="18"/>
                <w:szCs w:val="18"/>
              </w:rPr>
              <w:t>e</w:t>
            </w:r>
            <w:r w:rsidRPr="000F7963">
              <w:rPr>
                <w:sz w:val="18"/>
                <w:szCs w:val="18"/>
              </w:rPr>
              <w:t>mentbewertungen ist ei</w:t>
            </w:r>
            <w:r w:rsidRPr="000F7963">
              <w:rPr>
                <w:sz w:val="18"/>
                <w:szCs w:val="18"/>
              </w:rPr>
              <w:t>n</w:t>
            </w:r>
            <w:r w:rsidRPr="000F7963">
              <w:rPr>
                <w:sz w:val="18"/>
                <w:szCs w:val="18"/>
              </w:rPr>
              <w:t>mal alle 12 Monate</w:t>
            </w:r>
          </w:p>
        </w:tc>
        <w:tc>
          <w:tcPr>
            <w:tcW w:w="2551" w:type="dxa"/>
            <w:tcBorders>
              <w:top w:val="single" w:sz="12" w:space="0" w:color="auto"/>
              <w:bottom w:val="single" w:sz="4" w:space="0" w:color="auto"/>
            </w:tcBorders>
          </w:tcPr>
          <w:p w:rsidR="00E23BAF" w:rsidRPr="000F7963" w:rsidRDefault="00E23BAF" w:rsidP="00276B83">
            <w:pPr>
              <w:keepNext/>
              <w:keepLines/>
              <w:spacing w:before="20"/>
              <w:rPr>
                <w:rFonts w:cs="Arial"/>
                <w:iCs/>
                <w:sz w:val="18"/>
                <w:szCs w:val="18"/>
              </w:rPr>
            </w:pPr>
            <w:r w:rsidRPr="00936FE1">
              <w:rPr>
                <w:sz w:val="18"/>
                <w:szCs w:val="18"/>
              </w:rPr>
              <w:fldChar w:fldCharType="begin">
                <w:ffData>
                  <w:name w:val="Text4"/>
                  <w:enabled/>
                  <w:calcOnExit w:val="0"/>
                  <w:textInput/>
                </w:ffData>
              </w:fldChar>
            </w:r>
            <w:r w:rsidRPr="00936FE1">
              <w:rPr>
                <w:sz w:val="18"/>
                <w:szCs w:val="18"/>
              </w:rPr>
              <w:instrText xml:space="preserve"> FORMTEXT </w:instrText>
            </w:r>
            <w:r w:rsidRPr="00936FE1">
              <w:rPr>
                <w:sz w:val="18"/>
                <w:szCs w:val="18"/>
              </w:rPr>
            </w:r>
            <w:r w:rsidRPr="00936FE1">
              <w:rPr>
                <w:sz w:val="18"/>
                <w:szCs w:val="18"/>
              </w:rPr>
              <w:fldChar w:fldCharType="separate"/>
            </w:r>
            <w:r w:rsidRPr="00936FE1">
              <w:rPr>
                <w:noProof/>
                <w:sz w:val="18"/>
                <w:szCs w:val="18"/>
              </w:rPr>
              <w:t> </w:t>
            </w:r>
            <w:r w:rsidRPr="00936FE1">
              <w:rPr>
                <w:noProof/>
                <w:sz w:val="18"/>
                <w:szCs w:val="18"/>
              </w:rPr>
              <w:t> </w:t>
            </w:r>
            <w:r w:rsidRPr="00936FE1">
              <w:rPr>
                <w:noProof/>
                <w:sz w:val="18"/>
                <w:szCs w:val="18"/>
              </w:rPr>
              <w:t> </w:t>
            </w:r>
            <w:r w:rsidRPr="00936FE1">
              <w:rPr>
                <w:noProof/>
                <w:sz w:val="18"/>
                <w:szCs w:val="18"/>
              </w:rPr>
              <w:t> </w:t>
            </w:r>
            <w:r w:rsidRPr="00936FE1">
              <w:rPr>
                <w:noProof/>
                <w:sz w:val="18"/>
                <w:szCs w:val="18"/>
              </w:rPr>
              <w:t> </w:t>
            </w:r>
            <w:r w:rsidRPr="00936FE1">
              <w:rPr>
                <w:sz w:val="18"/>
                <w:szCs w:val="18"/>
              </w:rPr>
              <w:fldChar w:fldCharType="end"/>
            </w:r>
          </w:p>
        </w:tc>
        <w:tc>
          <w:tcPr>
            <w:tcW w:w="496" w:type="dxa"/>
            <w:tcBorders>
              <w:top w:val="single" w:sz="12" w:space="0" w:color="auto"/>
              <w:bottom w:val="single" w:sz="4" w:space="0" w:color="auto"/>
            </w:tcBorders>
          </w:tcPr>
          <w:p w:rsidR="00E23BAF" w:rsidRPr="00DF041C" w:rsidRDefault="00E23BAF" w:rsidP="00276B83">
            <w:pPr>
              <w:keepNext/>
              <w:keepLines/>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top w:val="single" w:sz="12" w:space="0" w:color="auto"/>
              <w:bottom w:val="single" w:sz="4" w:space="0" w:color="auto"/>
            </w:tcBorders>
          </w:tcPr>
          <w:p w:rsidR="00E23BAF" w:rsidRPr="00DF041C" w:rsidRDefault="00E23BAF" w:rsidP="00276B83">
            <w:pPr>
              <w:keepNext/>
              <w:keepLines/>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bottom w:val="single" w:sz="4" w:space="0" w:color="auto"/>
            </w:tcBorders>
          </w:tcPr>
          <w:p w:rsidR="00E23BAF" w:rsidRPr="000F7963" w:rsidRDefault="00E23BAF" w:rsidP="00EA5B7A">
            <w:pPr>
              <w:spacing w:before="20"/>
              <w:rPr>
                <w:sz w:val="18"/>
                <w:szCs w:val="18"/>
              </w:rPr>
            </w:pPr>
            <w:r w:rsidRPr="000F7963">
              <w:rPr>
                <w:sz w:val="18"/>
                <w:szCs w:val="18"/>
              </w:rPr>
              <w:t>4.15.2</w:t>
            </w:r>
          </w:p>
        </w:tc>
        <w:tc>
          <w:tcPr>
            <w:tcW w:w="5669" w:type="dxa"/>
            <w:gridSpan w:val="2"/>
            <w:tcBorders>
              <w:bottom w:val="single" w:sz="4" w:space="0" w:color="auto"/>
            </w:tcBorders>
          </w:tcPr>
          <w:p w:rsidR="00E23BAF" w:rsidRPr="000F7963" w:rsidRDefault="00E23BAF" w:rsidP="00031CA0">
            <w:pPr>
              <w:spacing w:before="20"/>
              <w:jc w:val="both"/>
              <w:rPr>
                <w:sz w:val="18"/>
                <w:szCs w:val="18"/>
              </w:rPr>
            </w:pPr>
            <w:r w:rsidRPr="000F7963">
              <w:rPr>
                <w:sz w:val="18"/>
                <w:szCs w:val="18"/>
              </w:rPr>
              <w:t>Feststellungen von Managementbewertungen und die sich daraus erg</w:t>
            </w:r>
            <w:r w:rsidRPr="000F7963">
              <w:rPr>
                <w:sz w:val="18"/>
                <w:szCs w:val="18"/>
              </w:rPr>
              <w:t>e</w:t>
            </w:r>
            <w:r w:rsidRPr="000F7963">
              <w:rPr>
                <w:sz w:val="18"/>
                <w:szCs w:val="18"/>
              </w:rPr>
              <w:t>benden Maßnahmen müssen aufgezeichnet werden. Die Leitung muss sicherste</w:t>
            </w:r>
            <w:r w:rsidRPr="000F7963">
              <w:rPr>
                <w:sz w:val="18"/>
                <w:szCs w:val="18"/>
              </w:rPr>
              <w:t>l</w:t>
            </w:r>
            <w:r w:rsidRPr="000F7963">
              <w:rPr>
                <w:sz w:val="18"/>
                <w:szCs w:val="18"/>
              </w:rPr>
              <w:t>len, dass diese Maßnahmen innerhalb eines angemessenen und vereinbarten Zeitrahmens durchg</w:t>
            </w:r>
            <w:r w:rsidRPr="000F7963">
              <w:rPr>
                <w:sz w:val="18"/>
                <w:szCs w:val="18"/>
              </w:rPr>
              <w:t>e</w:t>
            </w:r>
            <w:r w:rsidRPr="000F7963">
              <w:rPr>
                <w:sz w:val="18"/>
                <w:szCs w:val="18"/>
              </w:rPr>
              <w:t>führt werden.</w:t>
            </w:r>
          </w:p>
        </w:tc>
        <w:tc>
          <w:tcPr>
            <w:tcW w:w="2551" w:type="dxa"/>
            <w:tcBorders>
              <w:bottom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rPr>
          <w:trHeight w:val="495"/>
        </w:trPr>
        <w:tc>
          <w:tcPr>
            <w:tcW w:w="851" w:type="dxa"/>
            <w:tcBorders>
              <w:bottom w:val="single" w:sz="4" w:space="0" w:color="auto"/>
            </w:tcBorders>
          </w:tcPr>
          <w:p w:rsidR="00E23BAF" w:rsidRPr="0031315D" w:rsidRDefault="00E23BAF" w:rsidP="000A2B78">
            <w:pPr>
              <w:pStyle w:val="text3kenr"/>
              <w:rPr>
                <w:i/>
              </w:rPr>
            </w:pPr>
            <w:r w:rsidRPr="0031315D">
              <w:rPr>
                <w:i/>
              </w:rPr>
              <w:t>NB</w:t>
            </w:r>
            <w:r w:rsidR="0031315D" w:rsidRPr="0031315D">
              <w:rPr>
                <w:i/>
              </w:rPr>
              <w:br/>
              <w:t>Zusatz</w:t>
            </w:r>
          </w:p>
        </w:tc>
        <w:tc>
          <w:tcPr>
            <w:tcW w:w="5669" w:type="dxa"/>
            <w:gridSpan w:val="2"/>
            <w:tcBorders>
              <w:bottom w:val="single" w:sz="4" w:space="0" w:color="auto"/>
            </w:tcBorders>
          </w:tcPr>
          <w:p w:rsidR="00E23BAF" w:rsidRPr="0031315D" w:rsidRDefault="00E23BAF" w:rsidP="000A2B78">
            <w:pPr>
              <w:pStyle w:val="text3ke"/>
              <w:rPr>
                <w:i/>
              </w:rPr>
            </w:pPr>
            <w:r w:rsidRPr="0031315D">
              <w:rPr>
                <w:i/>
              </w:rPr>
              <w:t>Eine bereits durchgeführte Managementbewertung (QM-Review) kann vorgelegt werden</w:t>
            </w:r>
            <w:r w:rsidRPr="0031315D">
              <w:rPr>
                <w:i/>
                <w:sz w:val="20"/>
              </w:rPr>
              <w:t>.</w:t>
            </w:r>
          </w:p>
        </w:tc>
        <w:tc>
          <w:tcPr>
            <w:tcW w:w="2551" w:type="dxa"/>
            <w:tcBorders>
              <w:bottom w:val="single" w:sz="4" w:space="0" w:color="auto"/>
            </w:tcBorders>
          </w:tcPr>
          <w:p w:rsidR="00E23BAF" w:rsidRPr="000F7963" w:rsidRDefault="00E23BAF"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bottom w:val="single" w:sz="4" w:space="0" w:color="auto"/>
            </w:tcBorders>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bottom w:val="single" w:sz="4" w:space="0" w:color="auto"/>
            </w:tcBorders>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397"/>
        </w:trPr>
        <w:tc>
          <w:tcPr>
            <w:tcW w:w="851" w:type="dxa"/>
            <w:tcBorders>
              <w:top w:val="single" w:sz="12" w:space="0" w:color="auto"/>
              <w:bottom w:val="single" w:sz="12" w:space="0" w:color="auto"/>
            </w:tcBorders>
            <w:vAlign w:val="center"/>
          </w:tcPr>
          <w:p w:rsidR="00E23BAF" w:rsidRPr="0050435D" w:rsidRDefault="00E23BAF" w:rsidP="00CD41A9">
            <w:pPr>
              <w:keepNext/>
              <w:rPr>
                <w:rFonts w:cs="Arial"/>
                <w:b/>
                <w:szCs w:val="22"/>
              </w:rPr>
            </w:pPr>
            <w:r w:rsidRPr="0050435D">
              <w:rPr>
                <w:rFonts w:cs="Arial"/>
                <w:b/>
                <w:szCs w:val="22"/>
              </w:rPr>
              <w:t>5</w:t>
            </w:r>
          </w:p>
        </w:tc>
        <w:tc>
          <w:tcPr>
            <w:tcW w:w="9213" w:type="dxa"/>
            <w:gridSpan w:val="6"/>
            <w:tcBorders>
              <w:top w:val="single" w:sz="12" w:space="0" w:color="auto"/>
              <w:bottom w:val="single" w:sz="12" w:space="0" w:color="auto"/>
              <w:right w:val="single" w:sz="4" w:space="0" w:color="auto"/>
            </w:tcBorders>
            <w:vAlign w:val="center"/>
          </w:tcPr>
          <w:p w:rsidR="00E23BAF" w:rsidRPr="00DF041C" w:rsidRDefault="00E23BAF" w:rsidP="00CD41A9">
            <w:pPr>
              <w:keepNext/>
              <w:spacing w:before="20"/>
              <w:rPr>
                <w:rFonts w:cs="Arial"/>
                <w:b/>
                <w:sz w:val="18"/>
                <w:szCs w:val="18"/>
              </w:rPr>
            </w:pPr>
            <w:r w:rsidRPr="00DF041C">
              <w:rPr>
                <w:rFonts w:cs="Arial"/>
                <w:b/>
                <w:sz w:val="18"/>
                <w:szCs w:val="18"/>
              </w:rPr>
              <w:t>Technische Anforderungen</w:t>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0F7963" w:rsidRDefault="00E23BAF" w:rsidP="00CD41A9">
            <w:pPr>
              <w:keepNext/>
              <w:rPr>
                <w:rFonts w:cs="Arial"/>
                <w:sz w:val="18"/>
                <w:szCs w:val="18"/>
              </w:rPr>
            </w:pPr>
            <w:r w:rsidRPr="000F7963">
              <w:rPr>
                <w:rFonts w:cs="Arial"/>
                <w:b/>
                <w:sz w:val="18"/>
                <w:szCs w:val="18"/>
              </w:rPr>
              <w:t>5.1</w:t>
            </w:r>
          </w:p>
        </w:tc>
        <w:tc>
          <w:tcPr>
            <w:tcW w:w="5669" w:type="dxa"/>
            <w:gridSpan w:val="2"/>
            <w:tcBorders>
              <w:bottom w:val="single" w:sz="12" w:space="0" w:color="auto"/>
              <w:right w:val="single" w:sz="4" w:space="0" w:color="auto"/>
            </w:tcBorders>
            <w:vAlign w:val="center"/>
          </w:tcPr>
          <w:p w:rsidR="00E23BAF" w:rsidRPr="000F7963" w:rsidRDefault="00E23BAF" w:rsidP="00CD41A9">
            <w:pPr>
              <w:keepNext/>
              <w:rPr>
                <w:rFonts w:cs="Arial"/>
                <w:sz w:val="18"/>
                <w:szCs w:val="18"/>
              </w:rPr>
            </w:pPr>
            <w:r w:rsidRPr="000F7963">
              <w:rPr>
                <w:rFonts w:cs="Arial"/>
                <w:b/>
                <w:sz w:val="18"/>
                <w:szCs w:val="18"/>
              </w:rPr>
              <w:t>Allgemeines</w:t>
            </w:r>
          </w:p>
        </w:tc>
        <w:tc>
          <w:tcPr>
            <w:tcW w:w="2551" w:type="dxa"/>
            <w:tcBorders>
              <w:left w:val="single" w:sz="4" w:space="0" w:color="auto"/>
              <w:bottom w:val="single" w:sz="12" w:space="0" w:color="auto"/>
              <w:right w:val="single" w:sz="4" w:space="0" w:color="auto"/>
            </w:tcBorders>
          </w:tcPr>
          <w:p w:rsidR="00E23BAF" w:rsidRPr="000F7963" w:rsidRDefault="00E23BAF" w:rsidP="00CD41A9">
            <w:pPr>
              <w:keepNext/>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left w:val="single" w:sz="4" w:space="0" w:color="auto"/>
              <w:bottom w:val="single" w:sz="12" w:space="0" w:color="auto"/>
            </w:tcBorders>
          </w:tcPr>
          <w:p w:rsidR="00E23BAF" w:rsidRPr="00DF041C" w:rsidRDefault="00E23BAF" w:rsidP="00CD41A9">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top w:val="single" w:sz="12" w:space="0" w:color="auto"/>
              <w:bottom w:val="single" w:sz="12" w:space="0" w:color="auto"/>
            </w:tcBorders>
          </w:tcPr>
          <w:p w:rsidR="00E23BAF" w:rsidRPr="00DF041C" w:rsidRDefault="00E23BAF" w:rsidP="00CD41A9">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tcBorders>
          </w:tcPr>
          <w:p w:rsidR="00E23BAF" w:rsidRPr="000F7963" w:rsidRDefault="00E23BAF" w:rsidP="00CD41A9">
            <w:pPr>
              <w:keepNext/>
              <w:spacing w:before="20"/>
              <w:rPr>
                <w:rFonts w:cs="Arial"/>
                <w:sz w:val="18"/>
                <w:szCs w:val="18"/>
              </w:rPr>
            </w:pPr>
            <w:r w:rsidRPr="000F7963">
              <w:rPr>
                <w:rFonts w:cs="Arial"/>
                <w:sz w:val="18"/>
                <w:szCs w:val="18"/>
              </w:rPr>
              <w:t>5.1.1</w:t>
            </w:r>
          </w:p>
        </w:tc>
        <w:tc>
          <w:tcPr>
            <w:tcW w:w="5669" w:type="dxa"/>
            <w:gridSpan w:val="2"/>
            <w:tcBorders>
              <w:top w:val="single" w:sz="12" w:space="0" w:color="auto"/>
            </w:tcBorders>
            <w:vAlign w:val="center"/>
          </w:tcPr>
          <w:p w:rsidR="00E23BAF" w:rsidRPr="000F7963" w:rsidRDefault="00E23BAF" w:rsidP="00CD41A9">
            <w:pPr>
              <w:keepNext/>
              <w:rPr>
                <w:rFonts w:cs="Arial"/>
                <w:sz w:val="18"/>
                <w:szCs w:val="18"/>
              </w:rPr>
            </w:pPr>
            <w:r>
              <w:rPr>
                <w:rFonts w:cs="Arial"/>
                <w:sz w:val="18"/>
                <w:szCs w:val="18"/>
              </w:rPr>
              <w:t>Nicht relevant</w:t>
            </w:r>
          </w:p>
        </w:tc>
        <w:tc>
          <w:tcPr>
            <w:tcW w:w="2551" w:type="dxa"/>
            <w:tcBorders>
              <w:top w:val="single" w:sz="12" w:space="0" w:color="auto"/>
            </w:tcBorders>
          </w:tcPr>
          <w:p w:rsidR="00E23BAF" w:rsidRPr="000F7963" w:rsidRDefault="00E23BAF" w:rsidP="00CD41A9">
            <w:pPr>
              <w:keepNext/>
              <w:spacing w:before="20"/>
              <w:rPr>
                <w:rFonts w:cs="Arial"/>
                <w:sz w:val="18"/>
                <w:szCs w:val="18"/>
              </w:rPr>
            </w:pPr>
          </w:p>
        </w:tc>
        <w:tc>
          <w:tcPr>
            <w:tcW w:w="510" w:type="dxa"/>
            <w:gridSpan w:val="2"/>
            <w:tcBorders>
              <w:top w:val="single" w:sz="12" w:space="0" w:color="auto"/>
            </w:tcBorders>
          </w:tcPr>
          <w:p w:rsidR="00E23BAF" w:rsidRPr="00DF041C" w:rsidRDefault="00E23BAF" w:rsidP="00CD41A9">
            <w:pPr>
              <w:keepNext/>
              <w:spacing w:before="20"/>
              <w:jc w:val="center"/>
              <w:rPr>
                <w:rFonts w:cs="Arial"/>
                <w:sz w:val="18"/>
                <w:szCs w:val="18"/>
              </w:rPr>
            </w:pPr>
          </w:p>
        </w:tc>
        <w:tc>
          <w:tcPr>
            <w:tcW w:w="483" w:type="dxa"/>
            <w:tcBorders>
              <w:top w:val="single" w:sz="12" w:space="0" w:color="auto"/>
            </w:tcBorders>
          </w:tcPr>
          <w:p w:rsidR="00E23BAF" w:rsidRPr="00DF041C" w:rsidRDefault="00E23BAF" w:rsidP="00CD41A9">
            <w:pPr>
              <w:keepNext/>
              <w:spacing w:before="20"/>
              <w:jc w:val="center"/>
              <w:rPr>
                <w:rFonts w:cs="Arial"/>
                <w:sz w:val="18"/>
                <w:szCs w:val="18"/>
              </w:rPr>
            </w:pPr>
          </w:p>
        </w:tc>
      </w:tr>
      <w:tr w:rsidR="00E23BAF" w:rsidRPr="000F7963" w:rsidTr="00CD41A9">
        <w:tblPrEx>
          <w:tblBorders>
            <w:bottom w:val="single" w:sz="4" w:space="0" w:color="auto"/>
          </w:tblBorders>
          <w:tblCellMar>
            <w:top w:w="0" w:type="dxa"/>
            <w:bottom w:w="0" w:type="dxa"/>
          </w:tblCellMar>
        </w:tblPrEx>
        <w:tc>
          <w:tcPr>
            <w:tcW w:w="851" w:type="dxa"/>
            <w:tcBorders>
              <w:top w:val="single" w:sz="4" w:space="0" w:color="auto"/>
              <w:bottom w:val="single" w:sz="12" w:space="0" w:color="auto"/>
            </w:tcBorders>
          </w:tcPr>
          <w:p w:rsidR="00E23BAF" w:rsidRPr="000F7963" w:rsidRDefault="00E23BAF" w:rsidP="00973473">
            <w:pPr>
              <w:spacing w:before="20"/>
              <w:rPr>
                <w:rFonts w:cs="Arial"/>
                <w:sz w:val="18"/>
                <w:szCs w:val="18"/>
              </w:rPr>
            </w:pPr>
            <w:r w:rsidRPr="000F7963">
              <w:rPr>
                <w:rFonts w:cs="Arial"/>
                <w:sz w:val="18"/>
                <w:szCs w:val="18"/>
              </w:rPr>
              <w:t>5.1.2</w:t>
            </w:r>
          </w:p>
        </w:tc>
        <w:tc>
          <w:tcPr>
            <w:tcW w:w="5669" w:type="dxa"/>
            <w:gridSpan w:val="2"/>
            <w:tcBorders>
              <w:top w:val="single" w:sz="4" w:space="0" w:color="auto"/>
              <w:bottom w:val="single" w:sz="12" w:space="0" w:color="auto"/>
            </w:tcBorders>
            <w:vAlign w:val="center"/>
          </w:tcPr>
          <w:p w:rsidR="00E23BAF" w:rsidRPr="000F7963" w:rsidRDefault="00E23BAF" w:rsidP="00031CA0">
            <w:pPr>
              <w:spacing w:before="20"/>
              <w:jc w:val="both"/>
              <w:rPr>
                <w:rFonts w:cs="Arial"/>
                <w:sz w:val="18"/>
                <w:szCs w:val="18"/>
              </w:rPr>
            </w:pPr>
            <w:r w:rsidRPr="006D4F57">
              <w:rPr>
                <w:rFonts w:cs="ArialMT"/>
                <w:sz w:val="18"/>
                <w:szCs w:val="18"/>
              </w:rPr>
              <w:t>Der Umfang der zur Gesamtmessunsicherheit beitragenden Faktoren diff</w:t>
            </w:r>
            <w:r w:rsidRPr="006D4F57">
              <w:rPr>
                <w:rFonts w:cs="ArialMT"/>
                <w:sz w:val="18"/>
                <w:szCs w:val="18"/>
              </w:rPr>
              <w:t>e</w:t>
            </w:r>
            <w:r w:rsidRPr="006D4F57">
              <w:rPr>
                <w:rFonts w:cs="ArialMT"/>
                <w:sz w:val="18"/>
                <w:szCs w:val="18"/>
              </w:rPr>
              <w:t>riert beträchtlich zwischen verschiedenen (Arten von) Pr</w:t>
            </w:r>
            <w:r w:rsidRPr="006D4F57">
              <w:rPr>
                <w:rFonts w:cs="ArialMT"/>
                <w:sz w:val="18"/>
                <w:szCs w:val="18"/>
              </w:rPr>
              <w:t>ü</w:t>
            </w:r>
            <w:r w:rsidRPr="006D4F57">
              <w:rPr>
                <w:rFonts w:cs="ArialMT"/>
                <w:sz w:val="18"/>
                <w:szCs w:val="18"/>
              </w:rPr>
              <w:t>fungen bzw. zwischen verschiedenen (Arten von) Kalibrierungen. Das Laborat</w:t>
            </w:r>
            <w:r w:rsidRPr="006D4F57">
              <w:rPr>
                <w:rFonts w:cs="ArialMT"/>
                <w:sz w:val="18"/>
                <w:szCs w:val="18"/>
              </w:rPr>
              <w:t>o</w:t>
            </w:r>
            <w:r w:rsidRPr="006D4F57">
              <w:rPr>
                <w:rFonts w:cs="ArialMT"/>
                <w:sz w:val="18"/>
                <w:szCs w:val="18"/>
              </w:rPr>
              <w:t>rium muss diese Faktoren bei der Entwicklung von Prüf- und Kalibrierverfahren, bei der Schulung und Qualifizierung von Personal und bei der Auswahl und Kalibrierung der verwendeten Einrichtungen berücksicht</w:t>
            </w:r>
            <w:r w:rsidRPr="006D4F57">
              <w:rPr>
                <w:rFonts w:cs="ArialMT"/>
                <w:sz w:val="18"/>
                <w:szCs w:val="18"/>
              </w:rPr>
              <w:t>i</w:t>
            </w:r>
            <w:r w:rsidRPr="006D4F57">
              <w:rPr>
                <w:rFonts w:cs="ArialMT"/>
                <w:sz w:val="18"/>
                <w:szCs w:val="18"/>
              </w:rPr>
              <w:t>gen.</w:t>
            </w:r>
          </w:p>
        </w:tc>
        <w:tc>
          <w:tcPr>
            <w:tcW w:w="2551" w:type="dxa"/>
            <w:tcBorders>
              <w:top w:val="single" w:sz="4" w:space="0" w:color="auto"/>
              <w:bottom w:val="single" w:sz="12" w:space="0" w:color="auto"/>
            </w:tcBorders>
          </w:tcPr>
          <w:p w:rsidR="00E23BAF" w:rsidRPr="000F7963" w:rsidRDefault="00E23BAF"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ascii="Cambria Math" w:hAnsi="Cambria Math" w:cs="Cambria Math"/>
                <w:iCs/>
                <w:noProof/>
                <w:sz w:val="18"/>
                <w:szCs w:val="18"/>
              </w:rPr>
              <w:t> </w:t>
            </w:r>
            <w:r w:rsidRPr="000F7963">
              <w:rPr>
                <w:rFonts w:ascii="Cambria Math" w:hAnsi="Cambria Math" w:cs="Cambria Math"/>
                <w:iCs/>
                <w:noProof/>
                <w:sz w:val="18"/>
                <w:szCs w:val="18"/>
              </w:rPr>
              <w:t> </w:t>
            </w:r>
            <w:r w:rsidRPr="000F7963">
              <w:rPr>
                <w:rFonts w:ascii="Cambria Math" w:hAnsi="Cambria Math" w:cs="Cambria Math"/>
                <w:iCs/>
                <w:noProof/>
                <w:sz w:val="18"/>
                <w:szCs w:val="18"/>
              </w:rPr>
              <w:t> </w:t>
            </w:r>
            <w:r w:rsidRPr="000F7963">
              <w:rPr>
                <w:rFonts w:ascii="Cambria Math" w:hAnsi="Cambria Math" w:cs="Cambria Math"/>
                <w:iCs/>
                <w:noProof/>
                <w:sz w:val="18"/>
                <w:szCs w:val="18"/>
              </w:rPr>
              <w:t> </w:t>
            </w:r>
            <w:r w:rsidRPr="000F7963">
              <w:rPr>
                <w:rFonts w:ascii="Cambria Math" w:hAnsi="Cambria Math" w:cs="Cambria Math"/>
                <w:iCs/>
                <w:noProof/>
                <w:sz w:val="18"/>
                <w:szCs w:val="18"/>
              </w:rPr>
              <w:t> </w:t>
            </w:r>
            <w:r w:rsidRPr="000F7963">
              <w:rPr>
                <w:rFonts w:cs="Arial"/>
                <w:iCs/>
                <w:sz w:val="18"/>
                <w:szCs w:val="18"/>
              </w:rPr>
              <w:fldChar w:fldCharType="end"/>
            </w:r>
          </w:p>
        </w:tc>
        <w:tc>
          <w:tcPr>
            <w:tcW w:w="510" w:type="dxa"/>
            <w:gridSpan w:val="2"/>
            <w:tcBorders>
              <w:top w:val="single" w:sz="4"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top w:val="single" w:sz="4"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0F7963" w:rsidRDefault="00E23BAF" w:rsidP="00EA1A7C">
            <w:pPr>
              <w:rPr>
                <w:rFonts w:cs="Arial"/>
                <w:sz w:val="18"/>
                <w:szCs w:val="18"/>
              </w:rPr>
            </w:pPr>
            <w:r w:rsidRPr="000F7963">
              <w:rPr>
                <w:rFonts w:cs="Arial"/>
                <w:b/>
                <w:sz w:val="18"/>
                <w:szCs w:val="18"/>
              </w:rPr>
              <w:t>5.</w:t>
            </w:r>
            <w:r>
              <w:rPr>
                <w:rFonts w:cs="Arial"/>
                <w:b/>
                <w:sz w:val="18"/>
                <w:szCs w:val="18"/>
              </w:rPr>
              <w:t>2</w:t>
            </w:r>
          </w:p>
        </w:tc>
        <w:tc>
          <w:tcPr>
            <w:tcW w:w="5669" w:type="dxa"/>
            <w:gridSpan w:val="2"/>
            <w:tcBorders>
              <w:top w:val="single" w:sz="12" w:space="0" w:color="auto"/>
              <w:bottom w:val="single" w:sz="12" w:space="0" w:color="auto"/>
              <w:right w:val="single" w:sz="4" w:space="0" w:color="auto"/>
            </w:tcBorders>
            <w:vAlign w:val="center"/>
          </w:tcPr>
          <w:p w:rsidR="00E23BAF" w:rsidRPr="000F7963" w:rsidRDefault="00E23BAF" w:rsidP="00EA1A7C">
            <w:pPr>
              <w:rPr>
                <w:rFonts w:cs="Arial"/>
                <w:sz w:val="18"/>
                <w:szCs w:val="18"/>
              </w:rPr>
            </w:pPr>
            <w:r>
              <w:rPr>
                <w:rFonts w:cs="Arial"/>
                <w:b/>
                <w:sz w:val="18"/>
                <w:szCs w:val="18"/>
              </w:rPr>
              <w:t>Personal</w:t>
            </w:r>
          </w:p>
        </w:tc>
        <w:tc>
          <w:tcPr>
            <w:tcW w:w="2551" w:type="dxa"/>
            <w:tcBorders>
              <w:top w:val="single" w:sz="12" w:space="0" w:color="auto"/>
              <w:left w:val="single" w:sz="4" w:space="0" w:color="auto"/>
              <w:bottom w:val="single" w:sz="12" w:space="0" w:color="auto"/>
              <w:right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top w:val="single" w:sz="12" w:space="0" w:color="auto"/>
              <w:left w:val="single" w:sz="4"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top w:val="single" w:sz="12"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F413D">
            <w:pPr>
              <w:spacing w:before="20"/>
              <w:rPr>
                <w:rFonts w:cs="Arial"/>
                <w:sz w:val="18"/>
                <w:szCs w:val="18"/>
              </w:rPr>
            </w:pPr>
            <w:r>
              <w:rPr>
                <w:rFonts w:cs="Arial"/>
                <w:sz w:val="18"/>
                <w:szCs w:val="18"/>
              </w:rPr>
              <w:t>5.2.1</w:t>
            </w:r>
          </w:p>
        </w:tc>
        <w:tc>
          <w:tcPr>
            <w:tcW w:w="5669" w:type="dxa"/>
            <w:gridSpan w:val="2"/>
          </w:tcPr>
          <w:p w:rsidR="00E23BAF" w:rsidRPr="000F7963" w:rsidRDefault="00E23BAF" w:rsidP="00BF413D">
            <w:pPr>
              <w:spacing w:before="20"/>
              <w:jc w:val="both"/>
              <w:rPr>
                <w:rFonts w:cs="Arial"/>
                <w:sz w:val="18"/>
                <w:szCs w:val="18"/>
              </w:rPr>
            </w:pPr>
            <w:r w:rsidRPr="00DA3EF6">
              <w:rPr>
                <w:rFonts w:cs="Arial"/>
                <w:sz w:val="18"/>
                <w:szCs w:val="18"/>
              </w:rPr>
              <w:t>Die Leitung des Laboratoriums muss sicherstellen, dass alle Mitarbeiter, die bestimmte Einrichtungen</w:t>
            </w:r>
            <w:r>
              <w:rPr>
                <w:rFonts w:cs="Arial"/>
                <w:sz w:val="18"/>
                <w:szCs w:val="18"/>
              </w:rPr>
              <w:t xml:space="preserve"> </w:t>
            </w:r>
            <w:r w:rsidRPr="00DA3EF6">
              <w:rPr>
                <w:rFonts w:cs="Arial"/>
                <w:sz w:val="18"/>
                <w:szCs w:val="18"/>
              </w:rPr>
              <w:t>bedienen, Prüfungen und/oder Kalibrierungen durchführen, Ergebnisse werten und Prüfberichte und</w:t>
            </w:r>
            <w:r>
              <w:rPr>
                <w:rFonts w:cs="Arial"/>
                <w:sz w:val="18"/>
                <w:szCs w:val="18"/>
              </w:rPr>
              <w:t xml:space="preserve"> </w:t>
            </w:r>
            <w:r w:rsidRPr="00DA3EF6">
              <w:rPr>
                <w:rFonts w:cs="Arial"/>
                <w:sz w:val="18"/>
                <w:szCs w:val="18"/>
              </w:rPr>
              <w:t>Kalibrierscheine unterschreiben, kompetent sind. Wenn Mitarbe</w:t>
            </w:r>
            <w:r w:rsidRPr="00DA3EF6">
              <w:rPr>
                <w:rFonts w:cs="Arial"/>
                <w:sz w:val="18"/>
                <w:szCs w:val="18"/>
              </w:rPr>
              <w:t>i</w:t>
            </w:r>
            <w:r w:rsidRPr="00DA3EF6">
              <w:rPr>
                <w:rFonts w:cs="Arial"/>
                <w:sz w:val="18"/>
                <w:szCs w:val="18"/>
              </w:rPr>
              <w:t>ter eingesetzt werden, die sich in der</w:t>
            </w:r>
            <w:r>
              <w:rPr>
                <w:rFonts w:cs="Arial"/>
                <w:sz w:val="18"/>
                <w:szCs w:val="18"/>
              </w:rPr>
              <w:t xml:space="preserve"> </w:t>
            </w:r>
            <w:r w:rsidRPr="00DA3EF6">
              <w:rPr>
                <w:rFonts w:cs="Arial"/>
                <w:sz w:val="18"/>
                <w:szCs w:val="18"/>
              </w:rPr>
              <w:t>Schulung befinden, muss für angemessene Beaufsichtigung gesorgt werden. Personal, das spezie</w:t>
            </w:r>
            <w:r w:rsidRPr="00DA3EF6">
              <w:rPr>
                <w:rFonts w:cs="Arial"/>
                <w:sz w:val="18"/>
                <w:szCs w:val="18"/>
              </w:rPr>
              <w:t>l</w:t>
            </w:r>
            <w:r w:rsidRPr="00DA3EF6">
              <w:rPr>
                <w:rFonts w:cs="Arial"/>
                <w:sz w:val="18"/>
                <w:szCs w:val="18"/>
              </w:rPr>
              <w:t>le</w:t>
            </w:r>
            <w:r>
              <w:rPr>
                <w:rFonts w:cs="Arial"/>
                <w:sz w:val="18"/>
                <w:szCs w:val="18"/>
              </w:rPr>
              <w:t xml:space="preserve"> </w:t>
            </w:r>
            <w:r w:rsidRPr="00DA3EF6">
              <w:rPr>
                <w:rFonts w:cs="Arial"/>
                <w:sz w:val="18"/>
                <w:szCs w:val="18"/>
              </w:rPr>
              <w:t>Aufgaben durchführt, muss auf der Grundlage von geeigneter Ausbildung, Schulung, Erfahrung und/oder</w:t>
            </w:r>
            <w:r>
              <w:rPr>
                <w:rFonts w:cs="Arial"/>
                <w:sz w:val="18"/>
                <w:szCs w:val="18"/>
              </w:rPr>
              <w:t xml:space="preserve"> </w:t>
            </w:r>
            <w:r w:rsidRPr="00DA3EF6">
              <w:rPr>
                <w:rFonts w:cs="Arial"/>
                <w:sz w:val="18"/>
                <w:szCs w:val="18"/>
              </w:rPr>
              <w:t>nac</w:t>
            </w:r>
            <w:r w:rsidRPr="00DA3EF6">
              <w:rPr>
                <w:rFonts w:cs="Arial"/>
                <w:sz w:val="18"/>
                <w:szCs w:val="18"/>
              </w:rPr>
              <w:t>h</w:t>
            </w:r>
            <w:r w:rsidRPr="00DA3EF6">
              <w:rPr>
                <w:rFonts w:cs="Arial"/>
                <w:sz w:val="18"/>
                <w:szCs w:val="18"/>
              </w:rPr>
              <w:t>gewiesener Fähi</w:t>
            </w:r>
            <w:r w:rsidRPr="00DA3EF6">
              <w:rPr>
                <w:rFonts w:cs="Arial"/>
                <w:sz w:val="18"/>
                <w:szCs w:val="18"/>
              </w:rPr>
              <w:t>g</w:t>
            </w:r>
            <w:r w:rsidRPr="00DA3EF6">
              <w:rPr>
                <w:rFonts w:cs="Arial"/>
                <w:sz w:val="18"/>
                <w:szCs w:val="18"/>
              </w:rPr>
              <w:t>keit wie erforderlich qualifiziert sein.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6A6507" w:rsidRPr="000F7963" w:rsidTr="00CD41A9">
        <w:tblPrEx>
          <w:tblBorders>
            <w:bottom w:val="single" w:sz="4" w:space="0" w:color="auto"/>
          </w:tblBorders>
          <w:tblCellMar>
            <w:top w:w="0" w:type="dxa"/>
            <w:bottom w:w="0" w:type="dxa"/>
          </w:tblCellMar>
        </w:tblPrEx>
        <w:tc>
          <w:tcPr>
            <w:tcW w:w="851" w:type="dxa"/>
            <w:tcBorders>
              <w:bottom w:val="single" w:sz="4" w:space="0" w:color="FFFFFF"/>
            </w:tcBorders>
          </w:tcPr>
          <w:p w:rsidR="006A6507" w:rsidRPr="0031315D" w:rsidRDefault="006A6507" w:rsidP="00110C38">
            <w:pPr>
              <w:pStyle w:val="text3kenr"/>
              <w:rPr>
                <w:i/>
              </w:rPr>
            </w:pPr>
            <w:r w:rsidRPr="0031315D">
              <w:rPr>
                <w:i/>
              </w:rPr>
              <w:t>93/42/EWG A</w:t>
            </w:r>
            <w:r w:rsidRPr="0031315D">
              <w:rPr>
                <w:i/>
              </w:rPr>
              <w:t>n</w:t>
            </w:r>
            <w:r w:rsidRPr="0031315D">
              <w:rPr>
                <w:i/>
              </w:rPr>
              <w:t>hang XI Nr. 4</w:t>
            </w:r>
            <w:r w:rsidR="0031315D" w:rsidRPr="0031315D">
              <w:rPr>
                <w:i/>
              </w:rPr>
              <w:br/>
              <w:t>Zusatz</w:t>
            </w:r>
          </w:p>
        </w:tc>
        <w:tc>
          <w:tcPr>
            <w:tcW w:w="5669" w:type="dxa"/>
            <w:gridSpan w:val="2"/>
            <w:tcBorders>
              <w:bottom w:val="single" w:sz="4" w:space="0" w:color="FFFFFF"/>
            </w:tcBorders>
          </w:tcPr>
          <w:p w:rsidR="00DF041C" w:rsidRDefault="006A6507" w:rsidP="00DF041C">
            <w:pPr>
              <w:pStyle w:val="text3ke"/>
              <w:rPr>
                <w:i/>
              </w:rPr>
            </w:pPr>
            <w:r w:rsidRPr="0031315D">
              <w:rPr>
                <w:i/>
              </w:rPr>
              <w:t>Das mit den Prüfungen beauftragte Personal muss folgendes besi</w:t>
            </w:r>
            <w:r w:rsidRPr="0031315D">
              <w:rPr>
                <w:i/>
              </w:rPr>
              <w:t>t</w:t>
            </w:r>
            <w:r w:rsidRPr="0031315D">
              <w:rPr>
                <w:i/>
              </w:rPr>
              <w:t>zen:</w:t>
            </w:r>
          </w:p>
          <w:p w:rsidR="006A6507" w:rsidRPr="0031315D" w:rsidRDefault="006A6507" w:rsidP="00DF041C">
            <w:pPr>
              <w:pStyle w:val="text3ke"/>
              <w:rPr>
                <w:i/>
              </w:rPr>
            </w:pPr>
            <w:r w:rsidRPr="0031315D">
              <w:rPr>
                <w:i/>
              </w:rPr>
              <w:t>eine gute berufliche Ausbildung in Bezug auf alle Bewertungen und Prüfu</w:t>
            </w:r>
            <w:r w:rsidRPr="0031315D">
              <w:rPr>
                <w:i/>
              </w:rPr>
              <w:t>n</w:t>
            </w:r>
            <w:r w:rsidRPr="0031315D">
              <w:rPr>
                <w:i/>
              </w:rPr>
              <w:t>gen, für die die Stelle be</w:t>
            </w:r>
            <w:r w:rsidRPr="0031315D">
              <w:rPr>
                <w:i/>
              </w:rPr>
              <w:softHyphen/>
              <w:t>nannt worden ist;</w:t>
            </w:r>
          </w:p>
          <w:p w:rsidR="006A6507" w:rsidRPr="0031315D" w:rsidRDefault="006A6507" w:rsidP="00DF041C">
            <w:pPr>
              <w:pStyle w:val="text3ke"/>
              <w:rPr>
                <w:i/>
              </w:rPr>
            </w:pPr>
            <w:r w:rsidRPr="0031315D">
              <w:rPr>
                <w:i/>
              </w:rPr>
              <w:t>eine ausreichende Kenntnis der Vorschriften für die von ihm durchgeführten Prüfungen und eine ausre</w:t>
            </w:r>
            <w:r w:rsidRPr="0031315D">
              <w:rPr>
                <w:i/>
              </w:rPr>
              <w:t>i</w:t>
            </w:r>
            <w:r w:rsidRPr="0031315D">
              <w:rPr>
                <w:i/>
              </w:rPr>
              <w:t>chende praktische Erfahrung auf diesem Gebiet;</w:t>
            </w:r>
          </w:p>
          <w:p w:rsidR="006A6507" w:rsidRPr="0031315D" w:rsidRDefault="006A6507" w:rsidP="00DF041C">
            <w:pPr>
              <w:pStyle w:val="text3ke"/>
              <w:rPr>
                <w:i/>
              </w:rPr>
            </w:pPr>
            <w:r w:rsidRPr="0031315D">
              <w:rPr>
                <w:i/>
              </w:rPr>
              <w:t>die erforderliche Eignung für die Abfassung der Bescheinigungen, Protoko</w:t>
            </w:r>
            <w:r w:rsidRPr="0031315D">
              <w:rPr>
                <w:i/>
              </w:rPr>
              <w:t>l</w:t>
            </w:r>
            <w:r w:rsidRPr="0031315D">
              <w:rPr>
                <w:i/>
              </w:rPr>
              <w:t>le und Berichte, in denen die durchgefüh</w:t>
            </w:r>
            <w:r w:rsidRPr="0031315D">
              <w:rPr>
                <w:i/>
              </w:rPr>
              <w:t>r</w:t>
            </w:r>
            <w:r w:rsidRPr="0031315D">
              <w:rPr>
                <w:i/>
              </w:rPr>
              <w:t>ten Prüfungen nieder</w:t>
            </w:r>
            <w:r w:rsidRPr="0031315D">
              <w:rPr>
                <w:i/>
              </w:rPr>
              <w:softHyphen/>
              <w:t>ge</w:t>
            </w:r>
            <w:r w:rsidRPr="0031315D">
              <w:rPr>
                <w:i/>
              </w:rPr>
              <w:softHyphen/>
              <w:t>legt sind.</w:t>
            </w:r>
          </w:p>
        </w:tc>
        <w:tc>
          <w:tcPr>
            <w:tcW w:w="2551" w:type="dxa"/>
            <w:tcBorders>
              <w:bottom w:val="single" w:sz="4" w:space="0" w:color="FFFFFF"/>
            </w:tcBorders>
          </w:tcPr>
          <w:p w:rsidR="006A6507" w:rsidRPr="000F7963" w:rsidRDefault="006A6507" w:rsidP="00110C38">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bottom w:val="single" w:sz="4" w:space="0" w:color="FFFFFF"/>
            </w:tcBorders>
          </w:tcPr>
          <w:p w:rsidR="006A6507" w:rsidRPr="00DF041C" w:rsidRDefault="006A6507" w:rsidP="00110C38">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bottom w:val="single" w:sz="4" w:space="0" w:color="FFFFFF"/>
            </w:tcBorders>
          </w:tcPr>
          <w:p w:rsidR="006A6507" w:rsidRPr="00DF041C" w:rsidRDefault="006A6507" w:rsidP="00110C38">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6A6507" w:rsidRPr="000F7963" w:rsidTr="00CD41A9">
        <w:tblPrEx>
          <w:tblBorders>
            <w:bottom w:val="single" w:sz="4" w:space="0" w:color="auto"/>
          </w:tblBorders>
          <w:tblCellMar>
            <w:top w:w="0" w:type="dxa"/>
            <w:bottom w:w="0" w:type="dxa"/>
          </w:tblCellMar>
        </w:tblPrEx>
        <w:tc>
          <w:tcPr>
            <w:tcW w:w="851" w:type="dxa"/>
            <w:tcBorders>
              <w:bottom w:val="single" w:sz="4" w:space="0" w:color="FFFFFF"/>
            </w:tcBorders>
          </w:tcPr>
          <w:p w:rsidR="006A6507" w:rsidRPr="0031315D" w:rsidRDefault="006A6507" w:rsidP="00110C38">
            <w:pPr>
              <w:pStyle w:val="text3kenr"/>
              <w:rPr>
                <w:i/>
              </w:rPr>
            </w:pPr>
            <w:r w:rsidRPr="0031315D">
              <w:rPr>
                <w:i/>
              </w:rPr>
              <w:lastRenderedPageBreak/>
              <w:t>93/42/EWG A</w:t>
            </w:r>
            <w:r w:rsidRPr="0031315D">
              <w:rPr>
                <w:i/>
              </w:rPr>
              <w:t>n</w:t>
            </w:r>
            <w:r w:rsidRPr="0031315D">
              <w:rPr>
                <w:i/>
              </w:rPr>
              <w:t>hang XI Nr. 2a</w:t>
            </w:r>
            <w:r w:rsidR="0031315D" w:rsidRPr="0031315D">
              <w:rPr>
                <w:i/>
              </w:rPr>
              <w:br/>
              <w:t>Zusatz</w:t>
            </w:r>
          </w:p>
        </w:tc>
        <w:tc>
          <w:tcPr>
            <w:tcW w:w="5669" w:type="dxa"/>
            <w:gridSpan w:val="2"/>
            <w:tcBorders>
              <w:bottom w:val="single" w:sz="4" w:space="0" w:color="FFFFFF"/>
            </w:tcBorders>
          </w:tcPr>
          <w:p w:rsidR="006A6507" w:rsidRPr="0031315D" w:rsidRDefault="006A6507" w:rsidP="00110C38">
            <w:pPr>
              <w:pStyle w:val="text3ke"/>
              <w:rPr>
                <w:i/>
                <w:sz w:val="16"/>
              </w:rPr>
            </w:pPr>
            <w:r w:rsidRPr="0031315D">
              <w:rPr>
                <w:i/>
              </w:rPr>
              <w:t>Das Labor und das mit der Prüfung beauftragte Personal müssen die Bewe</w:t>
            </w:r>
            <w:r w:rsidRPr="0031315D">
              <w:rPr>
                <w:i/>
              </w:rPr>
              <w:t>r</w:t>
            </w:r>
            <w:r w:rsidRPr="0031315D">
              <w:rPr>
                <w:i/>
              </w:rPr>
              <w:t>tungen und Prüfungen mit höchster beruf</w:t>
            </w:r>
            <w:r w:rsidRPr="0031315D">
              <w:rPr>
                <w:i/>
              </w:rPr>
              <w:softHyphen/>
              <w:t>licher Zuver</w:t>
            </w:r>
            <w:r w:rsidRPr="0031315D">
              <w:rPr>
                <w:i/>
              </w:rPr>
              <w:softHyphen/>
              <w:t>lässigkeit und größter erforderlicher Sach</w:t>
            </w:r>
            <w:r w:rsidRPr="0031315D">
              <w:rPr>
                <w:i/>
              </w:rPr>
              <w:softHyphen/>
              <w:t>kennt</w:t>
            </w:r>
            <w:r w:rsidRPr="0031315D">
              <w:rPr>
                <w:i/>
              </w:rPr>
              <w:softHyphen/>
              <w:t>nis auf dem Gebiet der Medizinprodukte durchfü</w:t>
            </w:r>
            <w:r w:rsidRPr="0031315D">
              <w:rPr>
                <w:i/>
              </w:rPr>
              <w:t>h</w:t>
            </w:r>
            <w:r w:rsidRPr="0031315D">
              <w:rPr>
                <w:i/>
              </w:rPr>
              <w:t>ren.</w:t>
            </w:r>
          </w:p>
        </w:tc>
        <w:tc>
          <w:tcPr>
            <w:tcW w:w="2551" w:type="dxa"/>
            <w:tcBorders>
              <w:bottom w:val="single" w:sz="4" w:space="0" w:color="FFFFFF"/>
            </w:tcBorders>
          </w:tcPr>
          <w:p w:rsidR="006A6507" w:rsidRPr="000F7963" w:rsidRDefault="006A6507" w:rsidP="00110C38">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96" w:type="dxa"/>
            <w:tcBorders>
              <w:bottom w:val="single" w:sz="4" w:space="0" w:color="FFFFFF"/>
            </w:tcBorders>
          </w:tcPr>
          <w:p w:rsidR="006A6507" w:rsidRPr="00DF041C" w:rsidRDefault="006A6507" w:rsidP="00110C38">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97" w:type="dxa"/>
            <w:gridSpan w:val="2"/>
            <w:tcBorders>
              <w:bottom w:val="single" w:sz="4" w:space="0" w:color="FFFFFF"/>
            </w:tcBorders>
          </w:tcPr>
          <w:p w:rsidR="006A6507" w:rsidRPr="00DF041C" w:rsidRDefault="006A6507" w:rsidP="00110C38">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31315D" w:rsidRDefault="00E23BAF" w:rsidP="000A2B78">
            <w:pPr>
              <w:pStyle w:val="text3kenr"/>
              <w:rPr>
                <w:i/>
              </w:rPr>
            </w:pPr>
            <w:r w:rsidRPr="0031315D">
              <w:rPr>
                <w:i/>
              </w:rPr>
              <w:t>RE-L, 5.1.5</w:t>
            </w:r>
            <w:r w:rsidR="0031315D" w:rsidRPr="0031315D">
              <w:rPr>
                <w:i/>
              </w:rPr>
              <w:br/>
              <w:t>Zusatz</w:t>
            </w:r>
          </w:p>
        </w:tc>
        <w:tc>
          <w:tcPr>
            <w:tcW w:w="5669" w:type="dxa"/>
            <w:gridSpan w:val="2"/>
          </w:tcPr>
          <w:p w:rsidR="00E23BAF" w:rsidRPr="0031315D" w:rsidRDefault="00E23BAF" w:rsidP="000A2B78">
            <w:pPr>
              <w:pStyle w:val="text3ke"/>
              <w:rPr>
                <w:i/>
              </w:rPr>
            </w:pPr>
            <w:r w:rsidRPr="0031315D">
              <w:rPr>
                <w:i/>
              </w:rPr>
              <w:t>Beurteilung der Befähigung des Personals in angemessenen A</w:t>
            </w:r>
            <w:r w:rsidRPr="0031315D">
              <w:rPr>
                <w:i/>
              </w:rPr>
              <w:t>b</w:t>
            </w:r>
            <w:r w:rsidRPr="0031315D">
              <w:rPr>
                <w:i/>
              </w:rPr>
              <w:t>ständen.</w:t>
            </w:r>
          </w:p>
        </w:tc>
        <w:tc>
          <w:tcPr>
            <w:tcW w:w="2551" w:type="dxa"/>
          </w:tcPr>
          <w:p w:rsidR="00E23BAF" w:rsidRPr="000F7963" w:rsidRDefault="00E23BAF"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5.2.2</w:t>
            </w:r>
          </w:p>
        </w:tc>
        <w:tc>
          <w:tcPr>
            <w:tcW w:w="5669" w:type="dxa"/>
            <w:gridSpan w:val="2"/>
          </w:tcPr>
          <w:p w:rsidR="00E23BAF" w:rsidRPr="000F7963" w:rsidRDefault="00E23BAF" w:rsidP="00031CA0">
            <w:pPr>
              <w:spacing w:before="20"/>
              <w:jc w:val="both"/>
              <w:rPr>
                <w:rFonts w:cs="Arial"/>
                <w:sz w:val="18"/>
                <w:szCs w:val="18"/>
              </w:rPr>
            </w:pPr>
            <w:r w:rsidRPr="000F7963">
              <w:rPr>
                <w:rFonts w:cs="Arial"/>
                <w:sz w:val="18"/>
                <w:szCs w:val="18"/>
              </w:rPr>
              <w:t>Die Leitung des Laboratoriums muss das Ziel bezüglich der Ausbildung, Sch</w:t>
            </w:r>
            <w:r w:rsidRPr="000F7963">
              <w:rPr>
                <w:rFonts w:cs="Arial"/>
                <w:sz w:val="18"/>
                <w:szCs w:val="18"/>
              </w:rPr>
              <w:t>u</w:t>
            </w:r>
            <w:r w:rsidRPr="000F7963">
              <w:rPr>
                <w:rFonts w:cs="Arial"/>
                <w:sz w:val="18"/>
                <w:szCs w:val="18"/>
              </w:rPr>
              <w:t>lung und Erfahrung des Personals des Laboratoriums formulieren. Das Laboratorium muss über Grundsätze und Verfahren für die Ermit</w:t>
            </w:r>
            <w:r w:rsidRPr="000F7963">
              <w:rPr>
                <w:rFonts w:cs="Arial"/>
                <w:sz w:val="18"/>
                <w:szCs w:val="18"/>
              </w:rPr>
              <w:t>t</w:t>
            </w:r>
            <w:r w:rsidRPr="000F7963">
              <w:rPr>
                <w:rFonts w:cs="Arial"/>
                <w:sz w:val="18"/>
                <w:szCs w:val="18"/>
              </w:rPr>
              <w:t>lung von Schulungsbedarf und für die Durchführung von Schulungen für das Pers</w:t>
            </w:r>
            <w:r w:rsidRPr="000F7963">
              <w:rPr>
                <w:rFonts w:cs="Arial"/>
                <w:sz w:val="18"/>
                <w:szCs w:val="18"/>
              </w:rPr>
              <w:t>o</w:t>
            </w:r>
            <w:r w:rsidRPr="000F7963">
              <w:rPr>
                <w:rFonts w:cs="Arial"/>
                <w:sz w:val="18"/>
                <w:szCs w:val="18"/>
              </w:rPr>
              <w:t>nal verfügen. Die Ausbildungsprogramme müssen sich an den gegenwärt</w:t>
            </w:r>
            <w:r w:rsidRPr="000F7963">
              <w:rPr>
                <w:rFonts w:cs="Arial"/>
                <w:sz w:val="18"/>
                <w:szCs w:val="18"/>
              </w:rPr>
              <w:t>i</w:t>
            </w:r>
            <w:r w:rsidRPr="000F7963">
              <w:rPr>
                <w:rFonts w:cs="Arial"/>
                <w:sz w:val="18"/>
                <w:szCs w:val="18"/>
              </w:rPr>
              <w:t>gen und zukünftigen Aufgaben des Laboratoriums orientieren. Die Wir</w:t>
            </w:r>
            <w:r w:rsidRPr="000F7963">
              <w:rPr>
                <w:rFonts w:cs="Arial"/>
                <w:sz w:val="18"/>
                <w:szCs w:val="18"/>
              </w:rPr>
              <w:t>k</w:t>
            </w:r>
            <w:r w:rsidRPr="000F7963">
              <w:rPr>
                <w:rFonts w:cs="Arial"/>
                <w:sz w:val="18"/>
                <w:szCs w:val="18"/>
              </w:rPr>
              <w:t>samkeit der Schulungen muss beurteilt we</w:t>
            </w:r>
            <w:r w:rsidRPr="000F7963">
              <w:rPr>
                <w:rFonts w:cs="Arial"/>
                <w:sz w:val="18"/>
                <w:szCs w:val="18"/>
              </w:rPr>
              <w:t>r</w:t>
            </w:r>
            <w:r w:rsidRPr="000F7963">
              <w:rPr>
                <w:rFonts w:cs="Arial"/>
                <w:sz w:val="18"/>
                <w:szCs w:val="18"/>
              </w:rPr>
              <w:t>den.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31315D" w:rsidRDefault="00E23BAF" w:rsidP="000A2B78">
            <w:pPr>
              <w:pStyle w:val="text3kenr"/>
              <w:rPr>
                <w:i/>
              </w:rPr>
            </w:pPr>
            <w:r w:rsidRPr="0031315D">
              <w:rPr>
                <w:i/>
              </w:rPr>
              <w:t>RE-L, 5.1.5</w:t>
            </w:r>
            <w:r w:rsidR="0031315D" w:rsidRPr="0031315D">
              <w:rPr>
                <w:i/>
              </w:rPr>
              <w:br/>
              <w:t>Zusatz</w:t>
            </w:r>
          </w:p>
        </w:tc>
        <w:tc>
          <w:tcPr>
            <w:tcW w:w="5669" w:type="dxa"/>
            <w:gridSpan w:val="2"/>
          </w:tcPr>
          <w:p w:rsidR="00E23BAF" w:rsidRPr="0031315D" w:rsidRDefault="00E23BAF" w:rsidP="000A2B78">
            <w:pPr>
              <w:pStyle w:val="text3ke"/>
              <w:rPr>
                <w:i/>
                <w:szCs w:val="20"/>
              </w:rPr>
            </w:pPr>
            <w:r w:rsidRPr="0031315D">
              <w:rPr>
                <w:i/>
              </w:rPr>
              <w:t>Unterrichtung des Personals über Ergebnisse des Erfahrungsaus</w:t>
            </w:r>
            <w:r w:rsidRPr="0031315D">
              <w:rPr>
                <w:i/>
              </w:rPr>
              <w:softHyphen/>
              <w:t>tausches anerkannter Laboratorien</w:t>
            </w:r>
            <w:r w:rsidR="00D470F2" w:rsidRPr="0031315D">
              <w:rPr>
                <w:i/>
              </w:rPr>
              <w:t>.</w:t>
            </w:r>
          </w:p>
        </w:tc>
        <w:tc>
          <w:tcPr>
            <w:tcW w:w="2551" w:type="dxa"/>
          </w:tcPr>
          <w:p w:rsidR="00E23BAF" w:rsidRPr="000F7963" w:rsidRDefault="00E23BAF"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5.2.3</w:t>
            </w:r>
          </w:p>
        </w:tc>
        <w:tc>
          <w:tcPr>
            <w:tcW w:w="5669" w:type="dxa"/>
            <w:gridSpan w:val="2"/>
          </w:tcPr>
          <w:p w:rsidR="00E23BAF" w:rsidRPr="000F7963" w:rsidRDefault="00E23BAF" w:rsidP="00031CA0">
            <w:pPr>
              <w:spacing w:before="20"/>
              <w:jc w:val="both"/>
              <w:rPr>
                <w:rFonts w:cs="Arial"/>
                <w:sz w:val="18"/>
                <w:szCs w:val="18"/>
              </w:rPr>
            </w:pPr>
            <w:r w:rsidRPr="000F7963">
              <w:rPr>
                <w:rFonts w:cs="Arial"/>
                <w:sz w:val="18"/>
                <w:szCs w:val="18"/>
              </w:rPr>
              <w:t>Das Laboratorium muss Personal einsetzen, das bei dem Laboratorium angestellt ist oder einen Vertrag mit dem Laboratorium hat. Wenn vertra</w:t>
            </w:r>
            <w:r w:rsidRPr="000F7963">
              <w:rPr>
                <w:rFonts w:cs="Arial"/>
                <w:sz w:val="18"/>
                <w:szCs w:val="18"/>
              </w:rPr>
              <w:t>g</w:t>
            </w:r>
            <w:r w:rsidRPr="000F7963">
              <w:rPr>
                <w:rFonts w:cs="Arial"/>
                <w:sz w:val="18"/>
                <w:szCs w:val="18"/>
              </w:rPr>
              <w:t>lich gebundenes und zusätzliches technisches Personal und unterstütze</w:t>
            </w:r>
            <w:r w:rsidRPr="000F7963">
              <w:rPr>
                <w:rFonts w:cs="Arial"/>
                <w:sz w:val="18"/>
                <w:szCs w:val="18"/>
              </w:rPr>
              <w:t>n</w:t>
            </w:r>
            <w:r w:rsidRPr="000F7963">
              <w:rPr>
                <w:rFonts w:cs="Arial"/>
                <w:sz w:val="18"/>
                <w:szCs w:val="18"/>
              </w:rPr>
              <w:t>des Fachpersonal eingesetzt wird, muss das Laboratorium sicher</w:t>
            </w:r>
            <w:r w:rsidRPr="000F7963">
              <w:rPr>
                <w:rFonts w:cs="Arial"/>
                <w:sz w:val="18"/>
                <w:szCs w:val="18"/>
              </w:rPr>
              <w:t>s</w:t>
            </w:r>
            <w:r w:rsidRPr="000F7963">
              <w:rPr>
                <w:rFonts w:cs="Arial"/>
                <w:sz w:val="18"/>
                <w:szCs w:val="18"/>
              </w:rPr>
              <w:t>tellen, dass dieses Personal beaufsichtigt wird und kompetent ist und in Überei</w:t>
            </w:r>
            <w:r w:rsidRPr="000F7963">
              <w:rPr>
                <w:rFonts w:cs="Arial"/>
                <w:sz w:val="18"/>
                <w:szCs w:val="18"/>
              </w:rPr>
              <w:t>n</w:t>
            </w:r>
            <w:r w:rsidRPr="000F7963">
              <w:rPr>
                <w:rFonts w:cs="Arial"/>
                <w:sz w:val="18"/>
                <w:szCs w:val="18"/>
              </w:rPr>
              <w:t>stimmung mit dem Managementsystem des Laboratoriums a</w:t>
            </w:r>
            <w:r w:rsidRPr="000F7963">
              <w:rPr>
                <w:rFonts w:cs="Arial"/>
                <w:sz w:val="18"/>
                <w:szCs w:val="18"/>
              </w:rPr>
              <w:t>r</w:t>
            </w:r>
            <w:r w:rsidRPr="000F7963">
              <w:rPr>
                <w:rFonts w:cs="Arial"/>
                <w:sz w:val="18"/>
                <w:szCs w:val="18"/>
              </w:rPr>
              <w:t>beitet.</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5.2.4</w:t>
            </w:r>
          </w:p>
        </w:tc>
        <w:tc>
          <w:tcPr>
            <w:tcW w:w="5669" w:type="dxa"/>
            <w:gridSpan w:val="2"/>
          </w:tcPr>
          <w:p w:rsidR="00E23BAF" w:rsidRPr="000F7963" w:rsidRDefault="00E23BAF" w:rsidP="00031CA0">
            <w:pPr>
              <w:spacing w:before="20"/>
              <w:jc w:val="both"/>
              <w:rPr>
                <w:rFonts w:cs="Arial"/>
                <w:sz w:val="18"/>
                <w:szCs w:val="18"/>
              </w:rPr>
            </w:pPr>
            <w:r w:rsidRPr="000F7963">
              <w:rPr>
                <w:rFonts w:cs="Arial"/>
                <w:sz w:val="18"/>
                <w:szCs w:val="18"/>
              </w:rPr>
              <w:t xml:space="preserve">Das Laboratorium muss für das mit den </w:t>
            </w:r>
            <w:r w:rsidRPr="001C181F">
              <w:rPr>
                <w:rFonts w:cs="Arial"/>
                <w:sz w:val="18"/>
                <w:szCs w:val="18"/>
              </w:rPr>
              <w:t>Prüfungen und/oder Kalibrieru</w:t>
            </w:r>
            <w:r w:rsidRPr="001C181F">
              <w:rPr>
                <w:rFonts w:cs="Arial"/>
                <w:sz w:val="18"/>
                <w:szCs w:val="18"/>
              </w:rPr>
              <w:t>n</w:t>
            </w:r>
            <w:r w:rsidRPr="001C181F">
              <w:rPr>
                <w:rFonts w:cs="Arial"/>
                <w:sz w:val="18"/>
                <w:szCs w:val="18"/>
              </w:rPr>
              <w:t>gen</w:t>
            </w:r>
            <w:r w:rsidRPr="000F7963">
              <w:rPr>
                <w:rFonts w:cs="Arial"/>
                <w:sz w:val="18"/>
                <w:szCs w:val="18"/>
              </w:rPr>
              <w:t xml:space="preserve"> beauftragte leitende Personal, das technische Personal und das unterstü</w:t>
            </w:r>
            <w:r w:rsidRPr="000F7963">
              <w:rPr>
                <w:rFonts w:cs="Arial"/>
                <w:sz w:val="18"/>
                <w:szCs w:val="18"/>
              </w:rPr>
              <w:t>t</w:t>
            </w:r>
            <w:r w:rsidRPr="000F7963">
              <w:rPr>
                <w:rFonts w:cs="Arial"/>
                <w:sz w:val="18"/>
                <w:szCs w:val="18"/>
              </w:rPr>
              <w:t>zende Fachpersonal aktuelle Tätigkeitsbeschreibu</w:t>
            </w:r>
            <w:r w:rsidRPr="000F7963">
              <w:rPr>
                <w:rFonts w:cs="Arial"/>
                <w:sz w:val="18"/>
                <w:szCs w:val="18"/>
              </w:rPr>
              <w:t>n</w:t>
            </w:r>
            <w:r w:rsidRPr="000F7963">
              <w:rPr>
                <w:rFonts w:cs="Arial"/>
                <w:sz w:val="18"/>
                <w:szCs w:val="18"/>
              </w:rPr>
              <w:t>gen führen.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CD41A9" w:rsidRPr="000F7963" w:rsidTr="00B91FA4">
        <w:tblPrEx>
          <w:tblBorders>
            <w:bottom w:val="single" w:sz="4" w:space="0" w:color="auto"/>
          </w:tblBorders>
          <w:tblCellMar>
            <w:top w:w="0" w:type="dxa"/>
            <w:bottom w:w="0" w:type="dxa"/>
          </w:tblCellMar>
        </w:tblPrEx>
        <w:trPr>
          <w:trHeight w:val="956"/>
        </w:trPr>
        <w:tc>
          <w:tcPr>
            <w:tcW w:w="851" w:type="dxa"/>
            <w:tcBorders>
              <w:bottom w:val="single" w:sz="12" w:space="0" w:color="auto"/>
            </w:tcBorders>
          </w:tcPr>
          <w:p w:rsidR="00CD41A9" w:rsidRPr="000F7963" w:rsidRDefault="00CD41A9" w:rsidP="00B05CF2">
            <w:pPr>
              <w:spacing w:before="20"/>
              <w:rPr>
                <w:rFonts w:cs="Arial"/>
                <w:sz w:val="18"/>
                <w:szCs w:val="18"/>
              </w:rPr>
            </w:pPr>
            <w:r w:rsidRPr="000F7963">
              <w:rPr>
                <w:rFonts w:cs="Arial"/>
                <w:sz w:val="18"/>
                <w:szCs w:val="18"/>
              </w:rPr>
              <w:t>5.2.5</w:t>
            </w:r>
          </w:p>
        </w:tc>
        <w:tc>
          <w:tcPr>
            <w:tcW w:w="5669" w:type="dxa"/>
            <w:gridSpan w:val="2"/>
            <w:tcBorders>
              <w:bottom w:val="single" w:sz="12" w:space="0" w:color="auto"/>
            </w:tcBorders>
          </w:tcPr>
          <w:p w:rsidR="00CD41A9" w:rsidRPr="00B91FA4" w:rsidRDefault="00CD41A9" w:rsidP="00CD41A9">
            <w:pPr>
              <w:spacing w:before="20"/>
              <w:jc w:val="both"/>
              <w:rPr>
                <w:rFonts w:cs="Arial"/>
                <w:b/>
                <w:sz w:val="18"/>
                <w:szCs w:val="18"/>
              </w:rPr>
            </w:pPr>
            <w:r w:rsidRPr="001C181F">
              <w:rPr>
                <w:rFonts w:cs="Arial"/>
                <w:sz w:val="18"/>
                <w:szCs w:val="18"/>
              </w:rPr>
              <w:t>Die Leitung muss bestimmten Personen die Befugnis zur Durchführung bestimmter Arten der</w:t>
            </w:r>
            <w:r>
              <w:rPr>
                <w:rFonts w:cs="Arial"/>
                <w:sz w:val="18"/>
                <w:szCs w:val="18"/>
              </w:rPr>
              <w:t xml:space="preserve"> </w:t>
            </w:r>
            <w:r w:rsidRPr="001C181F">
              <w:rPr>
                <w:rFonts w:cs="Arial"/>
                <w:sz w:val="18"/>
                <w:szCs w:val="18"/>
              </w:rPr>
              <w:t>Probenahme, von Prüfungen und/oder Kalibrieru</w:t>
            </w:r>
            <w:r w:rsidRPr="001C181F">
              <w:rPr>
                <w:rFonts w:cs="Arial"/>
                <w:sz w:val="18"/>
                <w:szCs w:val="18"/>
              </w:rPr>
              <w:t>n</w:t>
            </w:r>
            <w:r w:rsidRPr="001C181F">
              <w:rPr>
                <w:rFonts w:cs="Arial"/>
                <w:sz w:val="18"/>
                <w:szCs w:val="18"/>
              </w:rPr>
              <w:t>gen, zur Ausstellung von Prüfberichten und</w:t>
            </w:r>
            <w:r>
              <w:rPr>
                <w:rFonts w:cs="Arial"/>
                <w:sz w:val="18"/>
                <w:szCs w:val="18"/>
              </w:rPr>
              <w:t xml:space="preserve"> </w:t>
            </w:r>
            <w:r w:rsidRPr="001C181F">
              <w:rPr>
                <w:rFonts w:cs="Arial"/>
                <w:sz w:val="18"/>
                <w:szCs w:val="18"/>
              </w:rPr>
              <w:t>Kalibrierscheinen, zur Me</w:t>
            </w:r>
            <w:r w:rsidRPr="001C181F">
              <w:rPr>
                <w:rFonts w:cs="Arial"/>
                <w:sz w:val="18"/>
                <w:szCs w:val="18"/>
              </w:rPr>
              <w:t>i</w:t>
            </w:r>
            <w:r w:rsidRPr="001C181F">
              <w:rPr>
                <w:rFonts w:cs="Arial"/>
                <w:sz w:val="18"/>
                <w:szCs w:val="18"/>
              </w:rPr>
              <w:t>nungsäußerung und Interpretat</w:t>
            </w:r>
            <w:r w:rsidRPr="001C181F">
              <w:rPr>
                <w:rFonts w:cs="Arial"/>
                <w:sz w:val="18"/>
                <w:szCs w:val="18"/>
              </w:rPr>
              <w:t>i</w:t>
            </w:r>
            <w:r w:rsidRPr="001C181F">
              <w:rPr>
                <w:rFonts w:cs="Arial"/>
                <w:sz w:val="18"/>
                <w:szCs w:val="18"/>
              </w:rPr>
              <w:t xml:space="preserve">on und zur Bedienung bestimmter Arten </w:t>
            </w:r>
            <w:r w:rsidR="00DF041C" w:rsidRPr="001C181F">
              <w:rPr>
                <w:rFonts w:cs="Arial"/>
                <w:sz w:val="18"/>
                <w:szCs w:val="18"/>
              </w:rPr>
              <w:t>von</w:t>
            </w:r>
            <w:r w:rsidR="00DF041C">
              <w:rPr>
                <w:rFonts w:cs="Arial"/>
                <w:sz w:val="18"/>
                <w:szCs w:val="18"/>
              </w:rPr>
              <w:t xml:space="preserve"> </w:t>
            </w:r>
            <w:r w:rsidR="00DF041C" w:rsidRPr="001C181F">
              <w:rPr>
                <w:rFonts w:cs="Arial"/>
                <w:sz w:val="18"/>
                <w:szCs w:val="18"/>
              </w:rPr>
              <w:t>Einrichtungen erteilen. Das Laboratorium muss Aufzeichnu</w:t>
            </w:r>
            <w:r w:rsidR="00DF041C" w:rsidRPr="001C181F">
              <w:rPr>
                <w:rFonts w:cs="Arial"/>
                <w:sz w:val="18"/>
                <w:szCs w:val="18"/>
              </w:rPr>
              <w:t>n</w:t>
            </w:r>
            <w:r w:rsidR="00DF041C" w:rsidRPr="001C181F">
              <w:rPr>
                <w:rFonts w:cs="Arial"/>
                <w:sz w:val="18"/>
                <w:szCs w:val="18"/>
              </w:rPr>
              <w:t>gen über betreffende Befugnisse, fachliche</w:t>
            </w:r>
            <w:r w:rsidR="00DF041C">
              <w:rPr>
                <w:rFonts w:cs="Arial"/>
                <w:sz w:val="18"/>
                <w:szCs w:val="18"/>
              </w:rPr>
              <w:t xml:space="preserve"> </w:t>
            </w:r>
            <w:r w:rsidR="00DF041C" w:rsidRPr="001C181F">
              <w:rPr>
                <w:rFonts w:cs="Arial"/>
                <w:sz w:val="18"/>
                <w:szCs w:val="18"/>
              </w:rPr>
              <w:t>Kompetenz, Ausbildungs- und Berufsqu</w:t>
            </w:r>
            <w:r w:rsidR="00DF041C" w:rsidRPr="001C181F">
              <w:rPr>
                <w:rFonts w:cs="Arial"/>
                <w:sz w:val="18"/>
                <w:szCs w:val="18"/>
              </w:rPr>
              <w:t>a</w:t>
            </w:r>
            <w:r w:rsidR="00DF041C" w:rsidRPr="001C181F">
              <w:rPr>
                <w:rFonts w:cs="Arial"/>
                <w:sz w:val="18"/>
                <w:szCs w:val="18"/>
              </w:rPr>
              <w:t>lifikation, Schulung, Fertigkeiten und Erfahrung aller technischen</w:t>
            </w:r>
            <w:r w:rsidR="00DF041C">
              <w:rPr>
                <w:rFonts w:cs="Arial"/>
                <w:sz w:val="18"/>
                <w:szCs w:val="18"/>
              </w:rPr>
              <w:t xml:space="preserve"> </w:t>
            </w:r>
            <w:r w:rsidR="00DF041C" w:rsidRPr="001C181F">
              <w:rPr>
                <w:rFonts w:cs="Arial"/>
                <w:sz w:val="18"/>
                <w:szCs w:val="18"/>
              </w:rPr>
              <w:t>Mitarbe</w:t>
            </w:r>
            <w:r w:rsidR="00DF041C" w:rsidRPr="001C181F">
              <w:rPr>
                <w:rFonts w:cs="Arial"/>
                <w:sz w:val="18"/>
                <w:szCs w:val="18"/>
              </w:rPr>
              <w:t>i</w:t>
            </w:r>
            <w:r w:rsidR="00DF041C" w:rsidRPr="001C181F">
              <w:rPr>
                <w:rFonts w:cs="Arial"/>
                <w:sz w:val="18"/>
                <w:szCs w:val="18"/>
              </w:rPr>
              <w:t>ter einschließlich des vertra</w:t>
            </w:r>
            <w:r w:rsidR="00DF041C" w:rsidRPr="001C181F">
              <w:rPr>
                <w:rFonts w:cs="Arial"/>
                <w:sz w:val="18"/>
                <w:szCs w:val="18"/>
              </w:rPr>
              <w:t>g</w:t>
            </w:r>
            <w:r w:rsidR="00DF041C" w:rsidRPr="001C181F">
              <w:rPr>
                <w:rFonts w:cs="Arial"/>
                <w:sz w:val="18"/>
                <w:szCs w:val="18"/>
              </w:rPr>
              <w:t>lich gebundenen Personals führen. Diese Informationen müssen leicht</w:t>
            </w:r>
            <w:r w:rsidR="00DF041C">
              <w:rPr>
                <w:rFonts w:cs="Arial"/>
                <w:sz w:val="18"/>
                <w:szCs w:val="18"/>
              </w:rPr>
              <w:t xml:space="preserve"> </w:t>
            </w:r>
            <w:r w:rsidR="00DF041C" w:rsidRPr="001C181F">
              <w:rPr>
                <w:rFonts w:cs="Arial"/>
                <w:sz w:val="18"/>
                <w:szCs w:val="18"/>
              </w:rPr>
              <w:t>verfügbar sein und müssen das Datum entha</w:t>
            </w:r>
            <w:r w:rsidR="00DF041C" w:rsidRPr="001C181F">
              <w:rPr>
                <w:rFonts w:cs="Arial"/>
                <w:sz w:val="18"/>
                <w:szCs w:val="18"/>
              </w:rPr>
              <w:t>l</w:t>
            </w:r>
            <w:r w:rsidR="00DF041C" w:rsidRPr="001C181F">
              <w:rPr>
                <w:rFonts w:cs="Arial"/>
                <w:sz w:val="18"/>
                <w:szCs w:val="18"/>
              </w:rPr>
              <w:t>ten, an dem die Befugnis und/oder Kompetenz best</w:t>
            </w:r>
            <w:r w:rsidR="00DF041C" w:rsidRPr="001C181F">
              <w:rPr>
                <w:rFonts w:cs="Arial"/>
                <w:sz w:val="18"/>
                <w:szCs w:val="18"/>
              </w:rPr>
              <w:t>ä</w:t>
            </w:r>
            <w:r w:rsidR="00DF041C" w:rsidRPr="001C181F">
              <w:rPr>
                <w:rFonts w:cs="Arial"/>
                <w:sz w:val="18"/>
                <w:szCs w:val="18"/>
              </w:rPr>
              <w:t>tigt wurde.</w:t>
            </w:r>
          </w:p>
        </w:tc>
        <w:tc>
          <w:tcPr>
            <w:tcW w:w="2551" w:type="dxa"/>
            <w:tcBorders>
              <w:bottom w:val="single" w:sz="12" w:space="0" w:color="auto"/>
            </w:tcBorders>
          </w:tcPr>
          <w:p w:rsidR="00CD41A9" w:rsidRPr="000F7963" w:rsidRDefault="00CD41A9"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bottom w:val="single" w:sz="12" w:space="0" w:color="auto"/>
            </w:tcBorders>
          </w:tcPr>
          <w:p w:rsidR="00CD41A9" w:rsidRPr="00DF041C" w:rsidRDefault="00CD41A9"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CD41A9" w:rsidRPr="00DF041C" w:rsidRDefault="00CD41A9"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B91FA4" w:rsidRDefault="00E23BAF" w:rsidP="00DF041C">
            <w:pPr>
              <w:keepNext/>
              <w:rPr>
                <w:b/>
                <w:sz w:val="18"/>
                <w:szCs w:val="18"/>
              </w:rPr>
            </w:pPr>
            <w:r w:rsidRPr="00B91FA4">
              <w:rPr>
                <w:b/>
                <w:sz w:val="18"/>
                <w:szCs w:val="18"/>
              </w:rPr>
              <w:t>5.3</w:t>
            </w:r>
          </w:p>
        </w:tc>
        <w:tc>
          <w:tcPr>
            <w:tcW w:w="5669" w:type="dxa"/>
            <w:gridSpan w:val="2"/>
            <w:tcBorders>
              <w:bottom w:val="single" w:sz="12" w:space="0" w:color="auto"/>
              <w:right w:val="single" w:sz="4" w:space="0" w:color="auto"/>
            </w:tcBorders>
            <w:vAlign w:val="center"/>
          </w:tcPr>
          <w:p w:rsidR="00E23BAF" w:rsidRPr="00B91FA4" w:rsidRDefault="00E23BAF" w:rsidP="00DF041C">
            <w:pPr>
              <w:keepNext/>
              <w:rPr>
                <w:b/>
                <w:sz w:val="18"/>
                <w:szCs w:val="18"/>
              </w:rPr>
            </w:pPr>
            <w:r w:rsidRPr="00B91FA4">
              <w:rPr>
                <w:b/>
                <w:sz w:val="18"/>
                <w:szCs w:val="18"/>
              </w:rPr>
              <w:t>Räumlichkeiten und Umgebung</w:t>
            </w:r>
            <w:r w:rsidRPr="00B91FA4">
              <w:rPr>
                <w:b/>
                <w:sz w:val="18"/>
                <w:szCs w:val="18"/>
              </w:rPr>
              <w:t>s</w:t>
            </w:r>
            <w:r w:rsidRPr="00B91FA4">
              <w:rPr>
                <w:b/>
                <w:sz w:val="18"/>
                <w:szCs w:val="18"/>
              </w:rPr>
              <w:t>bedingungen</w:t>
            </w:r>
          </w:p>
        </w:tc>
        <w:tc>
          <w:tcPr>
            <w:tcW w:w="2551" w:type="dxa"/>
            <w:tcBorders>
              <w:left w:val="single" w:sz="4" w:space="0" w:color="auto"/>
              <w:bottom w:val="single" w:sz="12" w:space="0" w:color="auto"/>
              <w:right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left w:val="single" w:sz="4"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top w:val="single" w:sz="12"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tcBorders>
          </w:tcPr>
          <w:p w:rsidR="00E23BAF" w:rsidRPr="000F7963" w:rsidRDefault="00E23BAF" w:rsidP="00DF041C">
            <w:pPr>
              <w:keepNext/>
              <w:spacing w:before="20"/>
              <w:rPr>
                <w:sz w:val="18"/>
                <w:szCs w:val="18"/>
              </w:rPr>
            </w:pPr>
            <w:r w:rsidRPr="000F7963">
              <w:rPr>
                <w:sz w:val="18"/>
                <w:szCs w:val="18"/>
              </w:rPr>
              <w:t>5.3.1</w:t>
            </w:r>
          </w:p>
        </w:tc>
        <w:tc>
          <w:tcPr>
            <w:tcW w:w="5669" w:type="dxa"/>
            <w:gridSpan w:val="2"/>
            <w:tcBorders>
              <w:top w:val="single" w:sz="12" w:space="0" w:color="auto"/>
            </w:tcBorders>
          </w:tcPr>
          <w:p w:rsidR="00E23BAF" w:rsidRPr="005C5DCC" w:rsidRDefault="00E23BAF" w:rsidP="00DF041C">
            <w:pPr>
              <w:keepNext/>
              <w:autoSpaceDE w:val="0"/>
              <w:autoSpaceDN w:val="0"/>
              <w:adjustRightInd w:val="0"/>
              <w:jc w:val="both"/>
              <w:rPr>
                <w:sz w:val="18"/>
                <w:szCs w:val="18"/>
              </w:rPr>
            </w:pPr>
            <w:r w:rsidRPr="005C5DCC">
              <w:rPr>
                <w:rFonts w:cs="ArialMT"/>
                <w:sz w:val="18"/>
                <w:szCs w:val="18"/>
              </w:rPr>
              <w:t xml:space="preserve">Die </w:t>
            </w:r>
            <w:proofErr w:type="spellStart"/>
            <w:r w:rsidRPr="005C5DCC">
              <w:rPr>
                <w:rFonts w:cs="ArialMT"/>
                <w:sz w:val="18"/>
                <w:szCs w:val="18"/>
              </w:rPr>
              <w:t>Laboratoriumsausstattung</w:t>
            </w:r>
            <w:proofErr w:type="spellEnd"/>
            <w:r w:rsidRPr="005C5DCC">
              <w:rPr>
                <w:rFonts w:cs="ArialMT"/>
                <w:sz w:val="18"/>
                <w:szCs w:val="18"/>
              </w:rPr>
              <w:t xml:space="preserve"> für Prüfungen und/oder Kalibrierungen, einschließlich aber nicht begrenzt auf Versorgungsquellen, Lichtverhältni</w:t>
            </w:r>
            <w:r w:rsidRPr="005C5DCC">
              <w:rPr>
                <w:rFonts w:cs="ArialMT"/>
                <w:sz w:val="18"/>
                <w:szCs w:val="18"/>
              </w:rPr>
              <w:t>s</w:t>
            </w:r>
            <w:r w:rsidRPr="005C5DCC">
              <w:rPr>
                <w:rFonts w:cs="ArialMT"/>
                <w:sz w:val="18"/>
                <w:szCs w:val="18"/>
              </w:rPr>
              <w:t>se und Umgebungsbedingungen, muss so sein, dass sie die korrekte Durc</w:t>
            </w:r>
            <w:r w:rsidRPr="005C5DCC">
              <w:rPr>
                <w:rFonts w:cs="ArialMT"/>
                <w:sz w:val="18"/>
                <w:szCs w:val="18"/>
              </w:rPr>
              <w:t>h</w:t>
            </w:r>
            <w:r w:rsidRPr="005C5DCC">
              <w:rPr>
                <w:rFonts w:cs="ArialMT"/>
                <w:sz w:val="18"/>
                <w:szCs w:val="18"/>
              </w:rPr>
              <w:t>führung der Prüfu</w:t>
            </w:r>
            <w:r w:rsidRPr="005C5DCC">
              <w:rPr>
                <w:rFonts w:cs="ArialMT"/>
                <w:sz w:val="18"/>
                <w:szCs w:val="18"/>
              </w:rPr>
              <w:t>n</w:t>
            </w:r>
            <w:r w:rsidRPr="005C5DCC">
              <w:rPr>
                <w:rFonts w:cs="ArialMT"/>
                <w:sz w:val="18"/>
                <w:szCs w:val="18"/>
              </w:rPr>
              <w:t>gen und Kalibrierungen ermöglicht.</w:t>
            </w:r>
          </w:p>
          <w:p w:rsidR="00E23BAF" w:rsidRPr="000F7963" w:rsidRDefault="00E23BAF" w:rsidP="00DF041C">
            <w:pPr>
              <w:keepNext/>
              <w:spacing w:before="20"/>
              <w:jc w:val="both"/>
              <w:rPr>
                <w:sz w:val="18"/>
                <w:szCs w:val="18"/>
              </w:rPr>
            </w:pPr>
            <w:r w:rsidRPr="00B630AF">
              <w:rPr>
                <w:sz w:val="18"/>
                <w:szCs w:val="18"/>
              </w:rPr>
              <w:t>Das Laboratorium muss sicherstellen, dass die Umgebungsbedingungen, in denen die Probenahme, die</w:t>
            </w:r>
            <w:r>
              <w:rPr>
                <w:sz w:val="18"/>
                <w:szCs w:val="18"/>
              </w:rPr>
              <w:t xml:space="preserve"> </w:t>
            </w:r>
            <w:r w:rsidRPr="00B630AF">
              <w:rPr>
                <w:sz w:val="18"/>
                <w:szCs w:val="18"/>
              </w:rPr>
              <w:t>Prüfungen und/oder die Kalibrierungen durc</w:t>
            </w:r>
            <w:r w:rsidRPr="00B630AF">
              <w:rPr>
                <w:sz w:val="18"/>
                <w:szCs w:val="18"/>
              </w:rPr>
              <w:t>h</w:t>
            </w:r>
            <w:r w:rsidRPr="00B630AF">
              <w:rPr>
                <w:sz w:val="18"/>
                <w:szCs w:val="18"/>
              </w:rPr>
              <w:t>geführt werden, die Ergebnisse nicht verfälschen oder die</w:t>
            </w:r>
            <w:r>
              <w:rPr>
                <w:sz w:val="18"/>
                <w:szCs w:val="18"/>
              </w:rPr>
              <w:t xml:space="preserve"> </w:t>
            </w:r>
            <w:r w:rsidRPr="00B630AF">
              <w:rPr>
                <w:sz w:val="18"/>
                <w:szCs w:val="18"/>
              </w:rPr>
              <w:t>erforde</w:t>
            </w:r>
            <w:r w:rsidRPr="00B630AF">
              <w:rPr>
                <w:sz w:val="18"/>
                <w:szCs w:val="18"/>
              </w:rPr>
              <w:t>r</w:t>
            </w:r>
            <w:r w:rsidRPr="00B630AF">
              <w:rPr>
                <w:sz w:val="18"/>
                <w:szCs w:val="18"/>
              </w:rPr>
              <w:t>liche Qualität von Messungen negativ beeinflussen. Mit besonderer Sorgfalt ist vorzugehen, wenn</w:t>
            </w:r>
            <w:r>
              <w:rPr>
                <w:sz w:val="18"/>
                <w:szCs w:val="18"/>
              </w:rPr>
              <w:t xml:space="preserve"> </w:t>
            </w:r>
            <w:r w:rsidRPr="00B630AF">
              <w:rPr>
                <w:sz w:val="18"/>
                <w:szCs w:val="18"/>
              </w:rPr>
              <w:t>Probenahme und Pr</w:t>
            </w:r>
            <w:r w:rsidRPr="00B630AF">
              <w:rPr>
                <w:sz w:val="18"/>
                <w:szCs w:val="18"/>
              </w:rPr>
              <w:t>ü</w:t>
            </w:r>
            <w:r w:rsidRPr="00B630AF">
              <w:rPr>
                <w:sz w:val="18"/>
                <w:szCs w:val="18"/>
              </w:rPr>
              <w:t>fungen und/oder Kalibrierungen an anderen Orten als in den ständigen</w:t>
            </w:r>
            <w:r>
              <w:rPr>
                <w:sz w:val="18"/>
                <w:szCs w:val="18"/>
              </w:rPr>
              <w:t xml:space="preserve"> </w:t>
            </w:r>
            <w:proofErr w:type="spellStart"/>
            <w:r w:rsidRPr="00B630AF">
              <w:rPr>
                <w:sz w:val="18"/>
                <w:szCs w:val="18"/>
              </w:rPr>
              <w:t>Laboratorium</w:t>
            </w:r>
            <w:r w:rsidRPr="00B630AF">
              <w:rPr>
                <w:sz w:val="18"/>
                <w:szCs w:val="18"/>
              </w:rPr>
              <w:t>s</w:t>
            </w:r>
            <w:r w:rsidRPr="00B630AF">
              <w:rPr>
                <w:sz w:val="18"/>
                <w:szCs w:val="18"/>
              </w:rPr>
              <w:t>räumen</w:t>
            </w:r>
            <w:proofErr w:type="spellEnd"/>
            <w:r w:rsidRPr="00B630AF">
              <w:rPr>
                <w:sz w:val="18"/>
                <w:szCs w:val="18"/>
              </w:rPr>
              <w:t xml:space="preserve"> durchgeführt werden. Die technischen Anforderungen an Räumlichkeiten und</w:t>
            </w:r>
            <w:r>
              <w:rPr>
                <w:sz w:val="18"/>
                <w:szCs w:val="18"/>
              </w:rPr>
              <w:t xml:space="preserve"> </w:t>
            </w:r>
            <w:r>
              <w:rPr>
                <w:sz w:val="18"/>
                <w:szCs w:val="18"/>
              </w:rPr>
              <w:br/>
            </w:r>
            <w:r w:rsidRPr="00B630AF">
              <w:rPr>
                <w:sz w:val="18"/>
                <w:szCs w:val="18"/>
              </w:rPr>
              <w:t>Umgebungsbedingungen, die die Ergebnisse von Prüfungen und Kalibri</w:t>
            </w:r>
            <w:r w:rsidRPr="00B630AF">
              <w:rPr>
                <w:sz w:val="18"/>
                <w:szCs w:val="18"/>
              </w:rPr>
              <w:t>e</w:t>
            </w:r>
            <w:r w:rsidRPr="00B630AF">
              <w:rPr>
                <w:sz w:val="18"/>
                <w:szCs w:val="18"/>
              </w:rPr>
              <w:t>rungen beeinflussen können, müssen</w:t>
            </w:r>
            <w:r>
              <w:rPr>
                <w:sz w:val="18"/>
                <w:szCs w:val="18"/>
              </w:rPr>
              <w:t xml:space="preserve"> </w:t>
            </w:r>
            <w:r w:rsidRPr="00B630AF">
              <w:rPr>
                <w:sz w:val="18"/>
                <w:szCs w:val="18"/>
              </w:rPr>
              <w:t>schriftlich niede</w:t>
            </w:r>
            <w:r w:rsidRPr="00B630AF">
              <w:rPr>
                <w:sz w:val="18"/>
                <w:szCs w:val="18"/>
              </w:rPr>
              <w:t>r</w:t>
            </w:r>
            <w:r w:rsidRPr="00B630AF">
              <w:rPr>
                <w:sz w:val="18"/>
                <w:szCs w:val="18"/>
              </w:rPr>
              <w:t>gelegt sein.</w:t>
            </w:r>
          </w:p>
        </w:tc>
        <w:tc>
          <w:tcPr>
            <w:tcW w:w="2551" w:type="dxa"/>
            <w:tcBorders>
              <w:top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sz w:val="18"/>
                <w:szCs w:val="18"/>
              </w:rPr>
            </w:pPr>
            <w:r w:rsidRPr="000F7963">
              <w:rPr>
                <w:sz w:val="18"/>
                <w:szCs w:val="18"/>
              </w:rPr>
              <w:t>5.3.2</w:t>
            </w:r>
          </w:p>
        </w:tc>
        <w:tc>
          <w:tcPr>
            <w:tcW w:w="5669" w:type="dxa"/>
            <w:gridSpan w:val="2"/>
          </w:tcPr>
          <w:p w:rsidR="00E23BAF" w:rsidRPr="000F7963" w:rsidRDefault="00E23BAF" w:rsidP="00031CA0">
            <w:pPr>
              <w:spacing w:before="20"/>
              <w:jc w:val="both"/>
              <w:rPr>
                <w:sz w:val="18"/>
                <w:szCs w:val="18"/>
              </w:rPr>
            </w:pPr>
            <w:r w:rsidRPr="000F7963">
              <w:rPr>
                <w:sz w:val="18"/>
                <w:szCs w:val="18"/>
              </w:rPr>
              <w:t>Das Laboratorium muss die Umgebungsbedingungen nach den Anford</w:t>
            </w:r>
            <w:r w:rsidRPr="000F7963">
              <w:rPr>
                <w:sz w:val="18"/>
                <w:szCs w:val="18"/>
              </w:rPr>
              <w:t>e</w:t>
            </w:r>
            <w:r w:rsidRPr="000F7963">
              <w:rPr>
                <w:sz w:val="18"/>
                <w:szCs w:val="18"/>
              </w:rPr>
              <w:t>rungen der zutreffenden Spezifikationen oder soweit sie die Qualität der Ergebnisse beeinflu</w:t>
            </w:r>
            <w:r w:rsidRPr="000F7963">
              <w:rPr>
                <w:sz w:val="18"/>
                <w:szCs w:val="18"/>
              </w:rPr>
              <w:t>s</w:t>
            </w:r>
            <w:r w:rsidRPr="000F7963">
              <w:rPr>
                <w:sz w:val="18"/>
                <w:szCs w:val="18"/>
              </w:rPr>
              <w:t>sen können, überwachen, regeln und aufzeichnen. Entsprechend den betreffenden technischen Tätigkeiten ist z. B. auf biol</w:t>
            </w:r>
            <w:r w:rsidRPr="000F7963">
              <w:rPr>
                <w:sz w:val="18"/>
                <w:szCs w:val="18"/>
              </w:rPr>
              <w:t>o</w:t>
            </w:r>
            <w:r w:rsidRPr="000F7963">
              <w:rPr>
                <w:sz w:val="18"/>
                <w:szCs w:val="18"/>
              </w:rPr>
              <w:t>gische Sterilität, Staub, elektromagnetische Störungen, Strahlung, Feuc</w:t>
            </w:r>
            <w:r w:rsidRPr="000F7963">
              <w:rPr>
                <w:sz w:val="18"/>
                <w:szCs w:val="18"/>
              </w:rPr>
              <w:t>h</w:t>
            </w:r>
            <w:r w:rsidRPr="000F7963">
              <w:rPr>
                <w:sz w:val="18"/>
                <w:szCs w:val="18"/>
              </w:rPr>
              <w:t>tigkeit, Stromversorgung, Temperatur sowie Schall- und Schwi</w:t>
            </w:r>
            <w:r w:rsidRPr="000F7963">
              <w:rPr>
                <w:sz w:val="18"/>
                <w:szCs w:val="18"/>
              </w:rPr>
              <w:t>n</w:t>
            </w:r>
            <w:r w:rsidRPr="000F7963">
              <w:rPr>
                <w:sz w:val="18"/>
                <w:szCs w:val="18"/>
              </w:rPr>
              <w:t xml:space="preserve">gungspegel zu achten. </w:t>
            </w:r>
            <w:r w:rsidRPr="0096698B">
              <w:rPr>
                <w:sz w:val="18"/>
                <w:szCs w:val="18"/>
              </w:rPr>
              <w:t>Prüfungen und Kalibrierungen müssen eingestellt werden, s</w:t>
            </w:r>
            <w:r w:rsidRPr="0096698B">
              <w:rPr>
                <w:sz w:val="18"/>
                <w:szCs w:val="18"/>
              </w:rPr>
              <w:t>o</w:t>
            </w:r>
            <w:r w:rsidRPr="0096698B">
              <w:rPr>
                <w:sz w:val="18"/>
                <w:szCs w:val="18"/>
              </w:rPr>
              <w:lastRenderedPageBreak/>
              <w:t>fern die</w:t>
            </w:r>
            <w:r>
              <w:rPr>
                <w:sz w:val="18"/>
                <w:szCs w:val="18"/>
              </w:rPr>
              <w:t xml:space="preserve"> </w:t>
            </w:r>
            <w:r w:rsidRPr="0096698B">
              <w:rPr>
                <w:sz w:val="18"/>
                <w:szCs w:val="18"/>
              </w:rPr>
              <w:t>Umgebungsbedingungen die Ergebnisse der Prüfu</w:t>
            </w:r>
            <w:r w:rsidRPr="0096698B">
              <w:rPr>
                <w:sz w:val="18"/>
                <w:szCs w:val="18"/>
              </w:rPr>
              <w:t>n</w:t>
            </w:r>
            <w:r w:rsidRPr="0096698B">
              <w:rPr>
                <w:sz w:val="18"/>
                <w:szCs w:val="18"/>
              </w:rPr>
              <w:t>gen und/oder Kalibrierungen beeinträchtigen.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sz w:val="18"/>
                <w:szCs w:val="18"/>
              </w:rPr>
            </w:pPr>
            <w:r w:rsidRPr="000F7963">
              <w:rPr>
                <w:sz w:val="18"/>
                <w:szCs w:val="18"/>
              </w:rPr>
              <w:lastRenderedPageBreak/>
              <w:t>5.3.3</w:t>
            </w:r>
          </w:p>
        </w:tc>
        <w:tc>
          <w:tcPr>
            <w:tcW w:w="5669" w:type="dxa"/>
            <w:gridSpan w:val="2"/>
          </w:tcPr>
          <w:p w:rsidR="00E23BAF" w:rsidRPr="000F7963" w:rsidRDefault="00E23BAF" w:rsidP="00031CA0">
            <w:pPr>
              <w:spacing w:before="20"/>
              <w:jc w:val="both"/>
              <w:rPr>
                <w:sz w:val="18"/>
                <w:szCs w:val="18"/>
              </w:rPr>
            </w:pPr>
            <w:r w:rsidRPr="000F7963">
              <w:rPr>
                <w:sz w:val="18"/>
                <w:szCs w:val="18"/>
              </w:rPr>
              <w:t>Zwischen benachbarten Bereichen, in denen miteinander unverträgliche Täti</w:t>
            </w:r>
            <w:r w:rsidRPr="000F7963">
              <w:rPr>
                <w:sz w:val="18"/>
                <w:szCs w:val="18"/>
              </w:rPr>
              <w:t>g</w:t>
            </w:r>
            <w:r w:rsidRPr="000F7963">
              <w:rPr>
                <w:sz w:val="18"/>
                <w:szCs w:val="18"/>
              </w:rPr>
              <w:t>keiten durchgeführt werden, muss es eine wirksame Abtrennung geben. Gegen Querkontamination müssen Maßnahmen getroffen we</w:t>
            </w:r>
            <w:r w:rsidRPr="000F7963">
              <w:rPr>
                <w:sz w:val="18"/>
                <w:szCs w:val="18"/>
              </w:rPr>
              <w:t>r</w:t>
            </w:r>
            <w:r w:rsidRPr="000F7963">
              <w:rPr>
                <w:sz w:val="18"/>
                <w:szCs w:val="18"/>
              </w:rPr>
              <w:t>den.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sz w:val="18"/>
                <w:szCs w:val="18"/>
              </w:rPr>
            </w:pPr>
            <w:r w:rsidRPr="000F7963">
              <w:rPr>
                <w:sz w:val="18"/>
                <w:szCs w:val="18"/>
              </w:rPr>
              <w:t>5.3.4</w:t>
            </w:r>
          </w:p>
        </w:tc>
        <w:tc>
          <w:tcPr>
            <w:tcW w:w="5669" w:type="dxa"/>
            <w:gridSpan w:val="2"/>
          </w:tcPr>
          <w:p w:rsidR="00E23BAF" w:rsidRPr="000F7963" w:rsidRDefault="00E23BAF" w:rsidP="00031CA0">
            <w:pPr>
              <w:spacing w:before="20"/>
              <w:jc w:val="both"/>
              <w:rPr>
                <w:sz w:val="18"/>
                <w:szCs w:val="18"/>
              </w:rPr>
            </w:pPr>
            <w:r w:rsidRPr="000F7963">
              <w:rPr>
                <w:sz w:val="18"/>
                <w:szCs w:val="18"/>
              </w:rPr>
              <w:t xml:space="preserve">Der Zugang zu und die Nutzung von Bereichen, welche die Qualität der </w:t>
            </w:r>
            <w:r w:rsidRPr="0054132C">
              <w:rPr>
                <w:sz w:val="18"/>
                <w:szCs w:val="18"/>
              </w:rPr>
              <w:t>Prüfu</w:t>
            </w:r>
            <w:r w:rsidRPr="0054132C">
              <w:rPr>
                <w:sz w:val="18"/>
                <w:szCs w:val="18"/>
              </w:rPr>
              <w:t>n</w:t>
            </w:r>
            <w:r w:rsidRPr="0054132C">
              <w:rPr>
                <w:sz w:val="18"/>
                <w:szCs w:val="18"/>
              </w:rPr>
              <w:t>gen und/oder</w:t>
            </w:r>
            <w:r>
              <w:rPr>
                <w:sz w:val="18"/>
                <w:szCs w:val="18"/>
              </w:rPr>
              <w:t xml:space="preserve"> </w:t>
            </w:r>
            <w:r w:rsidRPr="0054132C">
              <w:rPr>
                <w:sz w:val="18"/>
                <w:szCs w:val="18"/>
              </w:rPr>
              <w:t>Kalibrierungen</w:t>
            </w:r>
            <w:r w:rsidRPr="000F7963">
              <w:rPr>
                <w:sz w:val="18"/>
                <w:szCs w:val="18"/>
              </w:rPr>
              <w:t xml:space="preserve"> beeinflussen, muss geregelt werden. Das Laboratorium muss den Umfang dieser Regelungen nach seinen b</w:t>
            </w:r>
            <w:r w:rsidRPr="000F7963">
              <w:rPr>
                <w:sz w:val="18"/>
                <w:szCs w:val="18"/>
              </w:rPr>
              <w:t>e</w:t>
            </w:r>
            <w:r w:rsidRPr="000F7963">
              <w:rPr>
                <w:sz w:val="18"/>
                <w:szCs w:val="18"/>
              </w:rPr>
              <w:t>sonderen Umständen besti</w:t>
            </w:r>
            <w:r w:rsidRPr="000F7963">
              <w:rPr>
                <w:sz w:val="18"/>
                <w:szCs w:val="18"/>
              </w:rPr>
              <w:t>m</w:t>
            </w:r>
            <w:r w:rsidRPr="000F7963">
              <w:rPr>
                <w:sz w:val="18"/>
                <w:szCs w:val="18"/>
              </w:rPr>
              <w:t>men.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sz w:val="18"/>
                <w:szCs w:val="18"/>
              </w:rPr>
            </w:pPr>
            <w:r w:rsidRPr="000F7963">
              <w:rPr>
                <w:sz w:val="18"/>
                <w:szCs w:val="18"/>
              </w:rPr>
              <w:t>5.3.5</w:t>
            </w:r>
          </w:p>
        </w:tc>
        <w:tc>
          <w:tcPr>
            <w:tcW w:w="5669" w:type="dxa"/>
            <w:gridSpan w:val="2"/>
            <w:tcBorders>
              <w:bottom w:val="single" w:sz="12" w:space="0" w:color="auto"/>
            </w:tcBorders>
          </w:tcPr>
          <w:p w:rsidR="00E23BAF" w:rsidRPr="000F7963" w:rsidRDefault="00E23BAF" w:rsidP="00031CA0">
            <w:pPr>
              <w:spacing w:before="20"/>
              <w:jc w:val="both"/>
              <w:rPr>
                <w:sz w:val="18"/>
                <w:szCs w:val="18"/>
              </w:rPr>
            </w:pPr>
            <w:r w:rsidRPr="000F7963">
              <w:rPr>
                <w:sz w:val="18"/>
                <w:szCs w:val="18"/>
              </w:rPr>
              <w:t>Es sind Maßnahmen zu treffen, um Ordnung und Sauberkeit im Laborator</w:t>
            </w:r>
            <w:r w:rsidRPr="000F7963">
              <w:rPr>
                <w:sz w:val="18"/>
                <w:szCs w:val="18"/>
              </w:rPr>
              <w:t>i</w:t>
            </w:r>
            <w:r w:rsidRPr="000F7963">
              <w:rPr>
                <w:sz w:val="18"/>
                <w:szCs w:val="18"/>
              </w:rPr>
              <w:t>um sicherzustellen. Wenn erforderlich, müssen besondere Verfahren vo</w:t>
            </w:r>
            <w:r w:rsidRPr="000F7963">
              <w:rPr>
                <w:sz w:val="18"/>
                <w:szCs w:val="18"/>
              </w:rPr>
              <w:t>r</w:t>
            </w:r>
            <w:r w:rsidRPr="000F7963">
              <w:rPr>
                <w:sz w:val="18"/>
                <w:szCs w:val="18"/>
              </w:rPr>
              <w:t>bere</w:t>
            </w:r>
            <w:r w:rsidRPr="000F7963">
              <w:rPr>
                <w:sz w:val="18"/>
                <w:szCs w:val="18"/>
              </w:rPr>
              <w:t>i</w:t>
            </w:r>
            <w:r w:rsidRPr="000F7963">
              <w:rPr>
                <w:sz w:val="18"/>
                <w:szCs w:val="18"/>
              </w:rPr>
              <w:t>tet werden.</w:t>
            </w:r>
          </w:p>
        </w:tc>
        <w:tc>
          <w:tcPr>
            <w:tcW w:w="2551" w:type="dxa"/>
            <w:tcBorders>
              <w:bottom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maxLength w:val="3"/>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noProof/>
                <w:sz w:val="18"/>
                <w:szCs w:val="18"/>
              </w:rPr>
              <w:t> </w:t>
            </w:r>
            <w:r w:rsidRPr="00DF041C">
              <w:rPr>
                <w:rFonts w:cs="Arial"/>
                <w:iCs/>
                <w:noProof/>
                <w:sz w:val="18"/>
                <w:szCs w:val="18"/>
              </w:rPr>
              <w:t> </w:t>
            </w:r>
            <w:r w:rsidRPr="00DF041C">
              <w:rPr>
                <w:rFonts w:cs="Arial"/>
                <w:iCs/>
                <w:sz w:val="18"/>
                <w:szCs w:val="18"/>
              </w:rPr>
              <w:fldChar w:fldCharType="end"/>
            </w:r>
          </w:p>
        </w:tc>
        <w:tc>
          <w:tcPr>
            <w:tcW w:w="483" w:type="dxa"/>
            <w:tcBorders>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maxLength w:val="3"/>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noProof/>
                <w:sz w:val="18"/>
                <w:szCs w:val="18"/>
              </w:rPr>
              <w:t> </w:t>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0F7963" w:rsidRDefault="00E23BAF" w:rsidP="00EA1A7C">
            <w:pPr>
              <w:rPr>
                <w:rFonts w:cs="Arial"/>
                <w:b/>
                <w:sz w:val="18"/>
                <w:szCs w:val="18"/>
              </w:rPr>
            </w:pPr>
            <w:r w:rsidRPr="000F7963">
              <w:rPr>
                <w:rFonts w:cs="Arial"/>
                <w:b/>
                <w:sz w:val="18"/>
                <w:szCs w:val="18"/>
              </w:rPr>
              <w:t>5.4</w:t>
            </w:r>
          </w:p>
        </w:tc>
        <w:tc>
          <w:tcPr>
            <w:tcW w:w="5669" w:type="dxa"/>
            <w:gridSpan w:val="2"/>
            <w:tcBorders>
              <w:bottom w:val="single" w:sz="12" w:space="0" w:color="auto"/>
              <w:right w:val="single" w:sz="4" w:space="0" w:color="auto"/>
            </w:tcBorders>
            <w:vAlign w:val="center"/>
          </w:tcPr>
          <w:p w:rsidR="00E23BAF" w:rsidRPr="000F7963" w:rsidRDefault="00E23BAF" w:rsidP="00EA1A7C">
            <w:pPr>
              <w:rPr>
                <w:rFonts w:cs="Arial"/>
                <w:b/>
                <w:sz w:val="18"/>
                <w:szCs w:val="18"/>
              </w:rPr>
            </w:pPr>
            <w:r w:rsidRPr="000F7963">
              <w:rPr>
                <w:rFonts w:cs="Arial"/>
                <w:b/>
                <w:sz w:val="18"/>
                <w:szCs w:val="18"/>
              </w:rPr>
              <w:t>Prüf</w:t>
            </w:r>
            <w:r>
              <w:rPr>
                <w:rFonts w:cs="Arial"/>
                <w:b/>
                <w:sz w:val="18"/>
                <w:szCs w:val="18"/>
              </w:rPr>
              <w:t>- und Kalibrier</w:t>
            </w:r>
            <w:r w:rsidRPr="000F7963">
              <w:rPr>
                <w:rFonts w:cs="Arial"/>
                <w:b/>
                <w:sz w:val="18"/>
                <w:szCs w:val="18"/>
              </w:rPr>
              <w:t>verfahren und deren Validi</w:t>
            </w:r>
            <w:r w:rsidRPr="000F7963">
              <w:rPr>
                <w:rFonts w:cs="Arial"/>
                <w:b/>
                <w:sz w:val="18"/>
                <w:szCs w:val="18"/>
              </w:rPr>
              <w:t>e</w:t>
            </w:r>
            <w:r w:rsidRPr="000F7963">
              <w:rPr>
                <w:rFonts w:cs="Arial"/>
                <w:b/>
                <w:sz w:val="18"/>
                <w:szCs w:val="18"/>
              </w:rPr>
              <w:t>rung</w:t>
            </w:r>
          </w:p>
        </w:tc>
        <w:tc>
          <w:tcPr>
            <w:tcW w:w="2551" w:type="dxa"/>
            <w:tcBorders>
              <w:left w:val="single" w:sz="4" w:space="0" w:color="auto"/>
              <w:bottom w:val="single" w:sz="12" w:space="0" w:color="auto"/>
              <w:right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left w:val="single" w:sz="4"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top w:val="single" w:sz="12"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tcBorders>
          </w:tcPr>
          <w:p w:rsidR="00E23BAF" w:rsidRPr="000F7963" w:rsidRDefault="00E23BAF" w:rsidP="00B05CF2">
            <w:pPr>
              <w:spacing w:before="20"/>
              <w:rPr>
                <w:rFonts w:cs="Arial"/>
                <w:sz w:val="18"/>
                <w:szCs w:val="18"/>
              </w:rPr>
            </w:pPr>
            <w:r w:rsidRPr="000F7963">
              <w:rPr>
                <w:rFonts w:cs="Arial"/>
                <w:sz w:val="18"/>
                <w:szCs w:val="18"/>
              </w:rPr>
              <w:t>5.4.1</w:t>
            </w:r>
          </w:p>
        </w:tc>
        <w:tc>
          <w:tcPr>
            <w:tcW w:w="5669" w:type="dxa"/>
            <w:gridSpan w:val="2"/>
            <w:tcBorders>
              <w:top w:val="single" w:sz="12" w:space="0" w:color="auto"/>
            </w:tcBorders>
          </w:tcPr>
          <w:p w:rsidR="00E23BAF" w:rsidRPr="000F7963" w:rsidRDefault="00E23BAF" w:rsidP="00031CA0">
            <w:pPr>
              <w:spacing w:before="20"/>
              <w:jc w:val="both"/>
              <w:rPr>
                <w:rFonts w:cs="Arial"/>
                <w:sz w:val="18"/>
                <w:szCs w:val="18"/>
              </w:rPr>
            </w:pPr>
            <w:r w:rsidRPr="000F7963">
              <w:rPr>
                <w:rFonts w:cs="Arial"/>
                <w:sz w:val="18"/>
                <w:szCs w:val="18"/>
              </w:rPr>
              <w:t>Allgemeines</w:t>
            </w:r>
          </w:p>
          <w:p w:rsidR="00E23BAF" w:rsidRPr="000F7963" w:rsidRDefault="00E23BAF" w:rsidP="00031CA0">
            <w:pPr>
              <w:spacing w:before="20"/>
              <w:jc w:val="both"/>
              <w:rPr>
                <w:rFonts w:cs="Arial"/>
                <w:sz w:val="18"/>
                <w:szCs w:val="18"/>
              </w:rPr>
            </w:pPr>
            <w:r w:rsidRPr="0054132C">
              <w:rPr>
                <w:rFonts w:cs="Arial"/>
                <w:sz w:val="18"/>
                <w:szCs w:val="18"/>
              </w:rPr>
              <w:t>Das Laboratorium muss für alle Prüfungen und/oder Kalibrierungen, die zu seinem Tätigkeitsbereich gehören,</w:t>
            </w:r>
            <w:r>
              <w:rPr>
                <w:rFonts w:cs="Arial"/>
                <w:sz w:val="18"/>
                <w:szCs w:val="18"/>
              </w:rPr>
              <w:t xml:space="preserve"> </w:t>
            </w:r>
            <w:r w:rsidRPr="0054132C">
              <w:rPr>
                <w:rFonts w:cs="Arial"/>
                <w:sz w:val="18"/>
                <w:szCs w:val="18"/>
              </w:rPr>
              <w:t>einschließlich Probenahme, Handh</w:t>
            </w:r>
            <w:r w:rsidRPr="0054132C">
              <w:rPr>
                <w:rFonts w:cs="Arial"/>
                <w:sz w:val="18"/>
                <w:szCs w:val="18"/>
              </w:rPr>
              <w:t>a</w:t>
            </w:r>
            <w:r w:rsidRPr="0054132C">
              <w:rPr>
                <w:rFonts w:cs="Arial"/>
                <w:sz w:val="18"/>
                <w:szCs w:val="18"/>
              </w:rPr>
              <w:t>bung, Transport, Lagerung und Vorbereitung von zu prüfenden und/oder zu</w:t>
            </w:r>
            <w:r>
              <w:rPr>
                <w:rFonts w:cs="Arial"/>
                <w:sz w:val="18"/>
                <w:szCs w:val="18"/>
              </w:rPr>
              <w:t xml:space="preserve"> </w:t>
            </w:r>
            <w:r w:rsidRPr="0054132C">
              <w:rPr>
                <w:rFonts w:cs="Arial"/>
                <w:sz w:val="18"/>
                <w:szCs w:val="18"/>
              </w:rPr>
              <w:t>kalibri</w:t>
            </w:r>
            <w:r w:rsidRPr="0054132C">
              <w:rPr>
                <w:rFonts w:cs="Arial"/>
                <w:sz w:val="18"/>
                <w:szCs w:val="18"/>
              </w:rPr>
              <w:t>e</w:t>
            </w:r>
            <w:r w:rsidRPr="0054132C">
              <w:rPr>
                <w:rFonts w:cs="Arial"/>
                <w:sz w:val="18"/>
                <w:szCs w:val="18"/>
              </w:rPr>
              <w:t>renden Gegenständen und gegebenenfalls für die Schätzung der Messuns</w:t>
            </w:r>
            <w:r w:rsidRPr="0054132C">
              <w:rPr>
                <w:rFonts w:cs="Arial"/>
                <w:sz w:val="18"/>
                <w:szCs w:val="18"/>
              </w:rPr>
              <w:t>i</w:t>
            </w:r>
            <w:r w:rsidRPr="0054132C">
              <w:rPr>
                <w:rFonts w:cs="Arial"/>
                <w:sz w:val="18"/>
                <w:szCs w:val="18"/>
              </w:rPr>
              <w:t>cherheit sowie für die</w:t>
            </w:r>
            <w:r>
              <w:rPr>
                <w:rFonts w:cs="Arial"/>
                <w:sz w:val="18"/>
                <w:szCs w:val="18"/>
              </w:rPr>
              <w:t xml:space="preserve"> </w:t>
            </w:r>
            <w:r w:rsidRPr="0054132C">
              <w:rPr>
                <w:rFonts w:cs="Arial"/>
                <w:sz w:val="18"/>
                <w:szCs w:val="18"/>
              </w:rPr>
              <w:t>statistische Auswertung von Prüf- und/oder Kalibrierdaten zweckmäßige Methoden und Verfa</w:t>
            </w:r>
            <w:r w:rsidRPr="0054132C">
              <w:rPr>
                <w:rFonts w:cs="Arial"/>
                <w:sz w:val="18"/>
                <w:szCs w:val="18"/>
              </w:rPr>
              <w:t>h</w:t>
            </w:r>
            <w:r w:rsidRPr="0054132C">
              <w:rPr>
                <w:rFonts w:cs="Arial"/>
                <w:sz w:val="18"/>
                <w:szCs w:val="18"/>
              </w:rPr>
              <w:t>ren verwenden.</w:t>
            </w:r>
          </w:p>
          <w:p w:rsidR="00E23BAF" w:rsidRPr="000F7963" w:rsidRDefault="00E23BAF" w:rsidP="00031CA0">
            <w:pPr>
              <w:spacing w:before="20"/>
              <w:jc w:val="both"/>
              <w:rPr>
                <w:rFonts w:cs="Arial"/>
                <w:sz w:val="18"/>
                <w:szCs w:val="18"/>
              </w:rPr>
            </w:pPr>
            <w:r w:rsidRPr="00B37CE8">
              <w:rPr>
                <w:rFonts w:cs="Arial"/>
                <w:sz w:val="18"/>
                <w:szCs w:val="18"/>
              </w:rPr>
              <w:t>Das Laboratorium muss über Anleitungen für den Gebrauch und den B</w:t>
            </w:r>
            <w:r w:rsidRPr="00B37CE8">
              <w:rPr>
                <w:rFonts w:cs="Arial"/>
                <w:sz w:val="18"/>
                <w:szCs w:val="18"/>
              </w:rPr>
              <w:t>e</w:t>
            </w:r>
            <w:r w:rsidRPr="00B37CE8">
              <w:rPr>
                <w:rFonts w:cs="Arial"/>
                <w:sz w:val="18"/>
                <w:szCs w:val="18"/>
              </w:rPr>
              <w:t>trieb aller wichtigen Einrichtungen sowie</w:t>
            </w:r>
            <w:r>
              <w:rPr>
                <w:rFonts w:cs="Arial"/>
                <w:sz w:val="18"/>
                <w:szCs w:val="18"/>
              </w:rPr>
              <w:t xml:space="preserve"> </w:t>
            </w:r>
            <w:r w:rsidRPr="00B37CE8">
              <w:rPr>
                <w:rFonts w:cs="Arial"/>
                <w:sz w:val="18"/>
                <w:szCs w:val="18"/>
              </w:rPr>
              <w:t>für die Handhabung und Vorb</w:t>
            </w:r>
            <w:r w:rsidRPr="00B37CE8">
              <w:rPr>
                <w:rFonts w:cs="Arial"/>
                <w:sz w:val="18"/>
                <w:szCs w:val="18"/>
              </w:rPr>
              <w:t>e</w:t>
            </w:r>
            <w:r w:rsidRPr="00B37CE8">
              <w:rPr>
                <w:rFonts w:cs="Arial"/>
                <w:sz w:val="18"/>
                <w:szCs w:val="18"/>
              </w:rPr>
              <w:t>reitung von G</w:t>
            </w:r>
            <w:r w:rsidRPr="00B37CE8">
              <w:rPr>
                <w:rFonts w:cs="Arial"/>
                <w:sz w:val="18"/>
                <w:szCs w:val="18"/>
              </w:rPr>
              <w:t>e</w:t>
            </w:r>
            <w:r w:rsidRPr="00B37CE8">
              <w:rPr>
                <w:rFonts w:cs="Arial"/>
                <w:sz w:val="18"/>
                <w:szCs w:val="18"/>
              </w:rPr>
              <w:t>genständen für die Prüfung und/oder Kalibrierung, oder beides,</w:t>
            </w:r>
            <w:r>
              <w:rPr>
                <w:rFonts w:cs="Arial"/>
                <w:sz w:val="18"/>
                <w:szCs w:val="18"/>
              </w:rPr>
              <w:t xml:space="preserve"> </w:t>
            </w:r>
            <w:r w:rsidRPr="00B37CE8">
              <w:rPr>
                <w:rFonts w:cs="Arial"/>
                <w:sz w:val="18"/>
                <w:szCs w:val="18"/>
              </w:rPr>
              <w:t>verfügen, soweit das Fehlen dieser Anleitungen die Erge</w:t>
            </w:r>
            <w:r w:rsidRPr="00B37CE8">
              <w:rPr>
                <w:rFonts w:cs="Arial"/>
                <w:sz w:val="18"/>
                <w:szCs w:val="18"/>
              </w:rPr>
              <w:t>b</w:t>
            </w:r>
            <w:r w:rsidRPr="00B37CE8">
              <w:rPr>
                <w:rFonts w:cs="Arial"/>
                <w:sz w:val="18"/>
                <w:szCs w:val="18"/>
              </w:rPr>
              <w:t>nisse von Prüfungen und/oder Kalibri</w:t>
            </w:r>
            <w:r w:rsidRPr="00B37CE8">
              <w:rPr>
                <w:rFonts w:cs="Arial"/>
                <w:sz w:val="18"/>
                <w:szCs w:val="18"/>
              </w:rPr>
              <w:t>e</w:t>
            </w:r>
            <w:r w:rsidRPr="00B37CE8">
              <w:rPr>
                <w:rFonts w:cs="Arial"/>
                <w:sz w:val="18"/>
                <w:szCs w:val="18"/>
              </w:rPr>
              <w:t>rungen</w:t>
            </w:r>
            <w:r>
              <w:rPr>
                <w:rFonts w:cs="Arial"/>
                <w:sz w:val="18"/>
                <w:szCs w:val="18"/>
              </w:rPr>
              <w:t xml:space="preserve"> </w:t>
            </w:r>
            <w:r w:rsidRPr="00B37CE8">
              <w:rPr>
                <w:rFonts w:cs="Arial"/>
                <w:sz w:val="18"/>
                <w:szCs w:val="18"/>
              </w:rPr>
              <w:t>gefährden könnte. Alle Anleitungen, Normen, Handbücher und Referenzdaten, die für die Arbeit des</w:t>
            </w:r>
            <w:r>
              <w:rPr>
                <w:rFonts w:cs="Arial"/>
                <w:sz w:val="18"/>
                <w:szCs w:val="18"/>
              </w:rPr>
              <w:t xml:space="preserve"> </w:t>
            </w:r>
            <w:r w:rsidRPr="00B37CE8">
              <w:rPr>
                <w:rFonts w:cs="Arial"/>
                <w:sz w:val="18"/>
                <w:szCs w:val="18"/>
              </w:rPr>
              <w:t>Laborat</w:t>
            </w:r>
            <w:r w:rsidRPr="00B37CE8">
              <w:rPr>
                <w:rFonts w:cs="Arial"/>
                <w:sz w:val="18"/>
                <w:szCs w:val="18"/>
              </w:rPr>
              <w:t>o</w:t>
            </w:r>
            <w:r w:rsidRPr="00B37CE8">
              <w:rPr>
                <w:rFonts w:cs="Arial"/>
                <w:sz w:val="18"/>
                <w:szCs w:val="18"/>
              </w:rPr>
              <w:t>riums von Bedeutung sind, mü</w:t>
            </w:r>
            <w:r w:rsidRPr="00B37CE8">
              <w:rPr>
                <w:rFonts w:cs="Arial"/>
                <w:sz w:val="18"/>
                <w:szCs w:val="18"/>
              </w:rPr>
              <w:t>s</w:t>
            </w:r>
            <w:r w:rsidRPr="00B37CE8">
              <w:rPr>
                <w:rFonts w:cs="Arial"/>
                <w:sz w:val="18"/>
                <w:szCs w:val="18"/>
              </w:rPr>
              <w:t>sen auf dem neuesten Stand gehalten und dem Personal leicht</w:t>
            </w:r>
            <w:r>
              <w:rPr>
                <w:rFonts w:cs="Arial"/>
                <w:sz w:val="18"/>
                <w:szCs w:val="18"/>
              </w:rPr>
              <w:t xml:space="preserve"> </w:t>
            </w:r>
            <w:r w:rsidRPr="00B37CE8">
              <w:rPr>
                <w:rFonts w:cs="Arial"/>
                <w:sz w:val="18"/>
                <w:szCs w:val="18"/>
              </w:rPr>
              <w:t>zugänglich gemacht werden (siehe 4.3). Abweichungen von den Prüf- und Kalibrierverfahren sind nur dann</w:t>
            </w:r>
            <w:r>
              <w:rPr>
                <w:rFonts w:cs="Arial"/>
                <w:sz w:val="18"/>
                <w:szCs w:val="18"/>
              </w:rPr>
              <w:t xml:space="preserve"> </w:t>
            </w:r>
            <w:r w:rsidRPr="00B37CE8">
              <w:rPr>
                <w:rFonts w:cs="Arial"/>
                <w:sz w:val="18"/>
                <w:szCs w:val="18"/>
              </w:rPr>
              <w:t>zulä</w:t>
            </w:r>
            <w:r w:rsidRPr="00B37CE8">
              <w:rPr>
                <w:rFonts w:cs="Arial"/>
                <w:sz w:val="18"/>
                <w:szCs w:val="18"/>
              </w:rPr>
              <w:t>s</w:t>
            </w:r>
            <w:r w:rsidRPr="00B37CE8">
              <w:rPr>
                <w:rFonts w:cs="Arial"/>
                <w:sz w:val="18"/>
                <w:szCs w:val="18"/>
              </w:rPr>
              <w:t>sig, wenn die Abweichungen dokumentiert, technisch begründet und durch den Kunden gene</w:t>
            </w:r>
            <w:r w:rsidRPr="00B37CE8">
              <w:rPr>
                <w:rFonts w:cs="Arial"/>
                <w:sz w:val="18"/>
                <w:szCs w:val="18"/>
              </w:rPr>
              <w:t>h</w:t>
            </w:r>
            <w:r w:rsidRPr="00B37CE8">
              <w:rPr>
                <w:rFonts w:cs="Arial"/>
                <w:sz w:val="18"/>
                <w:szCs w:val="18"/>
              </w:rPr>
              <w:t>migt und</w:t>
            </w:r>
            <w:r>
              <w:rPr>
                <w:rFonts w:cs="Arial"/>
                <w:sz w:val="18"/>
                <w:szCs w:val="18"/>
              </w:rPr>
              <w:t xml:space="preserve"> </w:t>
            </w:r>
            <w:r w:rsidRPr="00B37CE8">
              <w:rPr>
                <w:rFonts w:cs="Arial"/>
                <w:sz w:val="18"/>
                <w:szCs w:val="18"/>
              </w:rPr>
              <w:t>akzeptiert sind.</w:t>
            </w:r>
          </w:p>
        </w:tc>
        <w:tc>
          <w:tcPr>
            <w:tcW w:w="2551" w:type="dxa"/>
            <w:tcBorders>
              <w:top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6548FA">
            <w:pPr>
              <w:keepNext/>
              <w:spacing w:before="20"/>
              <w:rPr>
                <w:rFonts w:cs="Arial"/>
                <w:sz w:val="18"/>
                <w:szCs w:val="18"/>
              </w:rPr>
            </w:pPr>
            <w:r w:rsidRPr="000F7963">
              <w:rPr>
                <w:rFonts w:cs="Arial"/>
                <w:sz w:val="18"/>
                <w:szCs w:val="18"/>
              </w:rPr>
              <w:t>5.4.2</w:t>
            </w:r>
          </w:p>
        </w:tc>
        <w:tc>
          <w:tcPr>
            <w:tcW w:w="5669" w:type="dxa"/>
            <w:gridSpan w:val="2"/>
          </w:tcPr>
          <w:p w:rsidR="00E23BAF" w:rsidRPr="000F7963" w:rsidRDefault="00E23BAF" w:rsidP="006548FA">
            <w:pPr>
              <w:keepNext/>
              <w:spacing w:before="20"/>
              <w:rPr>
                <w:rFonts w:cs="Arial"/>
                <w:sz w:val="18"/>
                <w:szCs w:val="18"/>
              </w:rPr>
            </w:pPr>
            <w:r w:rsidRPr="000F7963">
              <w:rPr>
                <w:rFonts w:cs="Arial"/>
                <w:sz w:val="18"/>
                <w:szCs w:val="18"/>
              </w:rPr>
              <w:t>Auswahl von Verfahren</w:t>
            </w:r>
          </w:p>
          <w:p w:rsidR="00E23BAF" w:rsidRDefault="00E23BAF" w:rsidP="006548FA">
            <w:pPr>
              <w:keepNext/>
              <w:tabs>
                <w:tab w:val="left" w:pos="72"/>
              </w:tabs>
              <w:spacing w:before="20"/>
              <w:jc w:val="both"/>
              <w:rPr>
                <w:rFonts w:cs="Arial"/>
                <w:sz w:val="18"/>
                <w:szCs w:val="18"/>
              </w:rPr>
            </w:pPr>
            <w:r w:rsidRPr="00B37CE8">
              <w:rPr>
                <w:rFonts w:cs="Arial"/>
                <w:sz w:val="18"/>
                <w:szCs w:val="18"/>
              </w:rPr>
              <w:t xml:space="preserve">Das Laboratorium muss Prüf- und/oder Kalibrierverfahren einschließlich </w:t>
            </w:r>
            <w:proofErr w:type="spellStart"/>
            <w:r w:rsidRPr="00B37CE8">
              <w:rPr>
                <w:rFonts w:cs="Arial"/>
                <w:sz w:val="18"/>
                <w:szCs w:val="18"/>
              </w:rPr>
              <w:t>Probenahmeverfahren</w:t>
            </w:r>
            <w:proofErr w:type="spellEnd"/>
            <w:r w:rsidRPr="00B37CE8">
              <w:rPr>
                <w:rFonts w:cs="Arial"/>
                <w:sz w:val="18"/>
                <w:szCs w:val="18"/>
              </w:rPr>
              <w:t xml:space="preserve"> verwenden, die</w:t>
            </w:r>
            <w:r>
              <w:rPr>
                <w:rFonts w:cs="Arial"/>
                <w:sz w:val="18"/>
                <w:szCs w:val="18"/>
              </w:rPr>
              <w:t xml:space="preserve"> </w:t>
            </w:r>
            <w:r w:rsidRPr="00B37CE8">
              <w:rPr>
                <w:rFonts w:cs="Arial"/>
                <w:sz w:val="18"/>
                <w:szCs w:val="18"/>
              </w:rPr>
              <w:t>die Erfordernisse des Kunden erfü</w:t>
            </w:r>
            <w:r w:rsidRPr="00B37CE8">
              <w:rPr>
                <w:rFonts w:cs="Arial"/>
                <w:sz w:val="18"/>
                <w:szCs w:val="18"/>
              </w:rPr>
              <w:t>l</w:t>
            </w:r>
            <w:r w:rsidRPr="00B37CE8">
              <w:rPr>
                <w:rFonts w:cs="Arial"/>
                <w:sz w:val="18"/>
                <w:szCs w:val="18"/>
              </w:rPr>
              <w:t>len und die für die durchzuführenden Prüfungen und/oder Kalibri</w:t>
            </w:r>
            <w:r w:rsidRPr="00B37CE8">
              <w:rPr>
                <w:rFonts w:cs="Arial"/>
                <w:sz w:val="18"/>
                <w:szCs w:val="18"/>
              </w:rPr>
              <w:t>e</w:t>
            </w:r>
            <w:r w:rsidRPr="00B37CE8">
              <w:rPr>
                <w:rFonts w:cs="Arial"/>
                <w:sz w:val="18"/>
                <w:szCs w:val="18"/>
              </w:rPr>
              <w:t>rungen</w:t>
            </w:r>
            <w:r>
              <w:rPr>
                <w:rFonts w:cs="Arial"/>
                <w:sz w:val="18"/>
                <w:szCs w:val="18"/>
              </w:rPr>
              <w:t xml:space="preserve"> </w:t>
            </w:r>
            <w:r w:rsidRPr="00B37CE8">
              <w:rPr>
                <w:rFonts w:cs="Arial"/>
                <w:sz w:val="18"/>
                <w:szCs w:val="18"/>
              </w:rPr>
              <w:t>zweckmäßig sind. Verfahren, die als internationale, regionale oder nation</w:t>
            </w:r>
            <w:r w:rsidRPr="00B37CE8">
              <w:rPr>
                <w:rFonts w:cs="Arial"/>
                <w:sz w:val="18"/>
                <w:szCs w:val="18"/>
              </w:rPr>
              <w:t>a</w:t>
            </w:r>
            <w:r w:rsidRPr="00B37CE8">
              <w:rPr>
                <w:rFonts w:cs="Arial"/>
                <w:sz w:val="18"/>
                <w:szCs w:val="18"/>
              </w:rPr>
              <w:t>le Normen veröffentlicht sind, müssen</w:t>
            </w:r>
            <w:r>
              <w:rPr>
                <w:rFonts w:cs="Arial"/>
                <w:sz w:val="18"/>
                <w:szCs w:val="18"/>
              </w:rPr>
              <w:t xml:space="preserve"> </w:t>
            </w:r>
            <w:r w:rsidRPr="00B37CE8">
              <w:rPr>
                <w:rFonts w:cs="Arial"/>
                <w:sz w:val="18"/>
                <w:szCs w:val="18"/>
              </w:rPr>
              <w:t>vorzugsweise ang</w:t>
            </w:r>
            <w:r w:rsidRPr="00B37CE8">
              <w:rPr>
                <w:rFonts w:cs="Arial"/>
                <w:sz w:val="18"/>
                <w:szCs w:val="18"/>
              </w:rPr>
              <w:t>e</w:t>
            </w:r>
            <w:r w:rsidRPr="00B37CE8">
              <w:rPr>
                <w:rFonts w:cs="Arial"/>
                <w:sz w:val="18"/>
                <w:szCs w:val="18"/>
              </w:rPr>
              <w:t xml:space="preserve">wendet werden. </w:t>
            </w:r>
          </w:p>
          <w:p w:rsidR="00E23BAF" w:rsidRPr="000F7963" w:rsidRDefault="00E23BAF" w:rsidP="006548FA">
            <w:pPr>
              <w:keepNext/>
              <w:tabs>
                <w:tab w:val="left" w:pos="72"/>
              </w:tabs>
              <w:spacing w:before="20"/>
              <w:jc w:val="both"/>
              <w:rPr>
                <w:rFonts w:cs="Arial"/>
                <w:sz w:val="18"/>
                <w:szCs w:val="18"/>
              </w:rPr>
            </w:pPr>
            <w:r w:rsidRPr="00B37CE8">
              <w:rPr>
                <w:rFonts w:cs="Arial"/>
                <w:sz w:val="18"/>
                <w:szCs w:val="18"/>
              </w:rPr>
              <w:t>Das Laboratorium muss sicherstellen, dass es die gültige Ausgabe einer</w:t>
            </w:r>
            <w:r>
              <w:rPr>
                <w:rFonts w:cs="Arial"/>
                <w:sz w:val="18"/>
                <w:szCs w:val="18"/>
              </w:rPr>
              <w:t xml:space="preserve"> </w:t>
            </w:r>
            <w:r w:rsidRPr="00B37CE8">
              <w:rPr>
                <w:rFonts w:cs="Arial"/>
                <w:sz w:val="18"/>
                <w:szCs w:val="18"/>
              </w:rPr>
              <w:t>Norm anwendet, es sei denn, dies ist unzweckmäßig oder ihre Anwe</w:t>
            </w:r>
            <w:r w:rsidRPr="00B37CE8">
              <w:rPr>
                <w:rFonts w:cs="Arial"/>
                <w:sz w:val="18"/>
                <w:szCs w:val="18"/>
              </w:rPr>
              <w:t>n</w:t>
            </w:r>
            <w:r w:rsidRPr="00B37CE8">
              <w:rPr>
                <w:rFonts w:cs="Arial"/>
                <w:sz w:val="18"/>
                <w:szCs w:val="18"/>
              </w:rPr>
              <w:t>dung ist nicht möglich. Nötigenfalls muss</w:t>
            </w:r>
            <w:r>
              <w:rPr>
                <w:rFonts w:cs="Arial"/>
                <w:sz w:val="18"/>
                <w:szCs w:val="18"/>
              </w:rPr>
              <w:t xml:space="preserve"> </w:t>
            </w:r>
            <w:r w:rsidRPr="00B37CE8">
              <w:rPr>
                <w:rFonts w:cs="Arial"/>
                <w:sz w:val="18"/>
                <w:szCs w:val="18"/>
              </w:rPr>
              <w:t>die Norm ergänzt werden, um eine widerspruchsfreie A</w:t>
            </w:r>
            <w:r w:rsidRPr="00B37CE8">
              <w:rPr>
                <w:rFonts w:cs="Arial"/>
                <w:sz w:val="18"/>
                <w:szCs w:val="18"/>
              </w:rPr>
              <w:t>n</w:t>
            </w:r>
            <w:r w:rsidRPr="00B37CE8">
              <w:rPr>
                <w:rFonts w:cs="Arial"/>
                <w:sz w:val="18"/>
                <w:szCs w:val="18"/>
              </w:rPr>
              <w:t>wendung sicherzustellen.</w:t>
            </w:r>
          </w:p>
          <w:p w:rsidR="00E23BAF" w:rsidRPr="00B37CE8" w:rsidRDefault="00E23BAF" w:rsidP="006548FA">
            <w:pPr>
              <w:keepNext/>
              <w:tabs>
                <w:tab w:val="left" w:pos="72"/>
              </w:tabs>
              <w:spacing w:before="20"/>
              <w:jc w:val="both"/>
              <w:rPr>
                <w:rFonts w:cs="Arial"/>
                <w:sz w:val="18"/>
                <w:szCs w:val="18"/>
              </w:rPr>
            </w:pPr>
            <w:r w:rsidRPr="00B37CE8">
              <w:rPr>
                <w:rFonts w:cs="Arial"/>
                <w:sz w:val="18"/>
                <w:szCs w:val="18"/>
              </w:rPr>
              <w:t>Wenn der Kunde das anzuwendende Verfahren nicht vorschreibt, muss das Laboratorium zweckmäßige Verfahren auswählen, die entweder in intern</w:t>
            </w:r>
            <w:r w:rsidRPr="00B37CE8">
              <w:rPr>
                <w:rFonts w:cs="Arial"/>
                <w:sz w:val="18"/>
                <w:szCs w:val="18"/>
              </w:rPr>
              <w:t>a</w:t>
            </w:r>
            <w:r w:rsidRPr="00B37CE8">
              <w:rPr>
                <w:rFonts w:cs="Arial"/>
                <w:sz w:val="18"/>
                <w:szCs w:val="18"/>
              </w:rPr>
              <w:t>tionalen, regionalen oder nationalen Normen oder von angesehenen tec</w:t>
            </w:r>
            <w:r w:rsidRPr="00B37CE8">
              <w:rPr>
                <w:rFonts w:cs="Arial"/>
                <w:sz w:val="18"/>
                <w:szCs w:val="18"/>
              </w:rPr>
              <w:t>h</w:t>
            </w:r>
            <w:r w:rsidRPr="00B37CE8">
              <w:rPr>
                <w:rFonts w:cs="Arial"/>
                <w:sz w:val="18"/>
                <w:szCs w:val="18"/>
              </w:rPr>
              <w:t>nischen Organisationen oder in einschlägigen wissenschaftlichen Texten oder Zeitschriften veröffentlicht wurden, oder durch den Herste</w:t>
            </w:r>
            <w:r w:rsidRPr="00B37CE8">
              <w:rPr>
                <w:rFonts w:cs="Arial"/>
                <w:sz w:val="18"/>
                <w:szCs w:val="18"/>
              </w:rPr>
              <w:t>l</w:t>
            </w:r>
            <w:r w:rsidRPr="00B37CE8">
              <w:rPr>
                <w:rFonts w:cs="Arial"/>
                <w:sz w:val="18"/>
                <w:szCs w:val="18"/>
              </w:rPr>
              <w:t>ler der Einrichtung beschrieben sind. Verfahren, die das Laboratorium entwickelt oder übernommen hat, dürfen verwendet werden, wenn sie für die vorg</w:t>
            </w:r>
            <w:r w:rsidRPr="00B37CE8">
              <w:rPr>
                <w:rFonts w:cs="Arial"/>
                <w:sz w:val="18"/>
                <w:szCs w:val="18"/>
              </w:rPr>
              <w:t>e</w:t>
            </w:r>
            <w:r w:rsidRPr="00B37CE8">
              <w:rPr>
                <w:rFonts w:cs="Arial"/>
                <w:sz w:val="18"/>
                <w:szCs w:val="18"/>
              </w:rPr>
              <w:t>sehene Anwendung geeignet sind und validiert wurden. Der Kunde muss über das gewählte Verfahren unte</w:t>
            </w:r>
            <w:r w:rsidRPr="00B37CE8">
              <w:rPr>
                <w:rFonts w:cs="Arial"/>
                <w:sz w:val="18"/>
                <w:szCs w:val="18"/>
              </w:rPr>
              <w:t>r</w:t>
            </w:r>
            <w:r w:rsidRPr="00B37CE8">
              <w:rPr>
                <w:rFonts w:cs="Arial"/>
                <w:sz w:val="18"/>
                <w:szCs w:val="18"/>
              </w:rPr>
              <w:t>richtet werden. Das Laboratorium muss bestätigen, dass es Verfahren nach normativen Dokumenten richtig a</w:t>
            </w:r>
            <w:r w:rsidRPr="00B37CE8">
              <w:rPr>
                <w:rFonts w:cs="Arial"/>
                <w:sz w:val="18"/>
                <w:szCs w:val="18"/>
              </w:rPr>
              <w:t>n</w:t>
            </w:r>
            <w:r w:rsidRPr="00B37CE8">
              <w:rPr>
                <w:rFonts w:cs="Arial"/>
                <w:sz w:val="18"/>
                <w:szCs w:val="18"/>
              </w:rPr>
              <w:t>wenden kann, bevor es diese für Pr</w:t>
            </w:r>
            <w:r w:rsidRPr="00B37CE8">
              <w:rPr>
                <w:rFonts w:cs="Arial"/>
                <w:sz w:val="18"/>
                <w:szCs w:val="18"/>
              </w:rPr>
              <w:t>ü</w:t>
            </w:r>
            <w:r w:rsidRPr="00B37CE8">
              <w:rPr>
                <w:rFonts w:cs="Arial"/>
                <w:sz w:val="18"/>
                <w:szCs w:val="18"/>
              </w:rPr>
              <w:t>fungen und Kalibrierungen einführt. Wenn Änderungen an Verfahren nach normativen Dokumenten vorg</w:t>
            </w:r>
            <w:r w:rsidRPr="00B37CE8">
              <w:rPr>
                <w:rFonts w:cs="Arial"/>
                <w:sz w:val="18"/>
                <w:szCs w:val="18"/>
              </w:rPr>
              <w:t>e</w:t>
            </w:r>
            <w:r w:rsidRPr="00B37CE8">
              <w:rPr>
                <w:rFonts w:cs="Arial"/>
                <w:sz w:val="18"/>
                <w:szCs w:val="18"/>
              </w:rPr>
              <w:t>nommen werden, muss die Bestätigung erneuert we</w:t>
            </w:r>
            <w:r w:rsidRPr="00B37CE8">
              <w:rPr>
                <w:rFonts w:cs="Arial"/>
                <w:sz w:val="18"/>
                <w:szCs w:val="18"/>
              </w:rPr>
              <w:t>r</w:t>
            </w:r>
            <w:r w:rsidRPr="00B37CE8">
              <w:rPr>
                <w:rFonts w:cs="Arial"/>
                <w:sz w:val="18"/>
                <w:szCs w:val="18"/>
              </w:rPr>
              <w:t>den.</w:t>
            </w:r>
          </w:p>
          <w:p w:rsidR="00E23BAF" w:rsidRPr="000F7963" w:rsidRDefault="00E23BAF" w:rsidP="006548FA">
            <w:pPr>
              <w:keepNext/>
              <w:spacing w:before="20"/>
              <w:jc w:val="both"/>
              <w:rPr>
                <w:rFonts w:cs="Arial"/>
                <w:sz w:val="18"/>
                <w:szCs w:val="18"/>
              </w:rPr>
            </w:pPr>
            <w:r w:rsidRPr="000F7963">
              <w:rPr>
                <w:rFonts w:cs="Arial"/>
                <w:sz w:val="18"/>
                <w:szCs w:val="18"/>
              </w:rPr>
              <w:t>Das Laboratorium muss den Kunden informieren, wenn es das vom Ku</w:t>
            </w:r>
            <w:r w:rsidRPr="000F7963">
              <w:rPr>
                <w:rFonts w:cs="Arial"/>
                <w:sz w:val="18"/>
                <w:szCs w:val="18"/>
              </w:rPr>
              <w:t>n</w:t>
            </w:r>
            <w:r w:rsidRPr="000F7963">
              <w:rPr>
                <w:rFonts w:cs="Arial"/>
                <w:sz w:val="18"/>
                <w:szCs w:val="18"/>
              </w:rPr>
              <w:t>den vorgeschlagene Ve</w:t>
            </w:r>
            <w:r w:rsidRPr="000F7963">
              <w:rPr>
                <w:rFonts w:cs="Arial"/>
                <w:sz w:val="18"/>
                <w:szCs w:val="18"/>
              </w:rPr>
              <w:t>r</w:t>
            </w:r>
            <w:r w:rsidRPr="000F7963">
              <w:rPr>
                <w:rFonts w:cs="Arial"/>
                <w:sz w:val="18"/>
                <w:szCs w:val="18"/>
              </w:rPr>
              <w:t>fahren für unzweckmäßig oder überholt hält.</w:t>
            </w:r>
          </w:p>
        </w:tc>
        <w:tc>
          <w:tcPr>
            <w:tcW w:w="2551" w:type="dxa"/>
          </w:tcPr>
          <w:p w:rsidR="00E23BAF" w:rsidRPr="000F7963" w:rsidRDefault="00E23BAF" w:rsidP="006548FA">
            <w:pPr>
              <w:keepNext/>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6548FA">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6548FA">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5.4.3</w:t>
            </w:r>
          </w:p>
        </w:tc>
        <w:tc>
          <w:tcPr>
            <w:tcW w:w="5669" w:type="dxa"/>
            <w:gridSpan w:val="2"/>
          </w:tcPr>
          <w:p w:rsidR="00E23BAF" w:rsidRPr="000F7963" w:rsidRDefault="00E23BAF" w:rsidP="00031CA0">
            <w:pPr>
              <w:spacing w:before="20"/>
              <w:jc w:val="both"/>
              <w:rPr>
                <w:rFonts w:cs="Arial"/>
                <w:sz w:val="18"/>
                <w:szCs w:val="18"/>
              </w:rPr>
            </w:pPr>
            <w:r w:rsidRPr="000F7963">
              <w:rPr>
                <w:rFonts w:cs="Arial"/>
                <w:sz w:val="18"/>
                <w:szCs w:val="18"/>
              </w:rPr>
              <w:t>Vom Laboratorium entwickelte Verfahren</w:t>
            </w:r>
          </w:p>
          <w:p w:rsidR="00E23BAF" w:rsidRPr="000F7963" w:rsidRDefault="00E23BAF" w:rsidP="00031CA0">
            <w:pPr>
              <w:spacing w:before="20"/>
              <w:jc w:val="both"/>
              <w:rPr>
                <w:rFonts w:cs="Arial"/>
                <w:sz w:val="18"/>
                <w:szCs w:val="18"/>
              </w:rPr>
            </w:pPr>
            <w:r w:rsidRPr="000F7963">
              <w:rPr>
                <w:rFonts w:cs="Arial"/>
                <w:sz w:val="18"/>
                <w:szCs w:val="18"/>
              </w:rPr>
              <w:t>Die Einführung von eigenen, durch das Laboratorium entwickelte</w:t>
            </w:r>
            <w:r w:rsidR="00BE7CE0">
              <w:rPr>
                <w:rFonts w:cs="Arial"/>
                <w:sz w:val="18"/>
                <w:szCs w:val="18"/>
              </w:rPr>
              <w:t>n</w:t>
            </w:r>
            <w:r w:rsidRPr="000F7963">
              <w:rPr>
                <w:rFonts w:cs="Arial"/>
                <w:sz w:val="18"/>
                <w:szCs w:val="18"/>
              </w:rPr>
              <w:t xml:space="preserve"> Verfa</w:t>
            </w:r>
            <w:r w:rsidRPr="000F7963">
              <w:rPr>
                <w:rFonts w:cs="Arial"/>
                <w:sz w:val="18"/>
                <w:szCs w:val="18"/>
              </w:rPr>
              <w:t>h</w:t>
            </w:r>
            <w:r w:rsidRPr="000F7963">
              <w:rPr>
                <w:rFonts w:cs="Arial"/>
                <w:sz w:val="18"/>
                <w:szCs w:val="18"/>
              </w:rPr>
              <w:lastRenderedPageBreak/>
              <w:t xml:space="preserve">ren für die </w:t>
            </w:r>
            <w:r w:rsidRPr="008539A2">
              <w:rPr>
                <w:rFonts w:cs="Arial"/>
                <w:sz w:val="18"/>
                <w:szCs w:val="18"/>
              </w:rPr>
              <w:t>Prüfung und Kalibrierung</w:t>
            </w:r>
            <w:r w:rsidRPr="000F7963">
              <w:rPr>
                <w:rFonts w:cs="Arial"/>
                <w:sz w:val="18"/>
                <w:szCs w:val="18"/>
              </w:rPr>
              <w:t xml:space="preserve"> muss planmäßig erfolgen und muss qualifiziertem Personal, das mit angemess</w:t>
            </w:r>
            <w:r w:rsidRPr="000F7963">
              <w:rPr>
                <w:rFonts w:cs="Arial"/>
                <w:sz w:val="18"/>
                <w:szCs w:val="18"/>
              </w:rPr>
              <w:t>e</w:t>
            </w:r>
            <w:r w:rsidRPr="000F7963">
              <w:rPr>
                <w:rFonts w:cs="Arial"/>
                <w:sz w:val="18"/>
                <w:szCs w:val="18"/>
              </w:rPr>
              <w:t>nen Mitteln ausgerüstet ist, anvertraut werden. Die Pläne müssen sich dem Fortschritt der Entwic</w:t>
            </w:r>
            <w:r w:rsidRPr="000F7963">
              <w:rPr>
                <w:rFonts w:cs="Arial"/>
                <w:sz w:val="18"/>
                <w:szCs w:val="18"/>
              </w:rPr>
              <w:t>k</w:t>
            </w:r>
            <w:r w:rsidRPr="000F7963">
              <w:rPr>
                <w:rFonts w:cs="Arial"/>
                <w:sz w:val="18"/>
                <w:szCs w:val="18"/>
              </w:rPr>
              <w:t>lung der Verfahren anpassen und eine effektive Unterrichtung des bete</w:t>
            </w:r>
            <w:r w:rsidRPr="000F7963">
              <w:rPr>
                <w:rFonts w:cs="Arial"/>
                <w:sz w:val="18"/>
                <w:szCs w:val="18"/>
              </w:rPr>
              <w:t>i</w:t>
            </w:r>
            <w:r w:rsidRPr="000F7963">
              <w:rPr>
                <w:rFonts w:cs="Arial"/>
                <w:sz w:val="18"/>
                <w:szCs w:val="18"/>
              </w:rPr>
              <w:t>ligten Personals muss sicherg</w:t>
            </w:r>
            <w:r w:rsidRPr="000F7963">
              <w:rPr>
                <w:rFonts w:cs="Arial"/>
                <w:sz w:val="18"/>
                <w:szCs w:val="18"/>
              </w:rPr>
              <w:t>e</w:t>
            </w:r>
            <w:r w:rsidRPr="000F7963">
              <w:rPr>
                <w:rFonts w:cs="Arial"/>
                <w:sz w:val="18"/>
                <w:szCs w:val="18"/>
              </w:rPr>
              <w:t>stellt sein.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lastRenderedPageBreak/>
              <w:t>5.4.4</w:t>
            </w:r>
          </w:p>
        </w:tc>
        <w:tc>
          <w:tcPr>
            <w:tcW w:w="5669" w:type="dxa"/>
            <w:gridSpan w:val="2"/>
          </w:tcPr>
          <w:p w:rsidR="00E23BAF" w:rsidRPr="000F7963" w:rsidRDefault="00E23BAF" w:rsidP="00031CA0">
            <w:pPr>
              <w:spacing w:before="20"/>
              <w:jc w:val="both"/>
              <w:rPr>
                <w:rFonts w:cs="Arial"/>
                <w:sz w:val="18"/>
                <w:szCs w:val="18"/>
              </w:rPr>
            </w:pPr>
            <w:r w:rsidRPr="000F7963">
              <w:rPr>
                <w:rFonts w:cs="Arial"/>
                <w:sz w:val="18"/>
                <w:szCs w:val="18"/>
              </w:rPr>
              <w:t>Nicht in normativen Dokumenten festgelegte Verfahren</w:t>
            </w:r>
          </w:p>
          <w:p w:rsidR="00E23BAF" w:rsidRPr="000F7963" w:rsidRDefault="00E23BAF" w:rsidP="00031CA0">
            <w:pPr>
              <w:spacing w:before="20"/>
              <w:jc w:val="both"/>
              <w:rPr>
                <w:rFonts w:cs="Arial"/>
                <w:sz w:val="18"/>
                <w:szCs w:val="18"/>
              </w:rPr>
            </w:pPr>
            <w:r w:rsidRPr="000F7963">
              <w:rPr>
                <w:rFonts w:cs="Arial"/>
                <w:sz w:val="18"/>
                <w:szCs w:val="18"/>
              </w:rPr>
              <w:t>Wenn es notwendig ist, Verfahren anzuwenden, die nicht in normativen D</w:t>
            </w:r>
            <w:r w:rsidRPr="000F7963">
              <w:rPr>
                <w:rFonts w:cs="Arial"/>
                <w:sz w:val="18"/>
                <w:szCs w:val="18"/>
              </w:rPr>
              <w:t>o</w:t>
            </w:r>
            <w:r w:rsidRPr="000F7963">
              <w:rPr>
                <w:rFonts w:cs="Arial"/>
                <w:sz w:val="18"/>
                <w:szCs w:val="18"/>
              </w:rPr>
              <w:t xml:space="preserve">kumenten festgelegt sind, so muss </w:t>
            </w:r>
            <w:proofErr w:type="gramStart"/>
            <w:r w:rsidRPr="000F7963">
              <w:rPr>
                <w:rFonts w:cs="Arial"/>
                <w:sz w:val="18"/>
                <w:szCs w:val="18"/>
              </w:rPr>
              <w:t>dies</w:t>
            </w:r>
            <w:r w:rsidR="00BE7CE0">
              <w:rPr>
                <w:rFonts w:cs="Arial"/>
                <w:sz w:val="18"/>
                <w:szCs w:val="18"/>
              </w:rPr>
              <w:t>es</w:t>
            </w:r>
            <w:proofErr w:type="gramEnd"/>
            <w:r w:rsidRPr="000F7963">
              <w:rPr>
                <w:rFonts w:cs="Arial"/>
                <w:sz w:val="18"/>
                <w:szCs w:val="18"/>
              </w:rPr>
              <w:t xml:space="preserve"> Gegenstand der Vereinbarung mit dem Kunden sein, die dessen Anforderungen und den Zweck der </w:t>
            </w:r>
            <w:r w:rsidRPr="008539A2">
              <w:rPr>
                <w:rFonts w:cs="Arial"/>
                <w:sz w:val="18"/>
                <w:szCs w:val="18"/>
              </w:rPr>
              <w:t>Pr</w:t>
            </w:r>
            <w:r w:rsidRPr="008539A2">
              <w:rPr>
                <w:rFonts w:cs="Arial"/>
                <w:sz w:val="18"/>
                <w:szCs w:val="18"/>
              </w:rPr>
              <w:t>ü</w:t>
            </w:r>
            <w:r w:rsidRPr="008539A2">
              <w:rPr>
                <w:rFonts w:cs="Arial"/>
                <w:sz w:val="18"/>
                <w:szCs w:val="18"/>
              </w:rPr>
              <w:t>fung und/oder der Kalibrierung</w:t>
            </w:r>
            <w:r w:rsidRPr="000F7963">
              <w:rPr>
                <w:rFonts w:cs="Arial"/>
                <w:sz w:val="18"/>
                <w:szCs w:val="18"/>
              </w:rPr>
              <w:t xml:space="preserve"> beinhaltet. Das entwickelte Verfahren muss vor der Anwendung angemessen val</w:t>
            </w:r>
            <w:r w:rsidRPr="000F7963">
              <w:rPr>
                <w:rFonts w:cs="Arial"/>
                <w:sz w:val="18"/>
                <w:szCs w:val="18"/>
              </w:rPr>
              <w:t>i</w:t>
            </w:r>
            <w:r w:rsidRPr="000F7963">
              <w:rPr>
                <w:rFonts w:cs="Arial"/>
                <w:sz w:val="18"/>
                <w:szCs w:val="18"/>
              </w:rPr>
              <w:t>diert worden sein.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5.4.5</w:t>
            </w:r>
          </w:p>
        </w:tc>
        <w:tc>
          <w:tcPr>
            <w:tcW w:w="5669" w:type="dxa"/>
            <w:gridSpan w:val="2"/>
          </w:tcPr>
          <w:p w:rsidR="00E23BAF" w:rsidRPr="000F7963" w:rsidRDefault="00E23BAF" w:rsidP="00B05CF2">
            <w:pPr>
              <w:spacing w:before="20"/>
              <w:rPr>
                <w:rFonts w:cs="Arial"/>
                <w:sz w:val="18"/>
                <w:szCs w:val="18"/>
              </w:rPr>
            </w:pPr>
            <w:r w:rsidRPr="000F7963">
              <w:rPr>
                <w:rFonts w:cs="Arial"/>
                <w:sz w:val="18"/>
                <w:szCs w:val="18"/>
              </w:rPr>
              <w:t>Validierung von Verfahren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5.4.5.1</w:t>
            </w:r>
          </w:p>
        </w:tc>
        <w:tc>
          <w:tcPr>
            <w:tcW w:w="5669" w:type="dxa"/>
            <w:gridSpan w:val="2"/>
          </w:tcPr>
          <w:p w:rsidR="00E23BAF" w:rsidRPr="000F7963" w:rsidRDefault="00E23BAF" w:rsidP="00DF041C">
            <w:pPr>
              <w:spacing w:before="20"/>
              <w:jc w:val="both"/>
              <w:rPr>
                <w:rFonts w:cs="Arial"/>
                <w:sz w:val="18"/>
                <w:szCs w:val="18"/>
              </w:rPr>
            </w:pPr>
            <w:r w:rsidRPr="000F7963">
              <w:rPr>
                <w:rFonts w:cs="Arial"/>
                <w:sz w:val="18"/>
                <w:szCs w:val="18"/>
              </w:rPr>
              <w:t>Die Validierung ist die Bestätigung durch Untersuchung und Bereitste</w:t>
            </w:r>
            <w:r w:rsidRPr="000F7963">
              <w:rPr>
                <w:rFonts w:cs="Arial"/>
                <w:sz w:val="18"/>
                <w:szCs w:val="18"/>
              </w:rPr>
              <w:t>l</w:t>
            </w:r>
            <w:r w:rsidRPr="000F7963">
              <w:rPr>
                <w:rFonts w:cs="Arial"/>
                <w:sz w:val="18"/>
                <w:szCs w:val="18"/>
              </w:rPr>
              <w:t>lung eines Nachweises, dass die besonderen Anforderungen für einen speziellen beabsichtigten Gebrauch erfüllt we</w:t>
            </w:r>
            <w:r w:rsidRPr="000F7963">
              <w:rPr>
                <w:rFonts w:cs="Arial"/>
                <w:sz w:val="18"/>
                <w:szCs w:val="18"/>
              </w:rPr>
              <w:t>r</w:t>
            </w:r>
            <w:r w:rsidRPr="000F7963">
              <w:rPr>
                <w:rFonts w:cs="Arial"/>
                <w:sz w:val="18"/>
                <w:szCs w:val="18"/>
              </w:rPr>
              <w:t>den.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5.4.5.2</w:t>
            </w:r>
          </w:p>
        </w:tc>
        <w:tc>
          <w:tcPr>
            <w:tcW w:w="5669" w:type="dxa"/>
            <w:gridSpan w:val="2"/>
          </w:tcPr>
          <w:p w:rsidR="00E23BAF" w:rsidRPr="000F7963" w:rsidRDefault="00E23BAF" w:rsidP="00031CA0">
            <w:pPr>
              <w:spacing w:before="20"/>
              <w:jc w:val="both"/>
              <w:rPr>
                <w:rFonts w:cs="Arial"/>
                <w:sz w:val="18"/>
                <w:szCs w:val="18"/>
              </w:rPr>
            </w:pPr>
            <w:r w:rsidRPr="000F7963">
              <w:rPr>
                <w:rFonts w:cs="Arial"/>
                <w:sz w:val="18"/>
                <w:szCs w:val="18"/>
              </w:rPr>
              <w:t>Das Laboratorium muss Verfahren, die nicht in normativen Dokumenten fes</w:t>
            </w:r>
            <w:r w:rsidRPr="000F7963">
              <w:rPr>
                <w:rFonts w:cs="Arial"/>
                <w:sz w:val="18"/>
                <w:szCs w:val="18"/>
              </w:rPr>
              <w:t>t</w:t>
            </w:r>
            <w:r w:rsidRPr="000F7963">
              <w:rPr>
                <w:rFonts w:cs="Arial"/>
                <w:sz w:val="18"/>
                <w:szCs w:val="18"/>
              </w:rPr>
              <w:t>gelegt sind, selbst entwickelte Verfahren, Verfahren nach normativen Dokumenten, die außerhalb ihres vorges</w:t>
            </w:r>
            <w:r w:rsidRPr="000F7963">
              <w:rPr>
                <w:rFonts w:cs="Arial"/>
                <w:sz w:val="18"/>
                <w:szCs w:val="18"/>
              </w:rPr>
              <w:t>e</w:t>
            </w:r>
            <w:r w:rsidRPr="000F7963">
              <w:rPr>
                <w:rFonts w:cs="Arial"/>
                <w:sz w:val="18"/>
                <w:szCs w:val="18"/>
              </w:rPr>
              <w:t>henen Anwendungsbereiches angewendet werden, und Erweiterungen von Verfahren nach normativen Dokumenten validieren, um zu bestätigen, dass die Verfahren für den beabsichtigten Gebrauch geeignet sind. Die Validierung muss in dem U</w:t>
            </w:r>
            <w:r w:rsidRPr="000F7963">
              <w:rPr>
                <w:rFonts w:cs="Arial"/>
                <w:sz w:val="18"/>
                <w:szCs w:val="18"/>
              </w:rPr>
              <w:t>m</w:t>
            </w:r>
            <w:r w:rsidRPr="000F7963">
              <w:rPr>
                <w:rFonts w:cs="Arial"/>
                <w:sz w:val="18"/>
                <w:szCs w:val="18"/>
              </w:rPr>
              <w:t>fang durchgeführt werden, der zur Erfüllung der Erfordernisse der bea</w:t>
            </w:r>
            <w:r w:rsidRPr="000F7963">
              <w:rPr>
                <w:rFonts w:cs="Arial"/>
                <w:sz w:val="18"/>
                <w:szCs w:val="18"/>
              </w:rPr>
              <w:t>b</w:t>
            </w:r>
            <w:r w:rsidRPr="000F7963">
              <w:rPr>
                <w:rFonts w:cs="Arial"/>
                <w:sz w:val="18"/>
                <w:szCs w:val="18"/>
              </w:rPr>
              <w:t>sichtigten Anwendung oder des betreffenden Anwendungsgebiets no</w:t>
            </w:r>
            <w:r w:rsidRPr="000F7963">
              <w:rPr>
                <w:rFonts w:cs="Arial"/>
                <w:sz w:val="18"/>
                <w:szCs w:val="18"/>
              </w:rPr>
              <w:t>t</w:t>
            </w:r>
            <w:r w:rsidRPr="000F7963">
              <w:rPr>
                <w:rFonts w:cs="Arial"/>
                <w:sz w:val="18"/>
                <w:szCs w:val="18"/>
              </w:rPr>
              <w:t>wendig ist. Das Laboratorium muss die erhaltenen Ergebnisse und das für die Validierung verwendete Ve</w:t>
            </w:r>
            <w:r w:rsidRPr="000F7963">
              <w:rPr>
                <w:rFonts w:cs="Arial"/>
                <w:sz w:val="18"/>
                <w:szCs w:val="18"/>
              </w:rPr>
              <w:t>r</w:t>
            </w:r>
            <w:r w:rsidRPr="000F7963">
              <w:rPr>
                <w:rFonts w:cs="Arial"/>
                <w:sz w:val="18"/>
                <w:szCs w:val="18"/>
              </w:rPr>
              <w:t>fahren aufzeichnen und festlegen, ob das Verfahren für den beabsichti</w:t>
            </w:r>
            <w:r w:rsidRPr="000F7963">
              <w:rPr>
                <w:rFonts w:cs="Arial"/>
                <w:sz w:val="18"/>
                <w:szCs w:val="18"/>
              </w:rPr>
              <w:t>g</w:t>
            </w:r>
            <w:r w:rsidRPr="000F7963">
              <w:rPr>
                <w:rFonts w:cs="Arial"/>
                <w:sz w:val="18"/>
                <w:szCs w:val="18"/>
              </w:rPr>
              <w:t>ten Gebrauch geeignet ist.</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5.4.5.3</w:t>
            </w:r>
          </w:p>
        </w:tc>
        <w:tc>
          <w:tcPr>
            <w:tcW w:w="5669" w:type="dxa"/>
            <w:gridSpan w:val="2"/>
          </w:tcPr>
          <w:p w:rsidR="00E23BAF" w:rsidRPr="000F7963" w:rsidRDefault="00E23BAF" w:rsidP="0097471C">
            <w:pPr>
              <w:spacing w:before="20"/>
              <w:jc w:val="both"/>
              <w:rPr>
                <w:rFonts w:cs="Arial"/>
                <w:sz w:val="18"/>
                <w:szCs w:val="18"/>
              </w:rPr>
            </w:pPr>
            <w:r w:rsidRPr="000F7963">
              <w:rPr>
                <w:rFonts w:cs="Arial"/>
                <w:sz w:val="18"/>
                <w:szCs w:val="18"/>
              </w:rPr>
              <w:t>Der Bereich u. die Genauigkeit der mit validierten Verfahren erreichbaren Werte (z. B. Ergebnisunsicherheit, Nachweisgrenze, Selektivität des Verfa</w:t>
            </w:r>
            <w:r w:rsidRPr="000F7963">
              <w:rPr>
                <w:rFonts w:cs="Arial"/>
                <w:sz w:val="18"/>
                <w:szCs w:val="18"/>
              </w:rPr>
              <w:t>h</w:t>
            </w:r>
            <w:r w:rsidRPr="000F7963">
              <w:rPr>
                <w:rFonts w:cs="Arial"/>
                <w:sz w:val="18"/>
                <w:szCs w:val="18"/>
              </w:rPr>
              <w:t>rens, Linearität, Wiederholgrenze und/oder Vergleichsgrenze, Robus</w:t>
            </w:r>
            <w:r w:rsidRPr="000F7963">
              <w:rPr>
                <w:rFonts w:cs="Arial"/>
                <w:sz w:val="18"/>
                <w:szCs w:val="18"/>
              </w:rPr>
              <w:t>t</w:t>
            </w:r>
            <w:r w:rsidRPr="000F7963">
              <w:rPr>
                <w:rFonts w:cs="Arial"/>
                <w:sz w:val="18"/>
                <w:szCs w:val="18"/>
              </w:rPr>
              <w:t>heit gegen äußere Einflüsse und/oder Querempfindlichkeit gegenüber Beei</w:t>
            </w:r>
            <w:r w:rsidRPr="000F7963">
              <w:rPr>
                <w:rFonts w:cs="Arial"/>
                <w:sz w:val="18"/>
                <w:szCs w:val="18"/>
              </w:rPr>
              <w:t>n</w:t>
            </w:r>
            <w:r w:rsidRPr="000F7963">
              <w:rPr>
                <w:rFonts w:cs="Arial"/>
                <w:sz w:val="18"/>
                <w:szCs w:val="18"/>
              </w:rPr>
              <w:t>flussungen von der Matrix der Probe/des Prüfgegenstandes), wie sie für die beabsichtigte Anwendung beurteilt werden, müssen den Erforde</w:t>
            </w:r>
            <w:r w:rsidRPr="000F7963">
              <w:rPr>
                <w:rFonts w:cs="Arial"/>
                <w:sz w:val="18"/>
                <w:szCs w:val="18"/>
              </w:rPr>
              <w:t>r</w:t>
            </w:r>
            <w:r w:rsidRPr="000F7963">
              <w:rPr>
                <w:rFonts w:cs="Arial"/>
                <w:sz w:val="18"/>
                <w:szCs w:val="18"/>
              </w:rPr>
              <w:t>nissen des Kunden</w:t>
            </w:r>
            <w:r>
              <w:rPr>
                <w:rFonts w:cs="Arial"/>
                <w:sz w:val="18"/>
                <w:szCs w:val="18"/>
              </w:rPr>
              <w:t xml:space="preserve"> </w:t>
            </w:r>
            <w:r w:rsidRPr="000F7963">
              <w:rPr>
                <w:rFonts w:cs="Arial"/>
                <w:sz w:val="18"/>
                <w:szCs w:val="18"/>
              </w:rPr>
              <w:t>entspr</w:t>
            </w:r>
            <w:r w:rsidRPr="000F7963">
              <w:rPr>
                <w:rFonts w:cs="Arial"/>
                <w:sz w:val="18"/>
                <w:szCs w:val="18"/>
              </w:rPr>
              <w:t>e</w:t>
            </w:r>
            <w:r w:rsidRPr="000F7963">
              <w:rPr>
                <w:rFonts w:cs="Arial"/>
                <w:sz w:val="18"/>
                <w:szCs w:val="18"/>
              </w:rPr>
              <w:t>chen.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5.4.6</w:t>
            </w:r>
          </w:p>
        </w:tc>
        <w:tc>
          <w:tcPr>
            <w:tcW w:w="5669" w:type="dxa"/>
            <w:gridSpan w:val="2"/>
          </w:tcPr>
          <w:p w:rsidR="00E23BAF" w:rsidRPr="000F7963" w:rsidRDefault="00E23BAF" w:rsidP="00B05CF2">
            <w:pPr>
              <w:spacing w:before="20"/>
              <w:rPr>
                <w:rFonts w:cs="Arial"/>
                <w:sz w:val="18"/>
                <w:szCs w:val="18"/>
              </w:rPr>
            </w:pPr>
            <w:r w:rsidRPr="000F7963">
              <w:rPr>
                <w:rFonts w:cs="Arial"/>
                <w:sz w:val="18"/>
                <w:szCs w:val="18"/>
              </w:rPr>
              <w:t>Schätzung der Messunsicherheit</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5.4.6.1</w:t>
            </w:r>
          </w:p>
        </w:tc>
        <w:tc>
          <w:tcPr>
            <w:tcW w:w="5669" w:type="dxa"/>
            <w:gridSpan w:val="2"/>
          </w:tcPr>
          <w:p w:rsidR="00E23BAF" w:rsidRPr="000F7963" w:rsidRDefault="00E23BAF" w:rsidP="00031CA0">
            <w:pPr>
              <w:spacing w:before="20"/>
              <w:jc w:val="both"/>
              <w:rPr>
                <w:rFonts w:cs="Arial"/>
                <w:sz w:val="18"/>
                <w:szCs w:val="18"/>
              </w:rPr>
            </w:pPr>
            <w:r w:rsidRPr="008539A2">
              <w:rPr>
                <w:rFonts w:cs="Arial"/>
                <w:sz w:val="18"/>
                <w:szCs w:val="18"/>
              </w:rPr>
              <w:t>Ein Kalibrierlaboratorium oder ein Prüflaboratorium, das interne Kalibri</w:t>
            </w:r>
            <w:r w:rsidRPr="008539A2">
              <w:rPr>
                <w:rFonts w:cs="Arial"/>
                <w:sz w:val="18"/>
                <w:szCs w:val="18"/>
              </w:rPr>
              <w:t>e</w:t>
            </w:r>
            <w:r w:rsidRPr="008539A2">
              <w:rPr>
                <w:rFonts w:cs="Arial"/>
                <w:sz w:val="18"/>
                <w:szCs w:val="18"/>
              </w:rPr>
              <w:t>rungen durchführt, muss</w:t>
            </w:r>
            <w:r>
              <w:rPr>
                <w:rFonts w:cs="Arial"/>
                <w:sz w:val="18"/>
                <w:szCs w:val="18"/>
              </w:rPr>
              <w:t xml:space="preserve"> </w:t>
            </w:r>
            <w:r w:rsidRPr="008539A2">
              <w:rPr>
                <w:rFonts w:cs="Arial"/>
                <w:sz w:val="18"/>
                <w:szCs w:val="18"/>
              </w:rPr>
              <w:t>über ein Verfahren zur Schätzung der Messuns</w:t>
            </w:r>
            <w:r w:rsidRPr="008539A2">
              <w:rPr>
                <w:rFonts w:cs="Arial"/>
                <w:sz w:val="18"/>
                <w:szCs w:val="18"/>
              </w:rPr>
              <w:t>i</w:t>
            </w:r>
            <w:r w:rsidRPr="008539A2">
              <w:rPr>
                <w:rFonts w:cs="Arial"/>
                <w:sz w:val="18"/>
                <w:szCs w:val="18"/>
              </w:rPr>
              <w:t>cherheit für alle Kalibrierungen und alle Arten von</w:t>
            </w:r>
            <w:r>
              <w:rPr>
                <w:rFonts w:cs="Arial"/>
                <w:sz w:val="18"/>
                <w:szCs w:val="18"/>
              </w:rPr>
              <w:t xml:space="preserve"> </w:t>
            </w:r>
            <w:r w:rsidRPr="008539A2">
              <w:rPr>
                <w:rFonts w:cs="Arial"/>
                <w:sz w:val="18"/>
                <w:szCs w:val="18"/>
              </w:rPr>
              <w:t>Kalibrierungen verf</w:t>
            </w:r>
            <w:r w:rsidRPr="008539A2">
              <w:rPr>
                <w:rFonts w:cs="Arial"/>
                <w:sz w:val="18"/>
                <w:szCs w:val="18"/>
              </w:rPr>
              <w:t>ü</w:t>
            </w:r>
            <w:r w:rsidRPr="008539A2">
              <w:rPr>
                <w:rFonts w:cs="Arial"/>
                <w:sz w:val="18"/>
                <w:szCs w:val="18"/>
              </w:rPr>
              <w:t>gen und dieses anwenden.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DF041C">
            <w:pPr>
              <w:keepNext/>
              <w:spacing w:before="20"/>
              <w:rPr>
                <w:rFonts w:cs="Arial"/>
                <w:sz w:val="18"/>
                <w:szCs w:val="18"/>
              </w:rPr>
            </w:pPr>
            <w:r w:rsidRPr="000F7963">
              <w:rPr>
                <w:rFonts w:cs="Arial"/>
                <w:sz w:val="18"/>
                <w:szCs w:val="18"/>
              </w:rPr>
              <w:t>5.4.6.2</w:t>
            </w:r>
          </w:p>
        </w:tc>
        <w:tc>
          <w:tcPr>
            <w:tcW w:w="5669" w:type="dxa"/>
            <w:gridSpan w:val="2"/>
          </w:tcPr>
          <w:p w:rsidR="00E23BAF" w:rsidRPr="000F7963" w:rsidRDefault="00E23BAF" w:rsidP="00DF041C">
            <w:pPr>
              <w:keepNext/>
              <w:spacing w:before="20"/>
              <w:jc w:val="both"/>
              <w:rPr>
                <w:rFonts w:cs="Arial"/>
                <w:sz w:val="18"/>
                <w:szCs w:val="18"/>
              </w:rPr>
            </w:pPr>
            <w:r w:rsidRPr="000F7963">
              <w:rPr>
                <w:rFonts w:cs="Arial"/>
                <w:sz w:val="18"/>
                <w:szCs w:val="18"/>
              </w:rPr>
              <w:t>Prüflaboratorien müssen über Verfahren für die Schätzung der Messuns</w:t>
            </w:r>
            <w:r w:rsidRPr="000F7963">
              <w:rPr>
                <w:rFonts w:cs="Arial"/>
                <w:sz w:val="18"/>
                <w:szCs w:val="18"/>
              </w:rPr>
              <w:t>i</w:t>
            </w:r>
            <w:r w:rsidRPr="000F7963">
              <w:rPr>
                <w:rFonts w:cs="Arial"/>
                <w:sz w:val="18"/>
                <w:szCs w:val="18"/>
              </w:rPr>
              <w:t>che</w:t>
            </w:r>
            <w:r w:rsidRPr="000F7963">
              <w:rPr>
                <w:rFonts w:cs="Arial"/>
                <w:sz w:val="18"/>
                <w:szCs w:val="18"/>
              </w:rPr>
              <w:t>r</w:t>
            </w:r>
            <w:r w:rsidRPr="000F7963">
              <w:rPr>
                <w:rFonts w:cs="Arial"/>
                <w:sz w:val="18"/>
                <w:szCs w:val="18"/>
              </w:rPr>
              <w:t>heit verfügen und diese anwenden. In bestimmten Fällen kann die Art der Prüfmethode eine strenge metrologische und statistisch gültige Schä</w:t>
            </w:r>
            <w:r w:rsidRPr="000F7963">
              <w:rPr>
                <w:rFonts w:cs="Arial"/>
                <w:sz w:val="18"/>
                <w:szCs w:val="18"/>
              </w:rPr>
              <w:t>t</w:t>
            </w:r>
            <w:r w:rsidRPr="000F7963">
              <w:rPr>
                <w:rFonts w:cs="Arial"/>
                <w:sz w:val="18"/>
                <w:szCs w:val="18"/>
              </w:rPr>
              <w:t>zung der Messunsicherheit ausschließen. Das Laboratorium muss in so</w:t>
            </w:r>
            <w:r w:rsidRPr="000F7963">
              <w:rPr>
                <w:rFonts w:cs="Arial"/>
                <w:sz w:val="18"/>
                <w:szCs w:val="18"/>
              </w:rPr>
              <w:t>l</w:t>
            </w:r>
            <w:r w:rsidRPr="000F7963">
              <w:rPr>
                <w:rFonts w:cs="Arial"/>
                <w:sz w:val="18"/>
                <w:szCs w:val="18"/>
              </w:rPr>
              <w:t>chen Fällen mindestens versuchen, alle Komponenten der Messunsiche</w:t>
            </w:r>
            <w:r w:rsidRPr="000F7963">
              <w:rPr>
                <w:rFonts w:cs="Arial"/>
                <w:sz w:val="18"/>
                <w:szCs w:val="18"/>
              </w:rPr>
              <w:t>r</w:t>
            </w:r>
            <w:r w:rsidRPr="000F7963">
              <w:rPr>
                <w:rFonts w:cs="Arial"/>
                <w:sz w:val="18"/>
                <w:szCs w:val="18"/>
              </w:rPr>
              <w:t>heit zu ermitteln, und eine vernünftige Schätzung der Messunsiche</w:t>
            </w:r>
            <w:r w:rsidRPr="000F7963">
              <w:rPr>
                <w:rFonts w:cs="Arial"/>
                <w:sz w:val="18"/>
                <w:szCs w:val="18"/>
              </w:rPr>
              <w:t>r</w:t>
            </w:r>
            <w:r w:rsidRPr="000F7963">
              <w:rPr>
                <w:rFonts w:cs="Arial"/>
                <w:sz w:val="18"/>
                <w:szCs w:val="18"/>
              </w:rPr>
              <w:t>heit vornehmen und sicherstellen, dass der Prüfbericht keinen falschen Ei</w:t>
            </w:r>
            <w:r w:rsidRPr="000F7963">
              <w:rPr>
                <w:rFonts w:cs="Arial"/>
                <w:sz w:val="18"/>
                <w:szCs w:val="18"/>
              </w:rPr>
              <w:t>n</w:t>
            </w:r>
            <w:r w:rsidRPr="000F7963">
              <w:rPr>
                <w:rFonts w:cs="Arial"/>
                <w:sz w:val="18"/>
                <w:szCs w:val="18"/>
              </w:rPr>
              <w:t>druck bezüglich der Unsicherheit erweckt. Eine vernün</w:t>
            </w:r>
            <w:r w:rsidRPr="000F7963">
              <w:rPr>
                <w:rFonts w:cs="Arial"/>
                <w:sz w:val="18"/>
                <w:szCs w:val="18"/>
              </w:rPr>
              <w:t>f</w:t>
            </w:r>
            <w:r w:rsidRPr="000F7963">
              <w:rPr>
                <w:rFonts w:cs="Arial"/>
                <w:sz w:val="18"/>
                <w:szCs w:val="18"/>
              </w:rPr>
              <w:t>tige Schätzung muss auf der Kenntnis der Durchführung des Verfahrens und auf der Art der Messung basieren und z. B. von vorhergehender Erfahrung und von Val</w:t>
            </w:r>
            <w:r w:rsidRPr="000F7963">
              <w:rPr>
                <w:rFonts w:cs="Arial"/>
                <w:sz w:val="18"/>
                <w:szCs w:val="18"/>
              </w:rPr>
              <w:t>i</w:t>
            </w:r>
            <w:r w:rsidRPr="000F7963">
              <w:rPr>
                <w:rFonts w:cs="Arial"/>
                <w:sz w:val="18"/>
                <w:szCs w:val="18"/>
              </w:rPr>
              <w:t>dierungsdaten G</w:t>
            </w:r>
            <w:r w:rsidRPr="000F7963">
              <w:rPr>
                <w:rFonts w:cs="Arial"/>
                <w:sz w:val="18"/>
                <w:szCs w:val="18"/>
              </w:rPr>
              <w:t>e</w:t>
            </w:r>
            <w:r w:rsidRPr="000F7963">
              <w:rPr>
                <w:rFonts w:cs="Arial"/>
                <w:sz w:val="18"/>
                <w:szCs w:val="18"/>
              </w:rPr>
              <w:t>brauch machen.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5.4.6.3</w:t>
            </w:r>
          </w:p>
        </w:tc>
        <w:tc>
          <w:tcPr>
            <w:tcW w:w="5669" w:type="dxa"/>
            <w:gridSpan w:val="2"/>
          </w:tcPr>
          <w:p w:rsidR="00E23BAF" w:rsidRPr="000F7963" w:rsidRDefault="00E23BAF" w:rsidP="006639E9">
            <w:pPr>
              <w:spacing w:before="20"/>
              <w:jc w:val="both"/>
              <w:rPr>
                <w:rFonts w:cs="Arial"/>
                <w:sz w:val="18"/>
                <w:szCs w:val="18"/>
              </w:rPr>
            </w:pPr>
            <w:r w:rsidRPr="000F7963">
              <w:rPr>
                <w:rFonts w:cs="Arial"/>
                <w:sz w:val="18"/>
                <w:szCs w:val="18"/>
              </w:rPr>
              <w:t>Bei der Schätzung der Messunsicherheit müssen alle Unsicherheitskomp</w:t>
            </w:r>
            <w:r w:rsidRPr="000F7963">
              <w:rPr>
                <w:rFonts w:cs="Arial"/>
                <w:sz w:val="18"/>
                <w:szCs w:val="18"/>
              </w:rPr>
              <w:t>o</w:t>
            </w:r>
            <w:r w:rsidRPr="000F7963">
              <w:rPr>
                <w:rFonts w:cs="Arial"/>
                <w:sz w:val="18"/>
                <w:szCs w:val="18"/>
              </w:rPr>
              <w:t>ne</w:t>
            </w:r>
            <w:r w:rsidRPr="000F7963">
              <w:rPr>
                <w:rFonts w:cs="Arial"/>
                <w:sz w:val="18"/>
                <w:szCs w:val="18"/>
              </w:rPr>
              <w:t>n</w:t>
            </w:r>
            <w:r w:rsidRPr="000F7963">
              <w:rPr>
                <w:rFonts w:cs="Arial"/>
                <w:sz w:val="18"/>
                <w:szCs w:val="18"/>
              </w:rPr>
              <w:t>ten, die für den betreffenden Fall von Bedeutung sind, in Betracht gezogen werden, wobei angemessene Auswertungsverfahren zu verwe</w:t>
            </w:r>
            <w:r w:rsidRPr="000F7963">
              <w:rPr>
                <w:rFonts w:cs="Arial"/>
                <w:sz w:val="18"/>
                <w:szCs w:val="18"/>
              </w:rPr>
              <w:t>n</w:t>
            </w:r>
            <w:r w:rsidRPr="000F7963">
              <w:rPr>
                <w:rFonts w:cs="Arial"/>
                <w:sz w:val="18"/>
                <w:szCs w:val="18"/>
              </w:rPr>
              <w:t>den sind.</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5.4.7</w:t>
            </w:r>
          </w:p>
        </w:tc>
        <w:tc>
          <w:tcPr>
            <w:tcW w:w="5669" w:type="dxa"/>
            <w:gridSpan w:val="2"/>
          </w:tcPr>
          <w:p w:rsidR="00E23BAF" w:rsidRPr="000F7963" w:rsidRDefault="00E23BAF" w:rsidP="00B05CF2">
            <w:pPr>
              <w:spacing w:before="20"/>
              <w:rPr>
                <w:rFonts w:cs="Arial"/>
                <w:sz w:val="18"/>
                <w:szCs w:val="18"/>
              </w:rPr>
            </w:pPr>
            <w:r w:rsidRPr="000F7963">
              <w:rPr>
                <w:rFonts w:cs="Arial"/>
                <w:sz w:val="18"/>
                <w:szCs w:val="18"/>
              </w:rPr>
              <w:t>Lenkung von Daten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5.4.7.1</w:t>
            </w:r>
          </w:p>
        </w:tc>
        <w:tc>
          <w:tcPr>
            <w:tcW w:w="5669" w:type="dxa"/>
            <w:gridSpan w:val="2"/>
            <w:tcBorders>
              <w:bottom w:val="single" w:sz="4" w:space="0" w:color="auto"/>
            </w:tcBorders>
          </w:tcPr>
          <w:p w:rsidR="00E23BAF" w:rsidRPr="000F7963" w:rsidRDefault="00E23BAF" w:rsidP="006639E9">
            <w:pPr>
              <w:spacing w:before="20"/>
              <w:jc w:val="both"/>
              <w:rPr>
                <w:rFonts w:cs="Arial"/>
                <w:sz w:val="18"/>
                <w:szCs w:val="18"/>
              </w:rPr>
            </w:pPr>
            <w:r w:rsidRPr="000F7963">
              <w:rPr>
                <w:rFonts w:cs="Arial"/>
                <w:sz w:val="18"/>
                <w:szCs w:val="18"/>
              </w:rPr>
              <w:t>Berechnungen und Datenübertragungen müssen in zweckmäßiger und systematischer Form geprüft we</w:t>
            </w:r>
            <w:r w:rsidRPr="000F7963">
              <w:rPr>
                <w:rFonts w:cs="Arial"/>
                <w:sz w:val="18"/>
                <w:szCs w:val="18"/>
              </w:rPr>
              <w:t>r</w:t>
            </w:r>
            <w:r w:rsidRPr="000F7963">
              <w:rPr>
                <w:rFonts w:cs="Arial"/>
                <w:sz w:val="18"/>
                <w:szCs w:val="18"/>
              </w:rPr>
              <w:t>den.</w:t>
            </w:r>
          </w:p>
        </w:tc>
        <w:tc>
          <w:tcPr>
            <w:tcW w:w="2551" w:type="dxa"/>
            <w:tcBorders>
              <w:bottom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rPr>
          <w:trHeight w:val="899"/>
        </w:trPr>
        <w:tc>
          <w:tcPr>
            <w:tcW w:w="851" w:type="dxa"/>
            <w:tcBorders>
              <w:bottom w:val="single" w:sz="4" w:space="0" w:color="auto"/>
            </w:tcBorders>
          </w:tcPr>
          <w:p w:rsidR="00E23BAF" w:rsidRPr="000F7963" w:rsidRDefault="00E23BAF" w:rsidP="00B05CF2">
            <w:pPr>
              <w:spacing w:before="20"/>
              <w:rPr>
                <w:rFonts w:cs="Arial"/>
                <w:sz w:val="18"/>
                <w:szCs w:val="18"/>
              </w:rPr>
            </w:pPr>
            <w:r w:rsidRPr="000F7963">
              <w:rPr>
                <w:rFonts w:cs="Arial"/>
                <w:sz w:val="18"/>
                <w:szCs w:val="18"/>
              </w:rPr>
              <w:lastRenderedPageBreak/>
              <w:t>5.4.7.2</w:t>
            </w:r>
          </w:p>
        </w:tc>
        <w:tc>
          <w:tcPr>
            <w:tcW w:w="5669" w:type="dxa"/>
            <w:gridSpan w:val="2"/>
            <w:tcBorders>
              <w:bottom w:val="single" w:sz="4" w:space="0" w:color="auto"/>
            </w:tcBorders>
          </w:tcPr>
          <w:p w:rsidR="00E23BAF" w:rsidRPr="000F7963" w:rsidRDefault="00E23BAF" w:rsidP="006639E9">
            <w:pPr>
              <w:spacing w:before="20"/>
              <w:jc w:val="both"/>
              <w:rPr>
                <w:rFonts w:cs="Arial"/>
                <w:sz w:val="18"/>
                <w:szCs w:val="18"/>
              </w:rPr>
            </w:pPr>
            <w:r w:rsidRPr="000F7963">
              <w:rPr>
                <w:rFonts w:cs="Arial"/>
                <w:sz w:val="18"/>
                <w:szCs w:val="18"/>
              </w:rPr>
              <w:t>Wenn für die Erfassung, Verarbeitung, Aufzeichnung, Erstellung von Beric</w:t>
            </w:r>
            <w:r w:rsidRPr="000F7963">
              <w:rPr>
                <w:rFonts w:cs="Arial"/>
                <w:sz w:val="18"/>
                <w:szCs w:val="18"/>
              </w:rPr>
              <w:t>h</w:t>
            </w:r>
            <w:r w:rsidRPr="000F7963">
              <w:rPr>
                <w:rFonts w:cs="Arial"/>
                <w:sz w:val="18"/>
                <w:szCs w:val="18"/>
              </w:rPr>
              <w:t xml:space="preserve">ten, Speicherung und Rückverfolgung von </w:t>
            </w:r>
            <w:r w:rsidRPr="008539A2">
              <w:rPr>
                <w:rFonts w:cs="Arial"/>
                <w:sz w:val="18"/>
                <w:szCs w:val="18"/>
              </w:rPr>
              <w:t>Prüf- oder Kalibrierdaten</w:t>
            </w:r>
            <w:r w:rsidRPr="000F7963">
              <w:rPr>
                <w:rFonts w:cs="Arial"/>
                <w:sz w:val="18"/>
                <w:szCs w:val="18"/>
              </w:rPr>
              <w:t xml:space="preserve"> Co</w:t>
            </w:r>
            <w:r w:rsidRPr="000F7963">
              <w:rPr>
                <w:rFonts w:cs="Arial"/>
                <w:sz w:val="18"/>
                <w:szCs w:val="18"/>
              </w:rPr>
              <w:t>m</w:t>
            </w:r>
            <w:r w:rsidRPr="000F7963">
              <w:rPr>
                <w:rFonts w:cs="Arial"/>
                <w:sz w:val="18"/>
                <w:szCs w:val="18"/>
              </w:rPr>
              <w:t>puter oder automatisierte Einrichtungen benutzt werden, muss das Labor</w:t>
            </w:r>
            <w:r w:rsidRPr="000F7963">
              <w:rPr>
                <w:rFonts w:cs="Arial"/>
                <w:sz w:val="18"/>
                <w:szCs w:val="18"/>
              </w:rPr>
              <w:t>a</w:t>
            </w:r>
            <w:r w:rsidRPr="000F7963">
              <w:rPr>
                <w:rFonts w:cs="Arial"/>
                <w:sz w:val="18"/>
                <w:szCs w:val="18"/>
              </w:rPr>
              <w:t>torium sicherste</w:t>
            </w:r>
            <w:r w:rsidRPr="000F7963">
              <w:rPr>
                <w:rFonts w:cs="Arial"/>
                <w:sz w:val="18"/>
                <w:szCs w:val="18"/>
              </w:rPr>
              <w:t>l</w:t>
            </w:r>
            <w:r w:rsidRPr="000F7963">
              <w:rPr>
                <w:rFonts w:cs="Arial"/>
                <w:sz w:val="18"/>
                <w:szCs w:val="18"/>
              </w:rPr>
              <w:t>len, dass:</w:t>
            </w:r>
          </w:p>
        </w:tc>
        <w:tc>
          <w:tcPr>
            <w:tcW w:w="2551" w:type="dxa"/>
            <w:tcBorders>
              <w:bottom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A873D3" w:rsidRPr="000F7963" w:rsidTr="00CD41A9">
        <w:tblPrEx>
          <w:tblBorders>
            <w:bottom w:val="single" w:sz="4" w:space="0" w:color="auto"/>
          </w:tblBorders>
          <w:tblCellMar>
            <w:top w:w="0" w:type="dxa"/>
            <w:bottom w:w="0" w:type="dxa"/>
          </w:tblCellMar>
        </w:tblPrEx>
        <w:tc>
          <w:tcPr>
            <w:tcW w:w="851" w:type="dxa"/>
            <w:tcBorders>
              <w:bottom w:val="single" w:sz="12" w:space="0" w:color="auto"/>
            </w:tcBorders>
          </w:tcPr>
          <w:p w:rsidR="00A873D3" w:rsidRPr="000F7963" w:rsidRDefault="00A873D3" w:rsidP="00B05CF2">
            <w:pPr>
              <w:spacing w:before="20"/>
              <w:rPr>
                <w:rFonts w:cs="Arial"/>
                <w:sz w:val="18"/>
                <w:szCs w:val="18"/>
              </w:rPr>
            </w:pPr>
          </w:p>
        </w:tc>
        <w:tc>
          <w:tcPr>
            <w:tcW w:w="5669" w:type="dxa"/>
            <w:gridSpan w:val="2"/>
            <w:tcBorders>
              <w:bottom w:val="single" w:sz="12" w:space="0" w:color="auto"/>
            </w:tcBorders>
          </w:tcPr>
          <w:p w:rsidR="00A873D3" w:rsidRPr="000F7963" w:rsidRDefault="00A873D3" w:rsidP="006639E9">
            <w:pPr>
              <w:numPr>
                <w:ilvl w:val="0"/>
                <w:numId w:val="10"/>
              </w:numPr>
              <w:tabs>
                <w:tab w:val="clear" w:pos="360"/>
              </w:tabs>
              <w:spacing w:before="20"/>
              <w:jc w:val="both"/>
              <w:rPr>
                <w:rFonts w:cs="Arial"/>
                <w:sz w:val="18"/>
                <w:szCs w:val="18"/>
              </w:rPr>
            </w:pPr>
            <w:r w:rsidRPr="000F7963">
              <w:rPr>
                <w:rFonts w:cs="Arial"/>
                <w:sz w:val="18"/>
                <w:szCs w:val="18"/>
              </w:rPr>
              <w:t>die, vom Benutzer entwickelte Software hinreichend detailliert dok</w:t>
            </w:r>
            <w:r w:rsidRPr="000F7963">
              <w:rPr>
                <w:rFonts w:cs="Arial"/>
                <w:sz w:val="18"/>
                <w:szCs w:val="18"/>
              </w:rPr>
              <w:t>u</w:t>
            </w:r>
            <w:r w:rsidRPr="000F7963">
              <w:rPr>
                <w:rFonts w:cs="Arial"/>
                <w:sz w:val="18"/>
                <w:szCs w:val="18"/>
              </w:rPr>
              <w:t>mentiert u</w:t>
            </w:r>
            <w:r>
              <w:rPr>
                <w:rFonts w:cs="Arial"/>
                <w:sz w:val="18"/>
                <w:szCs w:val="18"/>
              </w:rPr>
              <w:t>.</w:t>
            </w:r>
            <w:r w:rsidRPr="000F7963">
              <w:rPr>
                <w:rFonts w:cs="Arial"/>
                <w:sz w:val="18"/>
                <w:szCs w:val="18"/>
              </w:rPr>
              <w:t xml:space="preserve"> in geeigneter Form auf ihre Verwendbarkeit validiert wu</w:t>
            </w:r>
            <w:r w:rsidRPr="000F7963">
              <w:rPr>
                <w:rFonts w:cs="Arial"/>
                <w:sz w:val="18"/>
                <w:szCs w:val="18"/>
              </w:rPr>
              <w:t>r</w:t>
            </w:r>
            <w:r w:rsidRPr="000F7963">
              <w:rPr>
                <w:rFonts w:cs="Arial"/>
                <w:sz w:val="18"/>
                <w:szCs w:val="18"/>
              </w:rPr>
              <w:t>de;</w:t>
            </w:r>
          </w:p>
          <w:p w:rsidR="00A873D3" w:rsidRPr="000F7963" w:rsidRDefault="00A873D3" w:rsidP="006639E9">
            <w:pPr>
              <w:numPr>
                <w:ilvl w:val="0"/>
                <w:numId w:val="10"/>
              </w:numPr>
              <w:tabs>
                <w:tab w:val="clear" w:pos="360"/>
              </w:tabs>
              <w:spacing w:before="20"/>
              <w:jc w:val="both"/>
              <w:rPr>
                <w:rFonts w:cs="Arial"/>
                <w:sz w:val="18"/>
                <w:szCs w:val="18"/>
              </w:rPr>
            </w:pPr>
            <w:r w:rsidRPr="000F7963">
              <w:rPr>
                <w:rFonts w:cs="Arial"/>
                <w:sz w:val="18"/>
                <w:szCs w:val="18"/>
              </w:rPr>
              <w:t>Verfahren für den Schutz der Integrität und Vertraulichkeit von Daten eing</w:t>
            </w:r>
            <w:r w:rsidRPr="000F7963">
              <w:rPr>
                <w:rFonts w:cs="Arial"/>
                <w:sz w:val="18"/>
                <w:szCs w:val="18"/>
              </w:rPr>
              <w:t>e</w:t>
            </w:r>
            <w:r w:rsidRPr="000F7963">
              <w:rPr>
                <w:rFonts w:cs="Arial"/>
                <w:sz w:val="18"/>
                <w:szCs w:val="18"/>
              </w:rPr>
              <w:t>führt und realisiert sind; diese Verfahren müssen unter anderem die Integrität der Dateneingabe oder -erfassung, der Datenspeich</w:t>
            </w:r>
            <w:r w:rsidRPr="000F7963">
              <w:rPr>
                <w:rFonts w:cs="Arial"/>
                <w:sz w:val="18"/>
                <w:szCs w:val="18"/>
              </w:rPr>
              <w:t>e</w:t>
            </w:r>
            <w:r w:rsidRPr="000F7963">
              <w:rPr>
                <w:rFonts w:cs="Arial"/>
                <w:sz w:val="18"/>
                <w:szCs w:val="18"/>
              </w:rPr>
              <w:t>rung, der Datenübertragung und der Datenverarbeitung beinha</w:t>
            </w:r>
            <w:r w:rsidRPr="000F7963">
              <w:rPr>
                <w:rFonts w:cs="Arial"/>
                <w:sz w:val="18"/>
                <w:szCs w:val="18"/>
              </w:rPr>
              <w:t>l</w:t>
            </w:r>
            <w:r w:rsidRPr="000F7963">
              <w:rPr>
                <w:rFonts w:cs="Arial"/>
                <w:sz w:val="18"/>
                <w:szCs w:val="18"/>
              </w:rPr>
              <w:t>ten;</w:t>
            </w:r>
          </w:p>
          <w:p w:rsidR="00A873D3" w:rsidRPr="000F7963" w:rsidRDefault="00A873D3" w:rsidP="006639E9">
            <w:pPr>
              <w:numPr>
                <w:ilvl w:val="0"/>
                <w:numId w:val="10"/>
              </w:numPr>
              <w:tabs>
                <w:tab w:val="clear" w:pos="360"/>
              </w:tabs>
              <w:spacing w:before="20"/>
              <w:jc w:val="both"/>
              <w:rPr>
                <w:rFonts w:cs="Arial"/>
                <w:sz w:val="18"/>
                <w:szCs w:val="18"/>
              </w:rPr>
            </w:pPr>
            <w:r w:rsidRPr="000F7963">
              <w:rPr>
                <w:rFonts w:cs="Arial"/>
                <w:sz w:val="18"/>
                <w:szCs w:val="18"/>
              </w:rPr>
              <w:t>die Rechner und automatisierten Einrichtungen so gewartet werden, dass ihre ordnungsgemäße Funktion gesichert ist und dass sie die U</w:t>
            </w:r>
            <w:r w:rsidRPr="000F7963">
              <w:rPr>
                <w:rFonts w:cs="Arial"/>
                <w:sz w:val="18"/>
                <w:szCs w:val="18"/>
              </w:rPr>
              <w:t>m</w:t>
            </w:r>
            <w:r w:rsidRPr="000F7963">
              <w:rPr>
                <w:rFonts w:cs="Arial"/>
                <w:sz w:val="18"/>
                <w:szCs w:val="18"/>
              </w:rPr>
              <w:t>gebungs- u. Betriebsbedingungen haben, die für die Aufrechterha</w:t>
            </w:r>
            <w:r w:rsidRPr="000F7963">
              <w:rPr>
                <w:rFonts w:cs="Arial"/>
                <w:sz w:val="18"/>
                <w:szCs w:val="18"/>
              </w:rPr>
              <w:t>l</w:t>
            </w:r>
            <w:r w:rsidRPr="000F7963">
              <w:rPr>
                <w:rFonts w:cs="Arial"/>
                <w:sz w:val="18"/>
                <w:szCs w:val="18"/>
              </w:rPr>
              <w:t xml:space="preserve">tung der Integrität der </w:t>
            </w:r>
            <w:r w:rsidRPr="000D1CCD">
              <w:rPr>
                <w:rFonts w:cs="Arial"/>
                <w:sz w:val="18"/>
                <w:szCs w:val="18"/>
              </w:rPr>
              <w:t>Prüf- und Kalibrierdaten</w:t>
            </w:r>
            <w:r w:rsidRPr="000F7963">
              <w:rPr>
                <w:rFonts w:cs="Arial"/>
                <w:sz w:val="18"/>
                <w:szCs w:val="18"/>
              </w:rPr>
              <w:t xml:space="preserve"> notwendig sind.</w:t>
            </w:r>
          </w:p>
        </w:tc>
        <w:tc>
          <w:tcPr>
            <w:tcW w:w="2551" w:type="dxa"/>
            <w:tcBorders>
              <w:bottom w:val="single" w:sz="12" w:space="0" w:color="auto"/>
            </w:tcBorders>
          </w:tcPr>
          <w:p w:rsidR="00A873D3" w:rsidRPr="000F7963" w:rsidRDefault="00A873D3" w:rsidP="00E55FBE">
            <w:pPr>
              <w:spacing w:before="20"/>
              <w:rPr>
                <w:rFonts w:cs="Arial"/>
                <w:iCs/>
                <w:sz w:val="18"/>
                <w:szCs w:val="18"/>
              </w:rPr>
            </w:pPr>
          </w:p>
        </w:tc>
        <w:tc>
          <w:tcPr>
            <w:tcW w:w="510" w:type="dxa"/>
            <w:gridSpan w:val="2"/>
            <w:tcBorders>
              <w:bottom w:val="single" w:sz="12" w:space="0" w:color="auto"/>
            </w:tcBorders>
          </w:tcPr>
          <w:p w:rsidR="00A873D3" w:rsidRPr="00DF041C" w:rsidRDefault="00A873D3" w:rsidP="00E55FBE">
            <w:pPr>
              <w:spacing w:before="20"/>
              <w:jc w:val="center"/>
              <w:rPr>
                <w:rFonts w:cs="Arial"/>
                <w:iCs/>
                <w:sz w:val="18"/>
                <w:szCs w:val="18"/>
              </w:rPr>
            </w:pPr>
          </w:p>
        </w:tc>
        <w:tc>
          <w:tcPr>
            <w:tcW w:w="483" w:type="dxa"/>
            <w:tcBorders>
              <w:bottom w:val="single" w:sz="12" w:space="0" w:color="auto"/>
            </w:tcBorders>
          </w:tcPr>
          <w:p w:rsidR="00A873D3" w:rsidRPr="00DF041C" w:rsidRDefault="00A873D3" w:rsidP="00E55FBE">
            <w:pPr>
              <w:spacing w:before="20"/>
              <w:jc w:val="center"/>
              <w:rPr>
                <w:rFonts w:cs="Arial"/>
                <w:iCs/>
                <w:sz w:val="18"/>
                <w:szCs w:val="18"/>
              </w:rPr>
            </w:pP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0F7963" w:rsidRDefault="00E23BAF" w:rsidP="00EA1A7C">
            <w:pPr>
              <w:rPr>
                <w:rFonts w:cs="Arial"/>
                <w:b/>
                <w:sz w:val="18"/>
                <w:szCs w:val="18"/>
              </w:rPr>
            </w:pPr>
            <w:r w:rsidRPr="000F7963">
              <w:rPr>
                <w:rFonts w:cs="Arial"/>
                <w:b/>
                <w:sz w:val="18"/>
                <w:szCs w:val="18"/>
              </w:rPr>
              <w:t>5.5</w:t>
            </w:r>
          </w:p>
        </w:tc>
        <w:tc>
          <w:tcPr>
            <w:tcW w:w="5669" w:type="dxa"/>
            <w:gridSpan w:val="2"/>
            <w:tcBorders>
              <w:top w:val="single" w:sz="12" w:space="0" w:color="auto"/>
              <w:bottom w:val="single" w:sz="12" w:space="0" w:color="auto"/>
              <w:right w:val="single" w:sz="4" w:space="0" w:color="auto"/>
            </w:tcBorders>
            <w:vAlign w:val="center"/>
          </w:tcPr>
          <w:p w:rsidR="00E23BAF" w:rsidRPr="000F7963" w:rsidRDefault="00E23BAF" w:rsidP="00EA1A7C">
            <w:pPr>
              <w:rPr>
                <w:rFonts w:cs="Arial"/>
                <w:b/>
                <w:sz w:val="18"/>
                <w:szCs w:val="18"/>
              </w:rPr>
            </w:pPr>
            <w:proofErr w:type="spellStart"/>
            <w:r w:rsidRPr="000F7963">
              <w:rPr>
                <w:rFonts w:cs="Arial"/>
                <w:b/>
                <w:sz w:val="18"/>
                <w:szCs w:val="18"/>
                <w:lang w:val="fr-FR"/>
              </w:rPr>
              <w:t>Einrichtungen</w:t>
            </w:r>
            <w:proofErr w:type="spellEnd"/>
          </w:p>
        </w:tc>
        <w:tc>
          <w:tcPr>
            <w:tcW w:w="2551" w:type="dxa"/>
            <w:tcBorders>
              <w:top w:val="single" w:sz="12" w:space="0" w:color="auto"/>
              <w:left w:val="single" w:sz="4" w:space="0" w:color="auto"/>
              <w:bottom w:val="single" w:sz="12" w:space="0" w:color="auto"/>
              <w:right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top w:val="single" w:sz="12" w:space="0" w:color="auto"/>
              <w:left w:val="single" w:sz="4"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top w:val="single" w:sz="12"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tcBorders>
          </w:tcPr>
          <w:p w:rsidR="00E23BAF" w:rsidRPr="000F7963" w:rsidRDefault="00E23BAF" w:rsidP="00B05CF2">
            <w:pPr>
              <w:spacing w:before="20"/>
              <w:rPr>
                <w:rFonts w:cs="Arial"/>
                <w:sz w:val="18"/>
                <w:szCs w:val="18"/>
              </w:rPr>
            </w:pPr>
            <w:r w:rsidRPr="000F7963">
              <w:rPr>
                <w:rFonts w:cs="Arial"/>
                <w:sz w:val="18"/>
                <w:szCs w:val="18"/>
              </w:rPr>
              <w:t>5.5.1</w:t>
            </w:r>
          </w:p>
        </w:tc>
        <w:tc>
          <w:tcPr>
            <w:tcW w:w="5669" w:type="dxa"/>
            <w:gridSpan w:val="2"/>
            <w:tcBorders>
              <w:top w:val="single" w:sz="12" w:space="0" w:color="auto"/>
            </w:tcBorders>
          </w:tcPr>
          <w:p w:rsidR="00E23BAF" w:rsidRPr="000F7963" w:rsidRDefault="00E23BAF" w:rsidP="006639E9">
            <w:pPr>
              <w:spacing w:before="20"/>
              <w:jc w:val="both"/>
              <w:rPr>
                <w:rFonts w:cs="Arial"/>
                <w:sz w:val="18"/>
                <w:szCs w:val="18"/>
              </w:rPr>
            </w:pPr>
            <w:r w:rsidRPr="000D1CCD">
              <w:rPr>
                <w:rFonts w:cs="Arial"/>
                <w:sz w:val="18"/>
                <w:szCs w:val="18"/>
              </w:rPr>
              <w:t>Das Laboratorium muss mit allen Probenahme-, Mess- und Prüfeinric</w:t>
            </w:r>
            <w:r w:rsidRPr="000D1CCD">
              <w:rPr>
                <w:rFonts w:cs="Arial"/>
                <w:sz w:val="18"/>
                <w:szCs w:val="18"/>
              </w:rPr>
              <w:t>h</w:t>
            </w:r>
            <w:r w:rsidRPr="000D1CCD">
              <w:rPr>
                <w:rFonts w:cs="Arial"/>
                <w:sz w:val="18"/>
                <w:szCs w:val="18"/>
              </w:rPr>
              <w:t>tungsgegenständen</w:t>
            </w:r>
            <w:r>
              <w:rPr>
                <w:rFonts w:cs="Arial"/>
                <w:sz w:val="18"/>
                <w:szCs w:val="18"/>
              </w:rPr>
              <w:t xml:space="preserve"> </w:t>
            </w:r>
            <w:r w:rsidRPr="000D1CCD">
              <w:rPr>
                <w:rFonts w:cs="Arial"/>
                <w:sz w:val="18"/>
                <w:szCs w:val="18"/>
              </w:rPr>
              <w:t>ausgestattet sein, die für die ordnungsgemäße Durc</w:t>
            </w:r>
            <w:r w:rsidRPr="000D1CCD">
              <w:rPr>
                <w:rFonts w:cs="Arial"/>
                <w:sz w:val="18"/>
                <w:szCs w:val="18"/>
              </w:rPr>
              <w:t>h</w:t>
            </w:r>
            <w:r w:rsidRPr="000D1CCD">
              <w:rPr>
                <w:rFonts w:cs="Arial"/>
                <w:sz w:val="18"/>
                <w:szCs w:val="18"/>
              </w:rPr>
              <w:t>führung der Prüfungen und/oder Kalibrierungen</w:t>
            </w:r>
            <w:r>
              <w:rPr>
                <w:rFonts w:cs="Arial"/>
                <w:sz w:val="18"/>
                <w:szCs w:val="18"/>
              </w:rPr>
              <w:t xml:space="preserve"> </w:t>
            </w:r>
            <w:r w:rsidRPr="000D1CCD">
              <w:rPr>
                <w:rFonts w:cs="Arial"/>
                <w:sz w:val="18"/>
                <w:szCs w:val="18"/>
              </w:rPr>
              <w:t>(einschließlich Probena</w:t>
            </w:r>
            <w:r w:rsidRPr="000D1CCD">
              <w:rPr>
                <w:rFonts w:cs="Arial"/>
                <w:sz w:val="18"/>
                <w:szCs w:val="18"/>
              </w:rPr>
              <w:t>h</w:t>
            </w:r>
            <w:r w:rsidRPr="000D1CCD">
              <w:rPr>
                <w:rFonts w:cs="Arial"/>
                <w:sz w:val="18"/>
                <w:szCs w:val="18"/>
              </w:rPr>
              <w:t>me, Vorbereitung der Prüf- und/oder Kalibriergegenstände, Verarbeitung und</w:t>
            </w:r>
            <w:r>
              <w:rPr>
                <w:rFonts w:cs="Arial"/>
                <w:sz w:val="18"/>
                <w:szCs w:val="18"/>
              </w:rPr>
              <w:t xml:space="preserve"> </w:t>
            </w:r>
            <w:r w:rsidRPr="000D1CCD">
              <w:rPr>
                <w:rFonts w:cs="Arial"/>
                <w:sz w:val="18"/>
                <w:szCs w:val="18"/>
              </w:rPr>
              <w:t>Auswertung der Prüf- und/oder Kalibrierdaten) erfo</w:t>
            </w:r>
            <w:r w:rsidRPr="000D1CCD">
              <w:rPr>
                <w:rFonts w:cs="Arial"/>
                <w:sz w:val="18"/>
                <w:szCs w:val="18"/>
              </w:rPr>
              <w:t>r</w:t>
            </w:r>
            <w:r w:rsidRPr="000D1CCD">
              <w:rPr>
                <w:rFonts w:cs="Arial"/>
                <w:sz w:val="18"/>
                <w:szCs w:val="18"/>
              </w:rPr>
              <w:t>derlich sind. In den Fällen, in denen das Laboratorium</w:t>
            </w:r>
            <w:r>
              <w:rPr>
                <w:rFonts w:cs="Arial"/>
                <w:sz w:val="18"/>
                <w:szCs w:val="18"/>
              </w:rPr>
              <w:t xml:space="preserve"> </w:t>
            </w:r>
            <w:r w:rsidRPr="000D1CCD">
              <w:rPr>
                <w:rFonts w:cs="Arial"/>
                <w:sz w:val="18"/>
                <w:szCs w:val="18"/>
              </w:rPr>
              <w:t>Einric</w:t>
            </w:r>
            <w:r w:rsidRPr="000D1CCD">
              <w:rPr>
                <w:rFonts w:cs="Arial"/>
                <w:sz w:val="18"/>
                <w:szCs w:val="18"/>
              </w:rPr>
              <w:t>h</w:t>
            </w:r>
            <w:r w:rsidRPr="000D1CCD">
              <w:rPr>
                <w:rFonts w:cs="Arial"/>
                <w:sz w:val="18"/>
                <w:szCs w:val="18"/>
              </w:rPr>
              <w:t>tungen gebrauchen muss, die nicht unter seiner ständigen Kontrolle stehen, muss es sicherstellen,</w:t>
            </w:r>
            <w:r>
              <w:rPr>
                <w:rFonts w:cs="Arial"/>
                <w:sz w:val="18"/>
                <w:szCs w:val="18"/>
              </w:rPr>
              <w:t xml:space="preserve"> </w:t>
            </w:r>
            <w:r w:rsidRPr="000D1CCD">
              <w:rPr>
                <w:rFonts w:cs="Arial"/>
                <w:sz w:val="18"/>
                <w:szCs w:val="18"/>
              </w:rPr>
              <w:t>dass die Anforderungen dieser Intern</w:t>
            </w:r>
            <w:r w:rsidRPr="000D1CCD">
              <w:rPr>
                <w:rFonts w:cs="Arial"/>
                <w:sz w:val="18"/>
                <w:szCs w:val="18"/>
              </w:rPr>
              <w:t>a</w:t>
            </w:r>
            <w:r w:rsidRPr="000D1CCD">
              <w:rPr>
                <w:rFonts w:cs="Arial"/>
                <w:sz w:val="18"/>
                <w:szCs w:val="18"/>
              </w:rPr>
              <w:t>tionalen Norm erfüllt werden.</w:t>
            </w:r>
          </w:p>
        </w:tc>
        <w:tc>
          <w:tcPr>
            <w:tcW w:w="2551" w:type="dxa"/>
            <w:tcBorders>
              <w:top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5.5.2</w:t>
            </w:r>
          </w:p>
        </w:tc>
        <w:tc>
          <w:tcPr>
            <w:tcW w:w="5669" w:type="dxa"/>
            <w:gridSpan w:val="2"/>
          </w:tcPr>
          <w:p w:rsidR="00E23BAF" w:rsidRPr="000F7963" w:rsidRDefault="00E23BAF" w:rsidP="006639E9">
            <w:pPr>
              <w:spacing w:before="20"/>
              <w:jc w:val="both"/>
              <w:rPr>
                <w:rFonts w:cs="Arial"/>
                <w:sz w:val="18"/>
                <w:szCs w:val="18"/>
              </w:rPr>
            </w:pPr>
            <w:r w:rsidRPr="000D1CCD">
              <w:rPr>
                <w:rFonts w:cs="Arial"/>
                <w:sz w:val="18"/>
                <w:szCs w:val="18"/>
              </w:rPr>
              <w:t>Die Einrichtungen und ihre Software, die für Prüfung, Kalibrierung und Probe</w:t>
            </w:r>
            <w:r w:rsidRPr="000D1CCD">
              <w:rPr>
                <w:rFonts w:cs="Arial"/>
                <w:sz w:val="18"/>
                <w:szCs w:val="18"/>
              </w:rPr>
              <w:t>n</w:t>
            </w:r>
            <w:r w:rsidRPr="000D1CCD">
              <w:rPr>
                <w:rFonts w:cs="Arial"/>
                <w:sz w:val="18"/>
                <w:szCs w:val="18"/>
              </w:rPr>
              <w:t>ahme benutzt werden,</w:t>
            </w:r>
            <w:r>
              <w:rPr>
                <w:rFonts w:cs="Arial"/>
                <w:sz w:val="18"/>
                <w:szCs w:val="18"/>
              </w:rPr>
              <w:t xml:space="preserve"> </w:t>
            </w:r>
            <w:r w:rsidRPr="000D1CCD">
              <w:rPr>
                <w:rFonts w:cs="Arial"/>
                <w:sz w:val="18"/>
                <w:szCs w:val="18"/>
              </w:rPr>
              <w:t>müssen geeignet sein, die erforderliche Genauigkeit zu erre</w:t>
            </w:r>
            <w:r w:rsidRPr="000D1CCD">
              <w:rPr>
                <w:rFonts w:cs="Arial"/>
                <w:sz w:val="18"/>
                <w:szCs w:val="18"/>
              </w:rPr>
              <w:t>i</w:t>
            </w:r>
            <w:r w:rsidRPr="000D1CCD">
              <w:rPr>
                <w:rFonts w:cs="Arial"/>
                <w:sz w:val="18"/>
                <w:szCs w:val="18"/>
              </w:rPr>
              <w:t>chen, und müssen den Spezifikationen genügen,</w:t>
            </w:r>
            <w:r>
              <w:rPr>
                <w:rFonts w:cs="Arial"/>
                <w:sz w:val="18"/>
                <w:szCs w:val="18"/>
              </w:rPr>
              <w:t xml:space="preserve"> </w:t>
            </w:r>
            <w:r w:rsidRPr="000D1CCD">
              <w:rPr>
                <w:rFonts w:cs="Arial"/>
                <w:sz w:val="18"/>
                <w:szCs w:val="18"/>
              </w:rPr>
              <w:t>die für die betreffenden Prüfu</w:t>
            </w:r>
            <w:r w:rsidRPr="000D1CCD">
              <w:rPr>
                <w:rFonts w:cs="Arial"/>
                <w:sz w:val="18"/>
                <w:szCs w:val="18"/>
              </w:rPr>
              <w:t>n</w:t>
            </w:r>
            <w:r w:rsidRPr="000D1CCD">
              <w:rPr>
                <w:rFonts w:cs="Arial"/>
                <w:sz w:val="18"/>
                <w:szCs w:val="18"/>
              </w:rPr>
              <w:t xml:space="preserve">gen und/oder Kalibrierungen von Bedeutung sind. Für Schlüsselgrößen oder -werte der Messgeräte müssen </w:t>
            </w:r>
            <w:proofErr w:type="spellStart"/>
            <w:r w:rsidRPr="000D1CCD">
              <w:rPr>
                <w:rFonts w:cs="Arial"/>
                <w:sz w:val="18"/>
                <w:szCs w:val="18"/>
              </w:rPr>
              <w:t>Kalibrier</w:t>
            </w:r>
            <w:r w:rsidR="007D6C5B">
              <w:rPr>
                <w:rFonts w:cs="Arial"/>
                <w:sz w:val="18"/>
                <w:szCs w:val="18"/>
              </w:rPr>
              <w:softHyphen/>
            </w:r>
            <w:r w:rsidRPr="000D1CCD">
              <w:rPr>
                <w:rFonts w:cs="Arial"/>
                <w:sz w:val="18"/>
                <w:szCs w:val="18"/>
              </w:rPr>
              <w:t>programme</w:t>
            </w:r>
            <w:proofErr w:type="spellEnd"/>
            <w:r w:rsidRPr="000D1CCD">
              <w:rPr>
                <w:rFonts w:cs="Arial"/>
                <w:sz w:val="18"/>
                <w:szCs w:val="18"/>
              </w:rPr>
              <w:t xml:space="preserve"> dann eingeführt werden, wenn diese Eigenschaften einen</w:t>
            </w:r>
            <w:r>
              <w:rPr>
                <w:rFonts w:cs="Arial"/>
                <w:sz w:val="18"/>
                <w:szCs w:val="18"/>
              </w:rPr>
              <w:t xml:space="preserve"> </w:t>
            </w:r>
            <w:r w:rsidRPr="000D1CCD">
              <w:rPr>
                <w:rFonts w:cs="Arial"/>
                <w:sz w:val="18"/>
                <w:szCs w:val="18"/>
              </w:rPr>
              <w:t>signifikanten Einfluss auf die Ergebnisse haben. Nach ihrem Eingang mü</w:t>
            </w:r>
            <w:r w:rsidRPr="000D1CCD">
              <w:rPr>
                <w:rFonts w:cs="Arial"/>
                <w:sz w:val="18"/>
                <w:szCs w:val="18"/>
              </w:rPr>
              <w:t>s</w:t>
            </w:r>
            <w:r w:rsidRPr="000D1CCD">
              <w:rPr>
                <w:rFonts w:cs="Arial"/>
                <w:sz w:val="18"/>
                <w:szCs w:val="18"/>
              </w:rPr>
              <w:t>sen die Einrichtungen</w:t>
            </w:r>
            <w:r>
              <w:rPr>
                <w:rFonts w:cs="Arial"/>
                <w:sz w:val="18"/>
                <w:szCs w:val="18"/>
              </w:rPr>
              <w:t xml:space="preserve"> </w:t>
            </w:r>
            <w:r w:rsidRPr="000D1CCD">
              <w:rPr>
                <w:rFonts w:cs="Arial"/>
                <w:sz w:val="18"/>
                <w:szCs w:val="18"/>
              </w:rPr>
              <w:t xml:space="preserve">(einschließlich solcher für die </w:t>
            </w:r>
            <w:proofErr w:type="gramStart"/>
            <w:r w:rsidRPr="000D1CCD">
              <w:rPr>
                <w:rFonts w:cs="Arial"/>
                <w:sz w:val="18"/>
                <w:szCs w:val="18"/>
              </w:rPr>
              <w:t>Probenahmen</w:t>
            </w:r>
            <w:proofErr w:type="gramEnd"/>
            <w:r w:rsidRPr="000D1CCD">
              <w:rPr>
                <w:rFonts w:cs="Arial"/>
                <w:sz w:val="18"/>
                <w:szCs w:val="18"/>
              </w:rPr>
              <w:t>) geprüft werden, um festzustellen, ob sie die vom Laboratorium</w:t>
            </w:r>
            <w:r>
              <w:rPr>
                <w:rFonts w:cs="Arial"/>
                <w:sz w:val="18"/>
                <w:szCs w:val="18"/>
              </w:rPr>
              <w:t xml:space="preserve"> </w:t>
            </w:r>
            <w:r w:rsidRPr="000D1CCD">
              <w:rPr>
                <w:rFonts w:cs="Arial"/>
                <w:sz w:val="18"/>
                <w:szCs w:val="18"/>
              </w:rPr>
              <w:t>festgelegten A</w:t>
            </w:r>
            <w:r w:rsidRPr="000D1CCD">
              <w:rPr>
                <w:rFonts w:cs="Arial"/>
                <w:sz w:val="18"/>
                <w:szCs w:val="18"/>
              </w:rPr>
              <w:t>n</w:t>
            </w:r>
            <w:r w:rsidRPr="000D1CCD">
              <w:rPr>
                <w:rFonts w:cs="Arial"/>
                <w:sz w:val="18"/>
                <w:szCs w:val="18"/>
              </w:rPr>
              <w:t>ford</w:t>
            </w:r>
            <w:r w:rsidRPr="000D1CCD">
              <w:rPr>
                <w:rFonts w:cs="Arial"/>
                <w:sz w:val="18"/>
                <w:szCs w:val="18"/>
              </w:rPr>
              <w:t>e</w:t>
            </w:r>
            <w:r w:rsidRPr="000D1CCD">
              <w:rPr>
                <w:rFonts w:cs="Arial"/>
                <w:sz w:val="18"/>
                <w:szCs w:val="18"/>
              </w:rPr>
              <w:t>rungen erfüllen und den zutreffenden Normen entsprechen. Vor dem Gebrauch müssen</w:t>
            </w:r>
            <w:r>
              <w:rPr>
                <w:rFonts w:cs="Arial"/>
                <w:sz w:val="18"/>
                <w:szCs w:val="18"/>
              </w:rPr>
              <w:t xml:space="preserve"> </w:t>
            </w:r>
            <w:r w:rsidRPr="000D1CCD">
              <w:rPr>
                <w:rFonts w:cs="Arial"/>
                <w:sz w:val="18"/>
                <w:szCs w:val="18"/>
              </w:rPr>
              <w:t>sie geprüft und/oder kali</w:t>
            </w:r>
            <w:r w:rsidRPr="000D1CCD">
              <w:rPr>
                <w:rFonts w:cs="Arial"/>
                <w:sz w:val="18"/>
                <w:szCs w:val="18"/>
              </w:rPr>
              <w:t>b</w:t>
            </w:r>
            <w:r w:rsidRPr="000D1CCD">
              <w:rPr>
                <w:rFonts w:cs="Arial"/>
                <w:sz w:val="18"/>
                <w:szCs w:val="18"/>
              </w:rPr>
              <w:t>riert werden (siehe 5.6).</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5.5.3</w:t>
            </w:r>
          </w:p>
        </w:tc>
        <w:tc>
          <w:tcPr>
            <w:tcW w:w="5669" w:type="dxa"/>
            <w:gridSpan w:val="2"/>
          </w:tcPr>
          <w:p w:rsidR="00E23BAF" w:rsidRPr="000F7963" w:rsidRDefault="00E23BAF" w:rsidP="006639E9">
            <w:pPr>
              <w:spacing w:before="20"/>
              <w:jc w:val="both"/>
              <w:rPr>
                <w:rFonts w:cs="Arial"/>
                <w:sz w:val="18"/>
                <w:szCs w:val="18"/>
              </w:rPr>
            </w:pPr>
            <w:r w:rsidRPr="000F7963">
              <w:rPr>
                <w:rFonts w:cs="Arial"/>
                <w:sz w:val="18"/>
                <w:szCs w:val="18"/>
              </w:rPr>
              <w:t>Einrichtungen müssen von befugtem Personal bedient werden. Aktuelle Gebrauchs- und Wartungsanleitungen für die Einrichtungen (einschlie</w:t>
            </w:r>
            <w:r w:rsidRPr="000F7963">
              <w:rPr>
                <w:rFonts w:cs="Arial"/>
                <w:sz w:val="18"/>
                <w:szCs w:val="18"/>
              </w:rPr>
              <w:t>ß</w:t>
            </w:r>
            <w:r w:rsidRPr="000F7963">
              <w:rPr>
                <w:rFonts w:cs="Arial"/>
                <w:sz w:val="18"/>
                <w:szCs w:val="18"/>
              </w:rPr>
              <w:t>lich der vom Hersteller der Einrichtungen gelieferten geltenden Handb</w:t>
            </w:r>
            <w:r w:rsidRPr="000F7963">
              <w:rPr>
                <w:rFonts w:cs="Arial"/>
                <w:sz w:val="18"/>
                <w:szCs w:val="18"/>
              </w:rPr>
              <w:t>ü</w:t>
            </w:r>
            <w:r w:rsidRPr="000F7963">
              <w:rPr>
                <w:rFonts w:cs="Arial"/>
                <w:sz w:val="18"/>
                <w:szCs w:val="18"/>
              </w:rPr>
              <w:t xml:space="preserve">cher) müssen für den Gebrauch durch das </w:t>
            </w:r>
            <w:proofErr w:type="spellStart"/>
            <w:r w:rsidRPr="000F7963">
              <w:rPr>
                <w:rFonts w:cs="Arial"/>
                <w:sz w:val="18"/>
                <w:szCs w:val="18"/>
              </w:rPr>
              <w:t>Laboratoriumspersonal</w:t>
            </w:r>
            <w:proofErr w:type="spellEnd"/>
            <w:r w:rsidRPr="000F7963">
              <w:rPr>
                <w:rFonts w:cs="Arial"/>
                <w:sz w:val="18"/>
                <w:szCs w:val="18"/>
              </w:rPr>
              <w:t xml:space="preserve"> leicht zugän</w:t>
            </w:r>
            <w:r w:rsidRPr="000F7963">
              <w:rPr>
                <w:rFonts w:cs="Arial"/>
                <w:sz w:val="18"/>
                <w:szCs w:val="18"/>
              </w:rPr>
              <w:t>g</w:t>
            </w:r>
            <w:r w:rsidRPr="000F7963">
              <w:rPr>
                <w:rFonts w:cs="Arial"/>
                <w:sz w:val="18"/>
                <w:szCs w:val="18"/>
              </w:rPr>
              <w:t>lich sein.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DF041C">
            <w:pPr>
              <w:keepNext/>
              <w:spacing w:before="20"/>
              <w:rPr>
                <w:rFonts w:cs="Arial"/>
                <w:sz w:val="18"/>
                <w:szCs w:val="18"/>
              </w:rPr>
            </w:pPr>
            <w:r w:rsidRPr="000F7963">
              <w:rPr>
                <w:rFonts w:cs="Arial"/>
                <w:sz w:val="18"/>
                <w:szCs w:val="18"/>
              </w:rPr>
              <w:t>5.5.4</w:t>
            </w:r>
          </w:p>
        </w:tc>
        <w:tc>
          <w:tcPr>
            <w:tcW w:w="5669" w:type="dxa"/>
            <w:gridSpan w:val="2"/>
          </w:tcPr>
          <w:p w:rsidR="00E23BAF" w:rsidRPr="000F7963" w:rsidRDefault="00E23BAF" w:rsidP="00DF041C">
            <w:pPr>
              <w:keepNext/>
              <w:spacing w:before="20"/>
              <w:jc w:val="both"/>
              <w:rPr>
                <w:rFonts w:cs="Arial"/>
                <w:sz w:val="18"/>
                <w:szCs w:val="18"/>
              </w:rPr>
            </w:pPr>
            <w:r w:rsidRPr="000F7963">
              <w:rPr>
                <w:rFonts w:cs="Arial"/>
                <w:sz w:val="18"/>
                <w:szCs w:val="18"/>
              </w:rPr>
              <w:t>Jeder Einrichtungsgegenstand und seine Software, der für Prüfungen und Kali</w:t>
            </w:r>
            <w:r w:rsidRPr="000F7963">
              <w:rPr>
                <w:rFonts w:cs="Arial"/>
                <w:sz w:val="18"/>
                <w:szCs w:val="18"/>
              </w:rPr>
              <w:t>b</w:t>
            </w:r>
            <w:r w:rsidRPr="000F7963">
              <w:rPr>
                <w:rFonts w:cs="Arial"/>
                <w:sz w:val="18"/>
                <w:szCs w:val="18"/>
              </w:rPr>
              <w:t>rierungen benutzt wird und für die Ergebnisse von Bedeutung ist, muss, wenn möglich, eindeutig geken</w:t>
            </w:r>
            <w:r w:rsidRPr="000F7963">
              <w:rPr>
                <w:rFonts w:cs="Arial"/>
                <w:sz w:val="18"/>
                <w:szCs w:val="18"/>
              </w:rPr>
              <w:t>n</w:t>
            </w:r>
            <w:r w:rsidRPr="000F7963">
              <w:rPr>
                <w:rFonts w:cs="Arial"/>
                <w:sz w:val="18"/>
                <w:szCs w:val="18"/>
              </w:rPr>
              <w:t>zeichnet sein.</w:t>
            </w:r>
          </w:p>
        </w:tc>
        <w:tc>
          <w:tcPr>
            <w:tcW w:w="2551" w:type="dxa"/>
          </w:tcPr>
          <w:p w:rsidR="00E23BAF" w:rsidRPr="000F7963" w:rsidRDefault="00E23BAF" w:rsidP="00DF041C">
            <w:pPr>
              <w:keepNext/>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DF041C">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DF041C">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5.5.5</w:t>
            </w:r>
          </w:p>
        </w:tc>
        <w:tc>
          <w:tcPr>
            <w:tcW w:w="5669" w:type="dxa"/>
            <w:gridSpan w:val="2"/>
          </w:tcPr>
          <w:p w:rsidR="00E23BAF" w:rsidRPr="000F7963" w:rsidRDefault="00E23BAF" w:rsidP="006639E9">
            <w:pPr>
              <w:spacing w:before="20"/>
              <w:jc w:val="both"/>
              <w:rPr>
                <w:rFonts w:cs="Arial"/>
                <w:sz w:val="18"/>
                <w:szCs w:val="18"/>
              </w:rPr>
            </w:pPr>
            <w:r w:rsidRPr="000F7963">
              <w:rPr>
                <w:rFonts w:cs="Arial"/>
                <w:sz w:val="18"/>
                <w:szCs w:val="18"/>
              </w:rPr>
              <w:t>Über jeden Einrichtungsgegenstand und seine Software, der für die durc</w:t>
            </w:r>
            <w:r w:rsidRPr="000F7963">
              <w:rPr>
                <w:rFonts w:cs="Arial"/>
                <w:sz w:val="18"/>
                <w:szCs w:val="18"/>
              </w:rPr>
              <w:t>h</w:t>
            </w:r>
            <w:r w:rsidRPr="000F7963">
              <w:rPr>
                <w:rFonts w:cs="Arial"/>
                <w:sz w:val="18"/>
                <w:szCs w:val="18"/>
              </w:rPr>
              <w:t xml:space="preserve">zuführenden </w:t>
            </w:r>
            <w:r w:rsidRPr="000D714B">
              <w:rPr>
                <w:rFonts w:cs="Arial"/>
                <w:sz w:val="18"/>
                <w:szCs w:val="18"/>
              </w:rPr>
              <w:t>Prüfungen</w:t>
            </w:r>
            <w:r>
              <w:rPr>
                <w:rFonts w:cs="Arial"/>
                <w:sz w:val="18"/>
                <w:szCs w:val="18"/>
              </w:rPr>
              <w:t xml:space="preserve"> </w:t>
            </w:r>
            <w:r w:rsidRPr="000D714B">
              <w:rPr>
                <w:rFonts w:cs="Arial"/>
                <w:sz w:val="18"/>
                <w:szCs w:val="18"/>
              </w:rPr>
              <w:t>und/oder Kalibrierungen</w:t>
            </w:r>
            <w:r w:rsidRPr="000F7963">
              <w:rPr>
                <w:rFonts w:cs="Arial"/>
                <w:sz w:val="18"/>
                <w:szCs w:val="18"/>
              </w:rPr>
              <w:t xml:space="preserve"> von Bedeutung ist, mü</w:t>
            </w:r>
            <w:r w:rsidRPr="000F7963">
              <w:rPr>
                <w:rFonts w:cs="Arial"/>
                <w:sz w:val="18"/>
                <w:szCs w:val="18"/>
              </w:rPr>
              <w:t>s</w:t>
            </w:r>
            <w:r w:rsidRPr="000F7963">
              <w:rPr>
                <w:rFonts w:cs="Arial"/>
                <w:sz w:val="18"/>
                <w:szCs w:val="18"/>
              </w:rPr>
              <w:t>sen Aufzeic</w:t>
            </w:r>
            <w:r w:rsidRPr="000F7963">
              <w:rPr>
                <w:rFonts w:cs="Arial"/>
                <w:sz w:val="18"/>
                <w:szCs w:val="18"/>
              </w:rPr>
              <w:t>h</w:t>
            </w:r>
            <w:r w:rsidRPr="000F7963">
              <w:rPr>
                <w:rFonts w:cs="Arial"/>
                <w:sz w:val="18"/>
                <w:szCs w:val="18"/>
              </w:rPr>
              <w:t>nungen angefertigt werden. Die Aufzeichnungen müssen zumindest die folge</w:t>
            </w:r>
            <w:r w:rsidRPr="000F7963">
              <w:rPr>
                <w:rFonts w:cs="Arial"/>
                <w:sz w:val="18"/>
                <w:szCs w:val="18"/>
              </w:rPr>
              <w:t>n</w:t>
            </w:r>
            <w:r w:rsidRPr="000F7963">
              <w:rPr>
                <w:rFonts w:cs="Arial"/>
                <w:sz w:val="18"/>
                <w:szCs w:val="18"/>
              </w:rPr>
              <w:t>den Angaben enthalten:</w:t>
            </w:r>
          </w:p>
          <w:p w:rsidR="00E23BAF" w:rsidRPr="000F7963" w:rsidRDefault="00E23BAF" w:rsidP="006639E9">
            <w:pPr>
              <w:numPr>
                <w:ilvl w:val="0"/>
                <w:numId w:val="11"/>
              </w:numPr>
              <w:tabs>
                <w:tab w:val="clear" w:pos="360"/>
              </w:tabs>
              <w:spacing w:before="20"/>
              <w:jc w:val="both"/>
              <w:rPr>
                <w:rFonts w:cs="Arial"/>
                <w:sz w:val="18"/>
                <w:szCs w:val="18"/>
              </w:rPr>
            </w:pPr>
            <w:r w:rsidRPr="000F7963">
              <w:rPr>
                <w:rFonts w:cs="Arial"/>
                <w:sz w:val="18"/>
                <w:szCs w:val="18"/>
              </w:rPr>
              <w:t>die Bezeichnung des Einrichtungsgegenstandes und seiner Software;</w:t>
            </w:r>
          </w:p>
          <w:p w:rsidR="00E23BAF" w:rsidRPr="000F7963" w:rsidRDefault="00E23BAF" w:rsidP="006639E9">
            <w:pPr>
              <w:numPr>
                <w:ilvl w:val="0"/>
                <w:numId w:val="11"/>
              </w:numPr>
              <w:tabs>
                <w:tab w:val="clear" w:pos="360"/>
              </w:tabs>
              <w:spacing w:before="20"/>
              <w:jc w:val="both"/>
              <w:rPr>
                <w:rFonts w:cs="Arial"/>
                <w:sz w:val="18"/>
                <w:szCs w:val="18"/>
              </w:rPr>
            </w:pPr>
            <w:r w:rsidRPr="000F7963">
              <w:rPr>
                <w:rFonts w:cs="Arial"/>
                <w:sz w:val="18"/>
                <w:szCs w:val="18"/>
              </w:rPr>
              <w:t>den Namen des Herstellers, Typbezeichnung und die Seriennummer oder andere eindeut</w:t>
            </w:r>
            <w:r w:rsidRPr="000F7963">
              <w:rPr>
                <w:rFonts w:cs="Arial"/>
                <w:sz w:val="18"/>
                <w:szCs w:val="18"/>
              </w:rPr>
              <w:t>i</w:t>
            </w:r>
            <w:r w:rsidRPr="000F7963">
              <w:rPr>
                <w:rFonts w:cs="Arial"/>
                <w:sz w:val="18"/>
                <w:szCs w:val="18"/>
              </w:rPr>
              <w:t>ge Bezeichnungen;</w:t>
            </w:r>
          </w:p>
          <w:p w:rsidR="00E23BAF" w:rsidRPr="000F7963" w:rsidRDefault="00E23BAF" w:rsidP="006639E9">
            <w:pPr>
              <w:numPr>
                <w:ilvl w:val="0"/>
                <w:numId w:val="11"/>
              </w:numPr>
              <w:tabs>
                <w:tab w:val="clear" w:pos="360"/>
              </w:tabs>
              <w:spacing w:before="20"/>
              <w:jc w:val="both"/>
              <w:rPr>
                <w:rFonts w:cs="Arial"/>
                <w:sz w:val="18"/>
                <w:szCs w:val="18"/>
              </w:rPr>
            </w:pPr>
            <w:r w:rsidRPr="000F7963">
              <w:rPr>
                <w:rFonts w:cs="Arial"/>
                <w:sz w:val="18"/>
                <w:szCs w:val="18"/>
              </w:rPr>
              <w:t>die Prüfung der Übereinstimmung der Einrichtung mit den Spezifikati</w:t>
            </w:r>
            <w:r w:rsidRPr="000F7963">
              <w:rPr>
                <w:rFonts w:cs="Arial"/>
                <w:sz w:val="18"/>
                <w:szCs w:val="18"/>
              </w:rPr>
              <w:t>o</w:t>
            </w:r>
            <w:r w:rsidRPr="000F7963">
              <w:rPr>
                <w:rFonts w:cs="Arial"/>
                <w:sz w:val="18"/>
                <w:szCs w:val="18"/>
              </w:rPr>
              <w:t>nen (siehe 5.5.2);</w:t>
            </w:r>
          </w:p>
          <w:p w:rsidR="00E23BAF" w:rsidRPr="000F7963" w:rsidRDefault="00E23BAF" w:rsidP="006639E9">
            <w:pPr>
              <w:numPr>
                <w:ilvl w:val="0"/>
                <w:numId w:val="11"/>
              </w:numPr>
              <w:tabs>
                <w:tab w:val="clear" w:pos="360"/>
              </w:tabs>
              <w:spacing w:before="20"/>
              <w:jc w:val="both"/>
              <w:rPr>
                <w:rFonts w:cs="Arial"/>
                <w:sz w:val="18"/>
                <w:szCs w:val="18"/>
              </w:rPr>
            </w:pPr>
            <w:r w:rsidRPr="000F7963">
              <w:rPr>
                <w:rFonts w:cs="Arial"/>
                <w:sz w:val="18"/>
                <w:szCs w:val="18"/>
              </w:rPr>
              <w:t>wo zutreffend, der gegenwärtige Standort;</w:t>
            </w:r>
          </w:p>
          <w:p w:rsidR="00E23BAF" w:rsidRPr="000F7963" w:rsidRDefault="00E23BAF" w:rsidP="006639E9">
            <w:pPr>
              <w:numPr>
                <w:ilvl w:val="0"/>
                <w:numId w:val="11"/>
              </w:numPr>
              <w:tabs>
                <w:tab w:val="clear" w:pos="360"/>
              </w:tabs>
              <w:spacing w:before="20"/>
              <w:jc w:val="both"/>
              <w:rPr>
                <w:rFonts w:cs="Arial"/>
                <w:sz w:val="18"/>
                <w:szCs w:val="18"/>
              </w:rPr>
            </w:pPr>
            <w:r w:rsidRPr="000F7963">
              <w:rPr>
                <w:rFonts w:cs="Arial"/>
                <w:sz w:val="18"/>
                <w:szCs w:val="18"/>
              </w:rPr>
              <w:t>die Anleitungen des Herstellers, sofern verfügbar, oder einen Hinweis auf ihren Standort;</w:t>
            </w:r>
          </w:p>
          <w:p w:rsidR="00E23BAF" w:rsidRPr="000F7963" w:rsidRDefault="00E23BAF" w:rsidP="006639E9">
            <w:pPr>
              <w:numPr>
                <w:ilvl w:val="0"/>
                <w:numId w:val="11"/>
              </w:numPr>
              <w:tabs>
                <w:tab w:val="clear" w:pos="360"/>
              </w:tabs>
              <w:spacing w:before="20"/>
              <w:jc w:val="both"/>
              <w:rPr>
                <w:rFonts w:cs="Arial"/>
                <w:sz w:val="18"/>
                <w:szCs w:val="18"/>
              </w:rPr>
            </w:pPr>
            <w:r w:rsidRPr="000F7963">
              <w:rPr>
                <w:rFonts w:cs="Arial"/>
                <w:sz w:val="18"/>
                <w:szCs w:val="18"/>
              </w:rPr>
              <w:t>Daten, Ergebnisse und Kopien von Berichten und Bescheinigungen über alle Kalibrierungen, Justierungen, Zulassungskriterien und den Termin für die nächste K</w:t>
            </w:r>
            <w:r w:rsidRPr="000F7963">
              <w:rPr>
                <w:rFonts w:cs="Arial"/>
                <w:sz w:val="18"/>
                <w:szCs w:val="18"/>
              </w:rPr>
              <w:t>a</w:t>
            </w:r>
            <w:r w:rsidRPr="000F7963">
              <w:rPr>
                <w:rFonts w:cs="Arial"/>
                <w:sz w:val="18"/>
                <w:szCs w:val="18"/>
              </w:rPr>
              <w:t>librierung;</w:t>
            </w:r>
          </w:p>
          <w:p w:rsidR="00E23BAF" w:rsidRPr="000F7963" w:rsidRDefault="00E23BAF" w:rsidP="006639E9">
            <w:pPr>
              <w:numPr>
                <w:ilvl w:val="0"/>
                <w:numId w:val="11"/>
              </w:numPr>
              <w:tabs>
                <w:tab w:val="clear" w:pos="360"/>
              </w:tabs>
              <w:spacing w:before="20"/>
              <w:jc w:val="both"/>
              <w:rPr>
                <w:rFonts w:cs="Arial"/>
                <w:sz w:val="18"/>
                <w:szCs w:val="18"/>
              </w:rPr>
            </w:pPr>
            <w:r w:rsidRPr="000F7963">
              <w:rPr>
                <w:rFonts w:cs="Arial"/>
                <w:sz w:val="18"/>
                <w:szCs w:val="18"/>
              </w:rPr>
              <w:lastRenderedPageBreak/>
              <w:t>sofern angemessen einen Wartungsplan und bisher durchgeführte Wa</w:t>
            </w:r>
            <w:r w:rsidRPr="000F7963">
              <w:rPr>
                <w:rFonts w:cs="Arial"/>
                <w:sz w:val="18"/>
                <w:szCs w:val="18"/>
              </w:rPr>
              <w:t>r</w:t>
            </w:r>
            <w:r w:rsidRPr="000F7963">
              <w:rPr>
                <w:rFonts w:cs="Arial"/>
                <w:sz w:val="18"/>
                <w:szCs w:val="18"/>
              </w:rPr>
              <w:t>tungsarbeiten;</w:t>
            </w:r>
          </w:p>
          <w:p w:rsidR="00E23BAF" w:rsidRPr="000F7963" w:rsidRDefault="00E23BAF" w:rsidP="006639E9">
            <w:pPr>
              <w:numPr>
                <w:ilvl w:val="0"/>
                <w:numId w:val="11"/>
              </w:numPr>
              <w:tabs>
                <w:tab w:val="clear" w:pos="360"/>
              </w:tabs>
              <w:spacing w:before="20"/>
              <w:jc w:val="both"/>
              <w:rPr>
                <w:rFonts w:cs="Arial"/>
                <w:sz w:val="18"/>
                <w:szCs w:val="18"/>
              </w:rPr>
            </w:pPr>
            <w:r w:rsidRPr="000F7963">
              <w:rPr>
                <w:rFonts w:cs="Arial"/>
                <w:sz w:val="18"/>
                <w:szCs w:val="18"/>
              </w:rPr>
              <w:t>Schäden, Funktionsstörungen, Änderungen oder Reparaturen der Ei</w:t>
            </w:r>
            <w:r w:rsidRPr="000F7963">
              <w:rPr>
                <w:rFonts w:cs="Arial"/>
                <w:sz w:val="18"/>
                <w:szCs w:val="18"/>
              </w:rPr>
              <w:t>n</w:t>
            </w:r>
            <w:r w:rsidRPr="000F7963">
              <w:rPr>
                <w:rFonts w:cs="Arial"/>
                <w:sz w:val="18"/>
                <w:szCs w:val="18"/>
              </w:rPr>
              <w:t>richtungen.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lastRenderedPageBreak/>
              <w:t>5.5.6</w:t>
            </w:r>
          </w:p>
        </w:tc>
        <w:tc>
          <w:tcPr>
            <w:tcW w:w="5669" w:type="dxa"/>
            <w:gridSpan w:val="2"/>
          </w:tcPr>
          <w:p w:rsidR="00E23BAF" w:rsidRPr="000F7963" w:rsidRDefault="00E23BAF" w:rsidP="006639E9">
            <w:pPr>
              <w:spacing w:before="20"/>
              <w:jc w:val="both"/>
              <w:rPr>
                <w:rFonts w:cs="Arial"/>
                <w:sz w:val="18"/>
                <w:szCs w:val="18"/>
              </w:rPr>
            </w:pPr>
            <w:r w:rsidRPr="000F7963">
              <w:rPr>
                <w:rFonts w:cs="Arial"/>
                <w:sz w:val="18"/>
                <w:szCs w:val="18"/>
              </w:rPr>
              <w:t>Das Laboratorium muss über Verfahren für die sichere Handhabung, den Transport, die Lagerung, den Gebrauch und vorgesehene Wartungen von Messeinrichtungen verfügen, um deren Anwendungsfähigkeit sicherzuste</w:t>
            </w:r>
            <w:r w:rsidRPr="000F7963">
              <w:rPr>
                <w:rFonts w:cs="Arial"/>
                <w:sz w:val="18"/>
                <w:szCs w:val="18"/>
              </w:rPr>
              <w:t>l</w:t>
            </w:r>
            <w:r w:rsidRPr="000F7963">
              <w:rPr>
                <w:rFonts w:cs="Arial"/>
                <w:sz w:val="18"/>
                <w:szCs w:val="18"/>
              </w:rPr>
              <w:t>len und um Verschmutzung oder Beeinträchtigungen zu verhi</w:t>
            </w:r>
            <w:r w:rsidRPr="000F7963">
              <w:rPr>
                <w:rFonts w:cs="Arial"/>
                <w:sz w:val="18"/>
                <w:szCs w:val="18"/>
              </w:rPr>
              <w:t>n</w:t>
            </w:r>
            <w:r w:rsidRPr="000F7963">
              <w:rPr>
                <w:rFonts w:cs="Arial"/>
                <w:sz w:val="18"/>
                <w:szCs w:val="18"/>
              </w:rPr>
              <w:t>dern.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5.5.7</w:t>
            </w:r>
          </w:p>
        </w:tc>
        <w:tc>
          <w:tcPr>
            <w:tcW w:w="5669" w:type="dxa"/>
            <w:gridSpan w:val="2"/>
          </w:tcPr>
          <w:p w:rsidR="00E23BAF" w:rsidRPr="000F7963" w:rsidRDefault="00E23BAF" w:rsidP="006639E9">
            <w:pPr>
              <w:spacing w:before="20"/>
              <w:jc w:val="both"/>
              <w:rPr>
                <w:rFonts w:cs="Arial"/>
                <w:sz w:val="18"/>
                <w:szCs w:val="18"/>
              </w:rPr>
            </w:pPr>
            <w:r w:rsidRPr="000D714B">
              <w:rPr>
                <w:rFonts w:cs="Arial"/>
                <w:sz w:val="18"/>
                <w:szCs w:val="18"/>
              </w:rPr>
              <w:t>Einrichtungen, die überlastet oder falsch gehandhabt wurden oder die zweife</w:t>
            </w:r>
            <w:r w:rsidRPr="000D714B">
              <w:rPr>
                <w:rFonts w:cs="Arial"/>
                <w:sz w:val="18"/>
                <w:szCs w:val="18"/>
              </w:rPr>
              <w:t>l</w:t>
            </w:r>
            <w:r w:rsidRPr="000D714B">
              <w:rPr>
                <w:rFonts w:cs="Arial"/>
                <w:sz w:val="18"/>
                <w:szCs w:val="18"/>
              </w:rPr>
              <w:t>hafte Ergebnisse liefern</w:t>
            </w:r>
            <w:r>
              <w:rPr>
                <w:rFonts w:cs="Arial"/>
                <w:sz w:val="18"/>
                <w:szCs w:val="18"/>
              </w:rPr>
              <w:t xml:space="preserve"> </w:t>
            </w:r>
            <w:r w:rsidRPr="000D714B">
              <w:rPr>
                <w:rFonts w:cs="Arial"/>
                <w:sz w:val="18"/>
                <w:szCs w:val="18"/>
              </w:rPr>
              <w:t>oder sich beim Gebrauch als fehlerhaft erwiesen h</w:t>
            </w:r>
            <w:r w:rsidRPr="000D714B">
              <w:rPr>
                <w:rFonts w:cs="Arial"/>
                <w:sz w:val="18"/>
                <w:szCs w:val="18"/>
              </w:rPr>
              <w:t>a</w:t>
            </w:r>
            <w:r w:rsidRPr="000D714B">
              <w:rPr>
                <w:rFonts w:cs="Arial"/>
                <w:sz w:val="18"/>
                <w:szCs w:val="18"/>
              </w:rPr>
              <w:t>ben, müssen außer Betrieb genommen werden. Sie</w:t>
            </w:r>
            <w:r>
              <w:rPr>
                <w:rFonts w:cs="Arial"/>
                <w:sz w:val="18"/>
                <w:szCs w:val="18"/>
              </w:rPr>
              <w:t xml:space="preserve"> </w:t>
            </w:r>
            <w:r w:rsidRPr="000D714B">
              <w:rPr>
                <w:rFonts w:cs="Arial"/>
                <w:sz w:val="18"/>
                <w:szCs w:val="18"/>
              </w:rPr>
              <w:t>müssen ausgesondert werden, um ihren Gebrauch zu verhindern, oder eindeutig als nicht gebrauchsfähig</w:t>
            </w:r>
            <w:r>
              <w:rPr>
                <w:rFonts w:cs="Arial"/>
                <w:sz w:val="18"/>
                <w:szCs w:val="18"/>
              </w:rPr>
              <w:t xml:space="preserve"> </w:t>
            </w:r>
            <w:r w:rsidRPr="000D714B">
              <w:rPr>
                <w:rFonts w:cs="Arial"/>
                <w:sz w:val="18"/>
                <w:szCs w:val="18"/>
              </w:rPr>
              <w:t>geken</w:t>
            </w:r>
            <w:r w:rsidRPr="000D714B">
              <w:rPr>
                <w:rFonts w:cs="Arial"/>
                <w:sz w:val="18"/>
                <w:szCs w:val="18"/>
              </w:rPr>
              <w:t>n</w:t>
            </w:r>
            <w:r w:rsidRPr="000D714B">
              <w:rPr>
                <w:rFonts w:cs="Arial"/>
                <w:sz w:val="18"/>
                <w:szCs w:val="18"/>
              </w:rPr>
              <w:t>zeichnet werden, bis sie repariert wurden und durch Kalibrierung oder Prüfung nachgewiesen wurde,</w:t>
            </w:r>
            <w:r>
              <w:rPr>
                <w:rFonts w:cs="Arial"/>
                <w:sz w:val="18"/>
                <w:szCs w:val="18"/>
              </w:rPr>
              <w:t xml:space="preserve"> </w:t>
            </w:r>
            <w:r w:rsidRPr="000D714B">
              <w:rPr>
                <w:rFonts w:cs="Arial"/>
                <w:sz w:val="18"/>
                <w:szCs w:val="18"/>
              </w:rPr>
              <w:t>dass sie or</w:t>
            </w:r>
            <w:r w:rsidRPr="000D714B">
              <w:rPr>
                <w:rFonts w:cs="Arial"/>
                <w:sz w:val="18"/>
                <w:szCs w:val="18"/>
              </w:rPr>
              <w:t>d</w:t>
            </w:r>
            <w:r w:rsidRPr="000D714B">
              <w:rPr>
                <w:rFonts w:cs="Arial"/>
                <w:sz w:val="18"/>
                <w:szCs w:val="18"/>
              </w:rPr>
              <w:t>nungsgemäß arbeiten. Das Laboratorium muss die Auswirkungen des Fe</w:t>
            </w:r>
            <w:r w:rsidRPr="000D714B">
              <w:rPr>
                <w:rFonts w:cs="Arial"/>
                <w:sz w:val="18"/>
                <w:szCs w:val="18"/>
              </w:rPr>
              <w:t>h</w:t>
            </w:r>
            <w:r w:rsidRPr="000D714B">
              <w:rPr>
                <w:rFonts w:cs="Arial"/>
                <w:sz w:val="18"/>
                <w:szCs w:val="18"/>
              </w:rPr>
              <w:t>lers auf frühere</w:t>
            </w:r>
            <w:r>
              <w:rPr>
                <w:rFonts w:cs="Arial"/>
                <w:sz w:val="18"/>
                <w:szCs w:val="18"/>
              </w:rPr>
              <w:t xml:space="preserve"> </w:t>
            </w:r>
            <w:r w:rsidRPr="000D714B">
              <w:rPr>
                <w:rFonts w:cs="Arial"/>
                <w:sz w:val="18"/>
                <w:szCs w:val="18"/>
              </w:rPr>
              <w:t>Prüfungen und/oder Kalibrierungen untersuchen und muss das Verfahren zur "Lenkung bei fehlerhaften</w:t>
            </w:r>
            <w:r>
              <w:rPr>
                <w:rFonts w:cs="Arial"/>
                <w:sz w:val="18"/>
                <w:szCs w:val="18"/>
              </w:rPr>
              <w:t xml:space="preserve"> </w:t>
            </w:r>
            <w:r w:rsidRPr="000D714B">
              <w:rPr>
                <w:rFonts w:cs="Arial"/>
                <w:sz w:val="18"/>
                <w:szCs w:val="18"/>
              </w:rPr>
              <w:t>Arbeiten" einleiten (siehe 4.9).</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5.5.8</w:t>
            </w:r>
          </w:p>
        </w:tc>
        <w:tc>
          <w:tcPr>
            <w:tcW w:w="5669" w:type="dxa"/>
            <w:gridSpan w:val="2"/>
          </w:tcPr>
          <w:p w:rsidR="00E23BAF" w:rsidRPr="000F7963" w:rsidRDefault="00E23BAF" w:rsidP="00415F5A">
            <w:pPr>
              <w:spacing w:before="20"/>
              <w:jc w:val="both"/>
              <w:rPr>
                <w:rFonts w:cs="Arial"/>
                <w:color w:val="000000"/>
                <w:sz w:val="18"/>
                <w:szCs w:val="18"/>
              </w:rPr>
            </w:pPr>
            <w:r w:rsidRPr="000F7963">
              <w:rPr>
                <w:rFonts w:cs="Arial"/>
                <w:color w:val="000000"/>
                <w:sz w:val="18"/>
                <w:szCs w:val="18"/>
              </w:rPr>
              <w:t>Alle Einrichtungen, die der Überwachung durch das Laboratorium unterli</w:t>
            </w:r>
            <w:r w:rsidRPr="000F7963">
              <w:rPr>
                <w:rFonts w:cs="Arial"/>
                <w:color w:val="000000"/>
                <w:sz w:val="18"/>
                <w:szCs w:val="18"/>
              </w:rPr>
              <w:t>e</w:t>
            </w:r>
            <w:r w:rsidRPr="000F7963">
              <w:rPr>
                <w:rFonts w:cs="Arial"/>
                <w:color w:val="000000"/>
                <w:sz w:val="18"/>
                <w:szCs w:val="18"/>
              </w:rPr>
              <w:t>gen u</w:t>
            </w:r>
            <w:r>
              <w:rPr>
                <w:rFonts w:cs="Arial"/>
                <w:color w:val="000000"/>
                <w:sz w:val="18"/>
                <w:szCs w:val="18"/>
              </w:rPr>
              <w:t>.</w:t>
            </w:r>
            <w:r w:rsidRPr="000F7963">
              <w:rPr>
                <w:rFonts w:cs="Arial"/>
                <w:color w:val="000000"/>
                <w:sz w:val="18"/>
                <w:szCs w:val="18"/>
              </w:rPr>
              <w:t xml:space="preserve"> Kalibrierung erfordern, müssen, soweit praktisch möglich beschi</w:t>
            </w:r>
            <w:r w:rsidRPr="000F7963">
              <w:rPr>
                <w:rFonts w:cs="Arial"/>
                <w:color w:val="000000"/>
                <w:sz w:val="18"/>
                <w:szCs w:val="18"/>
              </w:rPr>
              <w:t>l</w:t>
            </w:r>
            <w:r w:rsidRPr="000F7963">
              <w:rPr>
                <w:rFonts w:cs="Arial"/>
                <w:color w:val="000000"/>
                <w:sz w:val="18"/>
                <w:szCs w:val="18"/>
              </w:rPr>
              <w:t>dert, gekennzeichnet o</w:t>
            </w:r>
            <w:r>
              <w:rPr>
                <w:rFonts w:cs="Arial"/>
                <w:color w:val="000000"/>
                <w:sz w:val="18"/>
                <w:szCs w:val="18"/>
              </w:rPr>
              <w:t>.</w:t>
            </w:r>
            <w:r w:rsidRPr="000F7963">
              <w:rPr>
                <w:rFonts w:cs="Arial"/>
                <w:color w:val="000000"/>
                <w:sz w:val="18"/>
                <w:szCs w:val="18"/>
              </w:rPr>
              <w:t xml:space="preserve"> anderweitig identifiziert werden, wobei der Kali</w:t>
            </w:r>
            <w:r w:rsidRPr="000F7963">
              <w:rPr>
                <w:rFonts w:cs="Arial"/>
                <w:color w:val="000000"/>
                <w:sz w:val="18"/>
                <w:szCs w:val="18"/>
              </w:rPr>
              <w:t>b</w:t>
            </w:r>
            <w:r w:rsidRPr="000F7963">
              <w:rPr>
                <w:rFonts w:cs="Arial"/>
                <w:color w:val="000000"/>
                <w:sz w:val="18"/>
                <w:szCs w:val="18"/>
              </w:rPr>
              <w:t>rierstatus einschließlich des Datums der letzten Kalibrierung und der Te</w:t>
            </w:r>
            <w:r w:rsidRPr="000F7963">
              <w:rPr>
                <w:rFonts w:cs="Arial"/>
                <w:color w:val="000000"/>
                <w:sz w:val="18"/>
                <w:szCs w:val="18"/>
              </w:rPr>
              <w:t>r</w:t>
            </w:r>
            <w:r w:rsidRPr="000F7963">
              <w:rPr>
                <w:rFonts w:cs="Arial"/>
                <w:color w:val="000000"/>
                <w:sz w:val="18"/>
                <w:szCs w:val="18"/>
              </w:rPr>
              <w:t>min oder die Verfallskriterien für die nächste Kalibrierung anzug</w:t>
            </w:r>
            <w:r w:rsidRPr="000F7963">
              <w:rPr>
                <w:rFonts w:cs="Arial"/>
                <w:color w:val="000000"/>
                <w:sz w:val="18"/>
                <w:szCs w:val="18"/>
              </w:rPr>
              <w:t>e</w:t>
            </w:r>
            <w:r w:rsidRPr="000F7963">
              <w:rPr>
                <w:rFonts w:cs="Arial"/>
                <w:color w:val="000000"/>
                <w:sz w:val="18"/>
                <w:szCs w:val="18"/>
              </w:rPr>
              <w:t>ben sind.</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5.5.9</w:t>
            </w:r>
          </w:p>
        </w:tc>
        <w:tc>
          <w:tcPr>
            <w:tcW w:w="5669" w:type="dxa"/>
            <w:gridSpan w:val="2"/>
          </w:tcPr>
          <w:p w:rsidR="00E23BAF" w:rsidRPr="000F7963" w:rsidRDefault="00E23BAF" w:rsidP="006639E9">
            <w:pPr>
              <w:spacing w:before="20"/>
              <w:jc w:val="both"/>
              <w:rPr>
                <w:rFonts w:cs="Arial"/>
                <w:color w:val="000000"/>
                <w:sz w:val="18"/>
                <w:szCs w:val="18"/>
              </w:rPr>
            </w:pPr>
            <w:r w:rsidRPr="000F7963">
              <w:rPr>
                <w:rFonts w:cs="Arial"/>
                <w:color w:val="000000"/>
                <w:sz w:val="18"/>
                <w:szCs w:val="18"/>
              </w:rPr>
              <w:t>Wenn sich Einrichtungen aus irgendeinem Grund für eine bestimmte Zeit außerhalb der Kontrolle des Laboratoriums befinden, muss das Laborator</w:t>
            </w:r>
            <w:r w:rsidRPr="000F7963">
              <w:rPr>
                <w:rFonts w:cs="Arial"/>
                <w:color w:val="000000"/>
                <w:sz w:val="18"/>
                <w:szCs w:val="18"/>
              </w:rPr>
              <w:t>i</w:t>
            </w:r>
            <w:r w:rsidRPr="000F7963">
              <w:rPr>
                <w:rFonts w:cs="Arial"/>
                <w:color w:val="000000"/>
                <w:sz w:val="18"/>
                <w:szCs w:val="18"/>
              </w:rPr>
              <w:t>um sicherstellen, dass die Funktion und der Kalibrierstatus der Einric</w:t>
            </w:r>
            <w:r w:rsidRPr="000F7963">
              <w:rPr>
                <w:rFonts w:cs="Arial"/>
                <w:color w:val="000000"/>
                <w:sz w:val="18"/>
                <w:szCs w:val="18"/>
              </w:rPr>
              <w:t>h</w:t>
            </w:r>
            <w:r w:rsidRPr="000F7963">
              <w:rPr>
                <w:rFonts w:cs="Arial"/>
                <w:color w:val="000000"/>
                <w:sz w:val="18"/>
                <w:szCs w:val="18"/>
              </w:rPr>
              <w:t>tung überprüft wo</w:t>
            </w:r>
            <w:r w:rsidRPr="000F7963">
              <w:rPr>
                <w:rFonts w:cs="Arial"/>
                <w:color w:val="000000"/>
                <w:sz w:val="18"/>
                <w:szCs w:val="18"/>
              </w:rPr>
              <w:t>r</w:t>
            </w:r>
            <w:r w:rsidRPr="000F7963">
              <w:rPr>
                <w:rFonts w:cs="Arial"/>
                <w:color w:val="000000"/>
                <w:sz w:val="18"/>
                <w:szCs w:val="18"/>
              </w:rPr>
              <w:t>den sind und sich als zufriedenstellend erwiesen haben, bevor die Einrichtung wieder in Betrieb g</w:t>
            </w:r>
            <w:r w:rsidRPr="000F7963">
              <w:rPr>
                <w:rFonts w:cs="Arial"/>
                <w:color w:val="000000"/>
                <w:sz w:val="18"/>
                <w:szCs w:val="18"/>
              </w:rPr>
              <w:t>e</w:t>
            </w:r>
            <w:r w:rsidRPr="000F7963">
              <w:rPr>
                <w:rFonts w:cs="Arial"/>
                <w:color w:val="000000"/>
                <w:sz w:val="18"/>
                <w:szCs w:val="18"/>
              </w:rPr>
              <w:t>nommen wird.</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5.5.10</w:t>
            </w:r>
          </w:p>
        </w:tc>
        <w:tc>
          <w:tcPr>
            <w:tcW w:w="5669" w:type="dxa"/>
            <w:gridSpan w:val="2"/>
          </w:tcPr>
          <w:p w:rsidR="00E23BAF" w:rsidRPr="000F7963" w:rsidRDefault="00E23BAF" w:rsidP="006639E9">
            <w:pPr>
              <w:spacing w:before="20"/>
              <w:jc w:val="both"/>
              <w:rPr>
                <w:rFonts w:cs="Arial"/>
                <w:sz w:val="18"/>
                <w:szCs w:val="18"/>
              </w:rPr>
            </w:pPr>
            <w:r w:rsidRPr="000F7963">
              <w:rPr>
                <w:rFonts w:cs="Arial"/>
                <w:sz w:val="18"/>
                <w:szCs w:val="18"/>
              </w:rPr>
              <w:t>Wenn Zwischenprüfungen erforderlich sind, um das Vertrauen in den Kalibrierstatus der Einrichtungen zu erhalten, müssen diese Zwischenpr</w:t>
            </w:r>
            <w:r w:rsidRPr="000F7963">
              <w:rPr>
                <w:rFonts w:cs="Arial"/>
                <w:sz w:val="18"/>
                <w:szCs w:val="18"/>
              </w:rPr>
              <w:t>ü</w:t>
            </w:r>
            <w:r w:rsidRPr="000F7963">
              <w:rPr>
                <w:rFonts w:cs="Arial"/>
                <w:sz w:val="18"/>
                <w:szCs w:val="18"/>
              </w:rPr>
              <w:t>fungen nach einem festgelegten Verfahren durchgeführt we</w:t>
            </w:r>
            <w:r w:rsidRPr="000F7963">
              <w:rPr>
                <w:rFonts w:cs="Arial"/>
                <w:sz w:val="18"/>
                <w:szCs w:val="18"/>
              </w:rPr>
              <w:t>r</w:t>
            </w:r>
            <w:r w:rsidRPr="000F7963">
              <w:rPr>
                <w:rFonts w:cs="Arial"/>
                <w:sz w:val="18"/>
                <w:szCs w:val="18"/>
              </w:rPr>
              <w:t>den.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CD41A9">
            <w:pPr>
              <w:keepNext/>
              <w:spacing w:before="20"/>
              <w:rPr>
                <w:rFonts w:cs="Arial"/>
                <w:sz w:val="18"/>
                <w:szCs w:val="18"/>
              </w:rPr>
            </w:pPr>
            <w:r w:rsidRPr="000F7963">
              <w:rPr>
                <w:rFonts w:cs="Arial"/>
                <w:sz w:val="18"/>
                <w:szCs w:val="18"/>
              </w:rPr>
              <w:t>5.5.11</w:t>
            </w:r>
          </w:p>
        </w:tc>
        <w:tc>
          <w:tcPr>
            <w:tcW w:w="5669" w:type="dxa"/>
            <w:gridSpan w:val="2"/>
          </w:tcPr>
          <w:p w:rsidR="00E23BAF" w:rsidRPr="000F7963" w:rsidRDefault="00E23BAF" w:rsidP="00CD41A9">
            <w:pPr>
              <w:keepNext/>
              <w:spacing w:before="20"/>
              <w:jc w:val="both"/>
              <w:rPr>
                <w:rFonts w:cs="Arial"/>
                <w:sz w:val="18"/>
                <w:szCs w:val="18"/>
              </w:rPr>
            </w:pPr>
            <w:r w:rsidRPr="000F7963">
              <w:rPr>
                <w:rFonts w:cs="Arial"/>
                <w:sz w:val="18"/>
                <w:szCs w:val="18"/>
              </w:rPr>
              <w:t>Wenn sich durch Kalibrierungen Korrekturfaktoren ergeben, muss das Labor</w:t>
            </w:r>
            <w:r w:rsidRPr="000F7963">
              <w:rPr>
                <w:rFonts w:cs="Arial"/>
                <w:sz w:val="18"/>
                <w:szCs w:val="18"/>
              </w:rPr>
              <w:t>a</w:t>
            </w:r>
            <w:r w:rsidRPr="000F7963">
              <w:rPr>
                <w:rFonts w:cs="Arial"/>
                <w:sz w:val="18"/>
                <w:szCs w:val="18"/>
              </w:rPr>
              <w:t>torium über Verfahren verfügen, die sicherstellen, dass jegliche Kopien (z. B. in der Comp</w:t>
            </w:r>
            <w:r w:rsidRPr="000F7963">
              <w:rPr>
                <w:rFonts w:cs="Arial"/>
                <w:sz w:val="18"/>
                <w:szCs w:val="18"/>
              </w:rPr>
              <w:t>u</w:t>
            </w:r>
            <w:r w:rsidRPr="000F7963">
              <w:rPr>
                <w:rFonts w:cs="Arial"/>
                <w:sz w:val="18"/>
                <w:szCs w:val="18"/>
              </w:rPr>
              <w:t>ter-Software) richtig aktualisiert werden.</w:t>
            </w:r>
          </w:p>
        </w:tc>
        <w:tc>
          <w:tcPr>
            <w:tcW w:w="2551" w:type="dxa"/>
          </w:tcPr>
          <w:p w:rsidR="00E23BAF" w:rsidRPr="000F7963" w:rsidRDefault="00E23BAF" w:rsidP="00CD41A9">
            <w:pPr>
              <w:keepLines/>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CD41A9">
            <w:pPr>
              <w:keepLines/>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CD41A9">
            <w:pPr>
              <w:keepLines/>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DF041C">
        <w:tblPrEx>
          <w:tblBorders>
            <w:bottom w:val="single" w:sz="4" w:space="0" w:color="auto"/>
          </w:tblBorders>
          <w:tblCellMar>
            <w:top w:w="0" w:type="dxa"/>
            <w:bottom w:w="0" w:type="dxa"/>
          </w:tblCellMar>
        </w:tblPrEx>
        <w:trPr>
          <w:trHeight w:val="737"/>
        </w:trPr>
        <w:tc>
          <w:tcPr>
            <w:tcW w:w="851" w:type="dxa"/>
            <w:tcBorders>
              <w:bottom w:val="single" w:sz="4" w:space="0" w:color="auto"/>
            </w:tcBorders>
          </w:tcPr>
          <w:p w:rsidR="00E23BAF" w:rsidRPr="000F7963" w:rsidRDefault="00E23BAF" w:rsidP="00CD41A9">
            <w:pPr>
              <w:keepLines/>
              <w:spacing w:before="20"/>
              <w:rPr>
                <w:rFonts w:cs="Arial"/>
                <w:sz w:val="18"/>
                <w:szCs w:val="18"/>
              </w:rPr>
            </w:pPr>
            <w:r w:rsidRPr="000F7963">
              <w:rPr>
                <w:rFonts w:cs="Arial"/>
                <w:sz w:val="18"/>
                <w:szCs w:val="18"/>
              </w:rPr>
              <w:t>5.5.12</w:t>
            </w:r>
          </w:p>
        </w:tc>
        <w:tc>
          <w:tcPr>
            <w:tcW w:w="5669" w:type="dxa"/>
            <w:gridSpan w:val="2"/>
            <w:tcBorders>
              <w:bottom w:val="single" w:sz="4" w:space="0" w:color="auto"/>
            </w:tcBorders>
          </w:tcPr>
          <w:p w:rsidR="00E23BAF" w:rsidRPr="000F7963" w:rsidRDefault="00E23BAF" w:rsidP="00CD41A9">
            <w:pPr>
              <w:keepLines/>
              <w:spacing w:before="20"/>
              <w:jc w:val="both"/>
              <w:rPr>
                <w:rFonts w:cs="Arial"/>
                <w:sz w:val="18"/>
                <w:szCs w:val="18"/>
              </w:rPr>
            </w:pPr>
            <w:r w:rsidRPr="000F7963">
              <w:rPr>
                <w:rFonts w:cs="Arial"/>
                <w:sz w:val="18"/>
                <w:szCs w:val="18"/>
              </w:rPr>
              <w:t>Prüf- und Kalibriereinrichtungen, eingeschlossen Hardware und Software, müssen gegen Veränderungen der Einstellungen, die die Prüf- und/oder Kalibrierergebnisse verfälschen können, ges</w:t>
            </w:r>
            <w:r w:rsidRPr="000F7963">
              <w:rPr>
                <w:rFonts w:cs="Arial"/>
                <w:sz w:val="18"/>
                <w:szCs w:val="18"/>
              </w:rPr>
              <w:t>i</w:t>
            </w:r>
            <w:r w:rsidRPr="000F7963">
              <w:rPr>
                <w:rFonts w:cs="Arial"/>
                <w:sz w:val="18"/>
                <w:szCs w:val="18"/>
              </w:rPr>
              <w:t>chert werden.</w:t>
            </w:r>
          </w:p>
        </w:tc>
        <w:tc>
          <w:tcPr>
            <w:tcW w:w="2551" w:type="dxa"/>
            <w:tcBorders>
              <w:bottom w:val="single" w:sz="4" w:space="0" w:color="auto"/>
            </w:tcBorders>
          </w:tcPr>
          <w:p w:rsidR="00E23BAF" w:rsidRPr="000F7963" w:rsidRDefault="00E23BAF" w:rsidP="00CD41A9">
            <w:pPr>
              <w:keepLines/>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bottom w:val="single" w:sz="4" w:space="0" w:color="auto"/>
            </w:tcBorders>
          </w:tcPr>
          <w:p w:rsidR="00E23BAF" w:rsidRPr="00DF041C" w:rsidRDefault="00E23BAF" w:rsidP="00CD41A9">
            <w:pPr>
              <w:keepLines/>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bottom w:val="single" w:sz="4" w:space="0" w:color="auto"/>
            </w:tcBorders>
          </w:tcPr>
          <w:p w:rsidR="00E23BAF" w:rsidRPr="00DF041C" w:rsidRDefault="00E23BAF" w:rsidP="00CD41A9">
            <w:pPr>
              <w:keepLines/>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0F7963" w:rsidRDefault="00E23BAF" w:rsidP="001155EC">
            <w:pPr>
              <w:keepNext/>
              <w:rPr>
                <w:rFonts w:cs="Arial"/>
                <w:b/>
                <w:sz w:val="18"/>
                <w:szCs w:val="18"/>
              </w:rPr>
            </w:pPr>
            <w:r w:rsidRPr="000F7963">
              <w:rPr>
                <w:rFonts w:cs="Arial"/>
                <w:b/>
                <w:sz w:val="18"/>
                <w:szCs w:val="18"/>
              </w:rPr>
              <w:t>5.6</w:t>
            </w:r>
          </w:p>
        </w:tc>
        <w:tc>
          <w:tcPr>
            <w:tcW w:w="5669" w:type="dxa"/>
            <w:gridSpan w:val="2"/>
            <w:tcBorders>
              <w:top w:val="single" w:sz="12" w:space="0" w:color="auto"/>
              <w:bottom w:val="single" w:sz="12" w:space="0" w:color="auto"/>
              <w:right w:val="single" w:sz="4" w:space="0" w:color="auto"/>
            </w:tcBorders>
            <w:vAlign w:val="center"/>
          </w:tcPr>
          <w:p w:rsidR="00E23BAF" w:rsidRPr="000F7963" w:rsidRDefault="00E23BAF" w:rsidP="001155EC">
            <w:pPr>
              <w:keepNext/>
              <w:rPr>
                <w:rFonts w:cs="Arial"/>
                <w:b/>
                <w:sz w:val="18"/>
                <w:szCs w:val="18"/>
              </w:rPr>
            </w:pPr>
            <w:proofErr w:type="spellStart"/>
            <w:r w:rsidRPr="000F7963">
              <w:rPr>
                <w:rFonts w:cs="Arial"/>
                <w:b/>
                <w:sz w:val="18"/>
                <w:szCs w:val="18"/>
                <w:lang w:val="fr-FR"/>
              </w:rPr>
              <w:t>Messtechnische</w:t>
            </w:r>
            <w:proofErr w:type="spellEnd"/>
            <w:r w:rsidRPr="000F7963">
              <w:rPr>
                <w:rFonts w:cs="Arial"/>
                <w:b/>
                <w:sz w:val="18"/>
                <w:szCs w:val="18"/>
                <w:lang w:val="fr-FR"/>
              </w:rPr>
              <w:t xml:space="preserve"> </w:t>
            </w:r>
            <w:proofErr w:type="spellStart"/>
            <w:r w:rsidRPr="000F7963">
              <w:rPr>
                <w:rFonts w:cs="Arial"/>
                <w:b/>
                <w:sz w:val="18"/>
                <w:szCs w:val="18"/>
                <w:lang w:val="fr-FR"/>
              </w:rPr>
              <w:t>Rückführung</w:t>
            </w:r>
            <w:proofErr w:type="spellEnd"/>
          </w:p>
        </w:tc>
        <w:tc>
          <w:tcPr>
            <w:tcW w:w="2551" w:type="dxa"/>
            <w:tcBorders>
              <w:top w:val="single" w:sz="12" w:space="0" w:color="auto"/>
              <w:left w:val="single" w:sz="4" w:space="0" w:color="auto"/>
              <w:bottom w:val="single" w:sz="12" w:space="0" w:color="auto"/>
              <w:right w:val="single" w:sz="4" w:space="0" w:color="auto"/>
            </w:tcBorders>
          </w:tcPr>
          <w:p w:rsidR="00E23BAF" w:rsidRPr="000F7963" w:rsidRDefault="00E23BAF" w:rsidP="001155EC">
            <w:pPr>
              <w:keepNext/>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top w:val="single" w:sz="12" w:space="0" w:color="auto"/>
              <w:left w:val="single" w:sz="4" w:space="0" w:color="auto"/>
              <w:bottom w:val="single" w:sz="12" w:space="0" w:color="auto"/>
            </w:tcBorders>
          </w:tcPr>
          <w:p w:rsidR="00E23BAF" w:rsidRPr="00DF041C" w:rsidRDefault="00E23BAF" w:rsidP="001155EC">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top w:val="single" w:sz="12" w:space="0" w:color="auto"/>
              <w:bottom w:val="single" w:sz="12" w:space="0" w:color="auto"/>
            </w:tcBorders>
          </w:tcPr>
          <w:p w:rsidR="00E23BAF" w:rsidRPr="00DF041C" w:rsidRDefault="00E23BAF" w:rsidP="001155EC">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tcBorders>
          </w:tcPr>
          <w:p w:rsidR="00E23BAF" w:rsidRPr="000F7963" w:rsidRDefault="00E23BAF" w:rsidP="001155EC">
            <w:pPr>
              <w:keepNext/>
              <w:spacing w:before="20"/>
              <w:rPr>
                <w:rFonts w:cs="Arial"/>
                <w:sz w:val="18"/>
                <w:szCs w:val="18"/>
              </w:rPr>
            </w:pPr>
            <w:r w:rsidRPr="000F7963">
              <w:rPr>
                <w:rFonts w:cs="Arial"/>
                <w:sz w:val="18"/>
                <w:szCs w:val="18"/>
              </w:rPr>
              <w:t>5.6.1</w:t>
            </w:r>
          </w:p>
        </w:tc>
        <w:tc>
          <w:tcPr>
            <w:tcW w:w="5669" w:type="dxa"/>
            <w:gridSpan w:val="2"/>
            <w:tcBorders>
              <w:top w:val="single" w:sz="12" w:space="0" w:color="auto"/>
            </w:tcBorders>
          </w:tcPr>
          <w:p w:rsidR="00E23BAF" w:rsidRPr="000F7963" w:rsidRDefault="00E23BAF" w:rsidP="001155EC">
            <w:pPr>
              <w:keepNext/>
              <w:spacing w:before="20"/>
              <w:rPr>
                <w:rFonts w:cs="Arial"/>
                <w:sz w:val="18"/>
                <w:szCs w:val="18"/>
              </w:rPr>
            </w:pPr>
            <w:r w:rsidRPr="000F7963">
              <w:rPr>
                <w:rFonts w:cs="Arial"/>
                <w:sz w:val="18"/>
                <w:szCs w:val="18"/>
              </w:rPr>
              <w:t>Allgemeines</w:t>
            </w:r>
          </w:p>
          <w:p w:rsidR="00E23BAF" w:rsidRPr="000F7963" w:rsidRDefault="00E23BAF" w:rsidP="001155EC">
            <w:pPr>
              <w:keepNext/>
              <w:spacing w:before="20"/>
              <w:jc w:val="both"/>
              <w:rPr>
                <w:rFonts w:cs="Arial"/>
                <w:sz w:val="18"/>
                <w:szCs w:val="18"/>
              </w:rPr>
            </w:pPr>
            <w:r w:rsidRPr="000D714B">
              <w:rPr>
                <w:rFonts w:cs="Arial"/>
                <w:sz w:val="18"/>
                <w:szCs w:val="18"/>
              </w:rPr>
              <w:t>Alle Einrichtungen, die für Prüfungen und/oder Kalibrierungen verwendet werden, einschließlich Einrichtungen</w:t>
            </w:r>
            <w:r>
              <w:rPr>
                <w:rFonts w:cs="Arial"/>
                <w:sz w:val="18"/>
                <w:szCs w:val="18"/>
              </w:rPr>
              <w:t xml:space="preserve"> </w:t>
            </w:r>
            <w:r w:rsidRPr="000D714B">
              <w:rPr>
                <w:rFonts w:cs="Arial"/>
                <w:sz w:val="18"/>
                <w:szCs w:val="18"/>
              </w:rPr>
              <w:t>für Hilfsmessungen (z. B. für Umg</w:t>
            </w:r>
            <w:r w:rsidRPr="000D714B">
              <w:rPr>
                <w:rFonts w:cs="Arial"/>
                <w:sz w:val="18"/>
                <w:szCs w:val="18"/>
              </w:rPr>
              <w:t>e</w:t>
            </w:r>
            <w:r w:rsidRPr="000D714B">
              <w:rPr>
                <w:rFonts w:cs="Arial"/>
                <w:sz w:val="18"/>
                <w:szCs w:val="18"/>
              </w:rPr>
              <w:t>bung</w:t>
            </w:r>
            <w:r w:rsidRPr="000D714B">
              <w:rPr>
                <w:rFonts w:cs="Arial"/>
                <w:sz w:val="18"/>
                <w:szCs w:val="18"/>
              </w:rPr>
              <w:t>s</w:t>
            </w:r>
            <w:r w:rsidRPr="000D714B">
              <w:rPr>
                <w:rFonts w:cs="Arial"/>
                <w:sz w:val="18"/>
                <w:szCs w:val="18"/>
              </w:rPr>
              <w:t>bedingungen), die einen signifikanten Einfluss auf die Genauigkeit und</w:t>
            </w:r>
            <w:r>
              <w:rPr>
                <w:rFonts w:cs="Arial"/>
                <w:sz w:val="18"/>
                <w:szCs w:val="18"/>
              </w:rPr>
              <w:t xml:space="preserve"> </w:t>
            </w:r>
            <w:r w:rsidRPr="000D714B">
              <w:rPr>
                <w:rFonts w:cs="Arial"/>
                <w:sz w:val="18"/>
                <w:szCs w:val="18"/>
              </w:rPr>
              <w:t>Gültigkeit des Ergebnisses der Prüfung, Kalibrierung oder Probena</w:t>
            </w:r>
            <w:r w:rsidRPr="000D714B">
              <w:rPr>
                <w:rFonts w:cs="Arial"/>
                <w:sz w:val="18"/>
                <w:szCs w:val="18"/>
              </w:rPr>
              <w:t>h</w:t>
            </w:r>
            <w:r w:rsidRPr="000D714B">
              <w:rPr>
                <w:rFonts w:cs="Arial"/>
                <w:sz w:val="18"/>
                <w:szCs w:val="18"/>
              </w:rPr>
              <w:t>me haben, müssen vor ihrer Inbetriebnahme</w:t>
            </w:r>
            <w:r>
              <w:rPr>
                <w:rFonts w:cs="Arial"/>
                <w:sz w:val="18"/>
                <w:szCs w:val="18"/>
              </w:rPr>
              <w:t xml:space="preserve"> </w:t>
            </w:r>
            <w:r w:rsidRPr="000D714B">
              <w:rPr>
                <w:rFonts w:cs="Arial"/>
                <w:sz w:val="18"/>
                <w:szCs w:val="18"/>
              </w:rPr>
              <w:t>kalibriert werden. Das Laborat</w:t>
            </w:r>
            <w:r w:rsidRPr="000D714B">
              <w:rPr>
                <w:rFonts w:cs="Arial"/>
                <w:sz w:val="18"/>
                <w:szCs w:val="18"/>
              </w:rPr>
              <w:t>o</w:t>
            </w:r>
            <w:r w:rsidRPr="000D714B">
              <w:rPr>
                <w:rFonts w:cs="Arial"/>
                <w:sz w:val="18"/>
                <w:szCs w:val="18"/>
              </w:rPr>
              <w:t>rium muss über ein eingeführtes Programm und Verfahren für die Kalibri</w:t>
            </w:r>
            <w:r w:rsidRPr="000D714B">
              <w:rPr>
                <w:rFonts w:cs="Arial"/>
                <w:sz w:val="18"/>
                <w:szCs w:val="18"/>
              </w:rPr>
              <w:t>e</w:t>
            </w:r>
            <w:r w:rsidRPr="000D714B">
              <w:rPr>
                <w:rFonts w:cs="Arial"/>
                <w:sz w:val="18"/>
                <w:szCs w:val="18"/>
              </w:rPr>
              <w:t>rung</w:t>
            </w:r>
            <w:r>
              <w:rPr>
                <w:rFonts w:cs="Arial"/>
                <w:sz w:val="18"/>
                <w:szCs w:val="18"/>
              </w:rPr>
              <w:t xml:space="preserve"> </w:t>
            </w:r>
            <w:r w:rsidRPr="000D714B">
              <w:rPr>
                <w:rFonts w:cs="Arial"/>
                <w:sz w:val="18"/>
                <w:szCs w:val="18"/>
              </w:rPr>
              <w:t>seiner Einric</w:t>
            </w:r>
            <w:r w:rsidRPr="000D714B">
              <w:rPr>
                <w:rFonts w:cs="Arial"/>
                <w:sz w:val="18"/>
                <w:szCs w:val="18"/>
              </w:rPr>
              <w:t>h</w:t>
            </w:r>
            <w:r w:rsidRPr="000D714B">
              <w:rPr>
                <w:rFonts w:cs="Arial"/>
                <w:sz w:val="18"/>
                <w:szCs w:val="18"/>
              </w:rPr>
              <w:t>tungen verfügen.</w:t>
            </w:r>
          </w:p>
        </w:tc>
        <w:tc>
          <w:tcPr>
            <w:tcW w:w="2551" w:type="dxa"/>
            <w:tcBorders>
              <w:top w:val="single" w:sz="12" w:space="0" w:color="auto"/>
            </w:tcBorders>
          </w:tcPr>
          <w:p w:rsidR="00E23BAF" w:rsidRPr="000F7963" w:rsidRDefault="00E23BAF" w:rsidP="001155EC">
            <w:pPr>
              <w:keepNext/>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top w:val="single" w:sz="12" w:space="0" w:color="auto"/>
            </w:tcBorders>
          </w:tcPr>
          <w:p w:rsidR="00E23BAF" w:rsidRPr="00DF041C" w:rsidRDefault="00E23BAF" w:rsidP="001155EC">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top w:val="single" w:sz="12" w:space="0" w:color="auto"/>
            </w:tcBorders>
          </w:tcPr>
          <w:p w:rsidR="00E23BAF" w:rsidRPr="00DF041C" w:rsidRDefault="00E23BAF" w:rsidP="001155EC">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5.6.2</w:t>
            </w:r>
          </w:p>
        </w:tc>
        <w:tc>
          <w:tcPr>
            <w:tcW w:w="5669" w:type="dxa"/>
            <w:gridSpan w:val="2"/>
          </w:tcPr>
          <w:p w:rsidR="00E23BAF" w:rsidRPr="000F7963" w:rsidRDefault="00E23BAF" w:rsidP="00B05CF2">
            <w:pPr>
              <w:spacing w:before="20"/>
              <w:rPr>
                <w:rFonts w:cs="Arial"/>
                <w:sz w:val="18"/>
                <w:szCs w:val="18"/>
              </w:rPr>
            </w:pPr>
            <w:r w:rsidRPr="000F7963">
              <w:rPr>
                <w:rFonts w:cs="Arial"/>
                <w:sz w:val="18"/>
                <w:szCs w:val="18"/>
              </w:rPr>
              <w:t>Besondere Anforderungen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5.6.2.1</w:t>
            </w:r>
          </w:p>
        </w:tc>
        <w:tc>
          <w:tcPr>
            <w:tcW w:w="5669" w:type="dxa"/>
            <w:gridSpan w:val="2"/>
          </w:tcPr>
          <w:p w:rsidR="00E23BAF" w:rsidRPr="000F7963" w:rsidRDefault="00E23BAF" w:rsidP="00B05CF2">
            <w:pPr>
              <w:spacing w:before="20"/>
              <w:rPr>
                <w:rFonts w:cs="Arial"/>
                <w:sz w:val="18"/>
                <w:szCs w:val="18"/>
              </w:rPr>
            </w:pPr>
            <w:r w:rsidRPr="000F7963">
              <w:rPr>
                <w:rFonts w:cs="Arial"/>
                <w:sz w:val="18"/>
                <w:szCs w:val="18"/>
              </w:rPr>
              <w:t>Kalibrierung</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5.6.2.1.1</w:t>
            </w:r>
          </w:p>
        </w:tc>
        <w:tc>
          <w:tcPr>
            <w:tcW w:w="5669" w:type="dxa"/>
            <w:gridSpan w:val="2"/>
          </w:tcPr>
          <w:p w:rsidR="00E23BAF" w:rsidRPr="000F7963" w:rsidRDefault="00E23BAF" w:rsidP="000103C0">
            <w:pPr>
              <w:spacing w:before="20"/>
              <w:jc w:val="both"/>
              <w:rPr>
                <w:rFonts w:cs="Arial"/>
                <w:sz w:val="18"/>
                <w:szCs w:val="18"/>
              </w:rPr>
            </w:pPr>
            <w:r w:rsidRPr="000F7963">
              <w:rPr>
                <w:rFonts w:cs="Arial"/>
                <w:sz w:val="18"/>
                <w:szCs w:val="18"/>
              </w:rPr>
              <w:t>Bei Kalibrierlaboratorien muss das Programm für die Kalibrierung von Einrichtungen so entw</w:t>
            </w:r>
            <w:r w:rsidRPr="000F7963">
              <w:rPr>
                <w:rFonts w:cs="Arial"/>
                <w:sz w:val="18"/>
                <w:szCs w:val="18"/>
              </w:rPr>
              <w:t>i</w:t>
            </w:r>
            <w:r w:rsidRPr="000F7963">
              <w:rPr>
                <w:rFonts w:cs="Arial"/>
                <w:sz w:val="18"/>
                <w:szCs w:val="18"/>
              </w:rPr>
              <w:t>ckelt u</w:t>
            </w:r>
            <w:r>
              <w:rPr>
                <w:rFonts w:cs="Arial"/>
                <w:sz w:val="18"/>
                <w:szCs w:val="18"/>
              </w:rPr>
              <w:t>nd</w:t>
            </w:r>
            <w:r w:rsidRPr="000F7963">
              <w:rPr>
                <w:rFonts w:cs="Arial"/>
                <w:sz w:val="18"/>
                <w:szCs w:val="18"/>
              </w:rPr>
              <w:t xml:space="preserve"> durchgeführt werden, dass sichergestellt wird, dass die von dem Laboratorium durchgeführt Kalibrierungen u</w:t>
            </w:r>
            <w:r>
              <w:rPr>
                <w:rFonts w:cs="Arial"/>
                <w:sz w:val="18"/>
                <w:szCs w:val="18"/>
              </w:rPr>
              <w:t>nd</w:t>
            </w:r>
            <w:r w:rsidRPr="000F7963">
              <w:rPr>
                <w:rFonts w:cs="Arial"/>
                <w:sz w:val="18"/>
                <w:szCs w:val="18"/>
              </w:rPr>
              <w:t xml:space="preserve"> Messungen auf SI-Einheiten (Internationales Einheitssystem SI) rückg</w:t>
            </w:r>
            <w:r w:rsidRPr="000F7963">
              <w:rPr>
                <w:rFonts w:cs="Arial"/>
                <w:sz w:val="18"/>
                <w:szCs w:val="18"/>
              </w:rPr>
              <w:t>e</w:t>
            </w:r>
            <w:r w:rsidRPr="000F7963">
              <w:rPr>
                <w:rFonts w:cs="Arial"/>
                <w:sz w:val="18"/>
                <w:szCs w:val="18"/>
              </w:rPr>
              <w:t>führt sind.</w:t>
            </w:r>
          </w:p>
          <w:p w:rsidR="00E23BAF" w:rsidRDefault="00E23BAF" w:rsidP="000103C0">
            <w:pPr>
              <w:spacing w:before="20"/>
              <w:jc w:val="both"/>
              <w:rPr>
                <w:rFonts w:cs="Arial"/>
                <w:sz w:val="18"/>
                <w:szCs w:val="18"/>
              </w:rPr>
            </w:pPr>
            <w:r w:rsidRPr="000F7963">
              <w:rPr>
                <w:rFonts w:cs="Arial"/>
                <w:sz w:val="18"/>
                <w:szCs w:val="18"/>
              </w:rPr>
              <w:t>Ein Kalibrierlaboratorium erreicht die Rückführung seiner eigenen No</w:t>
            </w:r>
            <w:r w:rsidRPr="000F7963">
              <w:rPr>
                <w:rFonts w:cs="Arial"/>
                <w:sz w:val="18"/>
                <w:szCs w:val="18"/>
              </w:rPr>
              <w:t>r</w:t>
            </w:r>
            <w:r w:rsidRPr="000F7963">
              <w:rPr>
                <w:rFonts w:cs="Arial"/>
                <w:sz w:val="18"/>
                <w:szCs w:val="18"/>
              </w:rPr>
              <w:t>male und Messgeräte auf das SI mittels einer ununterbrochenen Kette von Kali</w:t>
            </w:r>
            <w:r w:rsidRPr="000F7963">
              <w:rPr>
                <w:rFonts w:cs="Arial"/>
                <w:sz w:val="18"/>
                <w:szCs w:val="18"/>
              </w:rPr>
              <w:t>b</w:t>
            </w:r>
            <w:r w:rsidRPr="000F7963">
              <w:rPr>
                <w:rFonts w:cs="Arial"/>
                <w:sz w:val="18"/>
                <w:szCs w:val="18"/>
              </w:rPr>
              <w:t>rierungen bzw. Vergleichen, mit denen diese an entsprechende Primä</w:t>
            </w:r>
            <w:r w:rsidRPr="000F7963">
              <w:rPr>
                <w:rFonts w:cs="Arial"/>
                <w:sz w:val="18"/>
                <w:szCs w:val="18"/>
              </w:rPr>
              <w:t>r</w:t>
            </w:r>
            <w:r w:rsidRPr="000F7963">
              <w:rPr>
                <w:rFonts w:cs="Arial"/>
                <w:sz w:val="18"/>
                <w:szCs w:val="18"/>
              </w:rPr>
              <w:t>normale für die SI-Einheiten angeschlossen werden. Der A</w:t>
            </w:r>
            <w:r w:rsidRPr="000F7963">
              <w:rPr>
                <w:rFonts w:cs="Arial"/>
                <w:sz w:val="18"/>
                <w:szCs w:val="18"/>
              </w:rPr>
              <w:t>n</w:t>
            </w:r>
            <w:r w:rsidRPr="000F7963">
              <w:rPr>
                <w:rFonts w:cs="Arial"/>
                <w:sz w:val="18"/>
                <w:szCs w:val="18"/>
              </w:rPr>
              <w:t>schluss an das SI kann durch Bezug auf nationale Normale bewirkt werden. N</w:t>
            </w:r>
            <w:r w:rsidRPr="000F7963">
              <w:rPr>
                <w:rFonts w:cs="Arial"/>
                <w:sz w:val="18"/>
                <w:szCs w:val="18"/>
              </w:rPr>
              <w:t>a</w:t>
            </w:r>
            <w:r w:rsidRPr="000F7963">
              <w:rPr>
                <w:rFonts w:cs="Arial"/>
                <w:sz w:val="18"/>
                <w:szCs w:val="18"/>
              </w:rPr>
              <w:t xml:space="preserve">tionale </w:t>
            </w:r>
            <w:r w:rsidRPr="000F7963">
              <w:rPr>
                <w:rFonts w:cs="Arial"/>
                <w:sz w:val="18"/>
                <w:szCs w:val="18"/>
              </w:rPr>
              <w:lastRenderedPageBreak/>
              <w:t>Normale können Primärnormale sein, also primäre Realisierungen der SI-Einheiten oder vereinbarte Darstellungen von SI-Einheiten, basi</w:t>
            </w:r>
            <w:r w:rsidRPr="000F7963">
              <w:rPr>
                <w:rFonts w:cs="Arial"/>
                <w:sz w:val="18"/>
                <w:szCs w:val="18"/>
              </w:rPr>
              <w:t>e</w:t>
            </w:r>
            <w:r w:rsidRPr="000F7963">
              <w:rPr>
                <w:rFonts w:cs="Arial"/>
                <w:sz w:val="18"/>
                <w:szCs w:val="18"/>
              </w:rPr>
              <w:t>rend auf fundamentalen physikalischen Konstanten, oder es können Sekundärno</w:t>
            </w:r>
            <w:r w:rsidRPr="000F7963">
              <w:rPr>
                <w:rFonts w:cs="Arial"/>
                <w:sz w:val="18"/>
                <w:szCs w:val="18"/>
              </w:rPr>
              <w:t>r</w:t>
            </w:r>
            <w:r w:rsidRPr="000F7963">
              <w:rPr>
                <w:rFonts w:cs="Arial"/>
                <w:sz w:val="18"/>
                <w:szCs w:val="18"/>
              </w:rPr>
              <w:t xml:space="preserve">male, also Normale, die durch andere nationale </w:t>
            </w:r>
            <w:proofErr w:type="spellStart"/>
            <w:r w:rsidRPr="000F7963">
              <w:rPr>
                <w:rFonts w:cs="Arial"/>
                <w:sz w:val="18"/>
                <w:szCs w:val="18"/>
              </w:rPr>
              <w:t>Metrologieinstitute</w:t>
            </w:r>
            <w:proofErr w:type="spellEnd"/>
            <w:r w:rsidRPr="000F7963">
              <w:rPr>
                <w:rFonts w:cs="Arial"/>
                <w:sz w:val="18"/>
                <w:szCs w:val="18"/>
              </w:rPr>
              <w:t xml:space="preserve"> kali</w:t>
            </w:r>
            <w:r w:rsidRPr="000F7963">
              <w:rPr>
                <w:rFonts w:cs="Arial"/>
                <w:sz w:val="18"/>
                <w:szCs w:val="18"/>
              </w:rPr>
              <w:t>b</w:t>
            </w:r>
            <w:r w:rsidRPr="000F7963">
              <w:rPr>
                <w:rFonts w:cs="Arial"/>
                <w:sz w:val="18"/>
                <w:szCs w:val="18"/>
              </w:rPr>
              <w:t>riert wurden. Wenn externe Kalibrierdienste in Anspruch genommen we</w:t>
            </w:r>
            <w:r w:rsidRPr="000F7963">
              <w:rPr>
                <w:rFonts w:cs="Arial"/>
                <w:sz w:val="18"/>
                <w:szCs w:val="18"/>
              </w:rPr>
              <w:t>r</w:t>
            </w:r>
            <w:r w:rsidRPr="000F7963">
              <w:rPr>
                <w:rFonts w:cs="Arial"/>
                <w:sz w:val="18"/>
                <w:szCs w:val="18"/>
              </w:rPr>
              <w:t>den, die Kompetenz, Messfähigkeit und Rückführung durch Nutzung so</w:t>
            </w:r>
            <w:r w:rsidRPr="000F7963">
              <w:rPr>
                <w:rFonts w:cs="Arial"/>
                <w:sz w:val="18"/>
                <w:szCs w:val="18"/>
              </w:rPr>
              <w:t>l</w:t>
            </w:r>
            <w:r w:rsidRPr="000F7963">
              <w:rPr>
                <w:rFonts w:cs="Arial"/>
                <w:sz w:val="18"/>
                <w:szCs w:val="18"/>
              </w:rPr>
              <w:t>cher Kalibrierdienste sichergestellt werden, die Komp</w:t>
            </w:r>
            <w:r w:rsidRPr="000F7963">
              <w:rPr>
                <w:rFonts w:cs="Arial"/>
                <w:sz w:val="18"/>
                <w:szCs w:val="18"/>
              </w:rPr>
              <w:t>e</w:t>
            </w:r>
            <w:r w:rsidRPr="000F7963">
              <w:rPr>
                <w:rFonts w:cs="Arial"/>
                <w:sz w:val="18"/>
                <w:szCs w:val="18"/>
              </w:rPr>
              <w:t>tenz, Messfähigkeit und Rückführung nachweisen können. Die von diesen Laboratorien ausg</w:t>
            </w:r>
            <w:r w:rsidRPr="000F7963">
              <w:rPr>
                <w:rFonts w:cs="Arial"/>
                <w:sz w:val="18"/>
                <w:szCs w:val="18"/>
              </w:rPr>
              <w:t>e</w:t>
            </w:r>
            <w:r w:rsidRPr="000F7963">
              <w:rPr>
                <w:rFonts w:cs="Arial"/>
                <w:sz w:val="18"/>
                <w:szCs w:val="18"/>
              </w:rPr>
              <w:t>stellten Kalibrierscheine, müssen die Messergebni</w:t>
            </w:r>
            <w:r w:rsidRPr="000F7963">
              <w:rPr>
                <w:rFonts w:cs="Arial"/>
                <w:sz w:val="18"/>
                <w:szCs w:val="18"/>
              </w:rPr>
              <w:t>s</w:t>
            </w:r>
            <w:r w:rsidRPr="000F7963">
              <w:rPr>
                <w:rFonts w:cs="Arial"/>
                <w:sz w:val="18"/>
                <w:szCs w:val="18"/>
              </w:rPr>
              <w:t>se einschließlich der Messunsicherheit und/oder eine Aussage über die Erfüllung einer b</w:t>
            </w:r>
            <w:r w:rsidRPr="000F7963">
              <w:rPr>
                <w:rFonts w:cs="Arial"/>
                <w:sz w:val="18"/>
                <w:szCs w:val="18"/>
              </w:rPr>
              <w:t>e</w:t>
            </w:r>
            <w:r w:rsidRPr="000F7963">
              <w:rPr>
                <w:rFonts w:cs="Arial"/>
                <w:sz w:val="18"/>
                <w:szCs w:val="18"/>
              </w:rPr>
              <w:t>stimmten metrologischen Spezifikation enthalten (si</w:t>
            </w:r>
            <w:r w:rsidRPr="000F7963">
              <w:rPr>
                <w:rFonts w:cs="Arial"/>
                <w:sz w:val="18"/>
                <w:szCs w:val="18"/>
              </w:rPr>
              <w:t>e</w:t>
            </w:r>
            <w:r w:rsidRPr="000F7963">
              <w:rPr>
                <w:rFonts w:cs="Arial"/>
                <w:sz w:val="18"/>
                <w:szCs w:val="18"/>
              </w:rPr>
              <w:t>he auch 5.10.4.2).</w:t>
            </w:r>
          </w:p>
          <w:p w:rsidR="00DF041C" w:rsidRDefault="00DF041C" w:rsidP="00415F5A">
            <w:pPr>
              <w:spacing w:before="20"/>
              <w:jc w:val="both"/>
              <w:rPr>
                <w:rFonts w:cs="ArialMT"/>
                <w:sz w:val="18"/>
                <w:szCs w:val="18"/>
              </w:rPr>
            </w:pPr>
          </w:p>
          <w:p w:rsidR="00E23BAF" w:rsidRPr="009D5659" w:rsidRDefault="00E23BAF" w:rsidP="00415F5A">
            <w:pPr>
              <w:spacing w:before="20"/>
              <w:jc w:val="both"/>
              <w:rPr>
                <w:rFonts w:cs="Arial"/>
                <w:sz w:val="18"/>
                <w:szCs w:val="18"/>
              </w:rPr>
            </w:pPr>
            <w:r w:rsidRPr="009D5659">
              <w:rPr>
                <w:rFonts w:cs="ArialMT"/>
                <w:sz w:val="18"/>
                <w:szCs w:val="18"/>
              </w:rPr>
              <w:t>ANMERKUNG</w:t>
            </w:r>
            <w:r>
              <w:rPr>
                <w:rFonts w:cs="ArialMT"/>
                <w:sz w:val="18"/>
                <w:szCs w:val="18"/>
              </w:rPr>
              <w:t>:</w:t>
            </w:r>
            <w:r w:rsidRPr="009D5659">
              <w:rPr>
                <w:rFonts w:cs="ArialMT"/>
                <w:sz w:val="18"/>
                <w:szCs w:val="18"/>
              </w:rPr>
              <w:t xml:space="preserve"> 1 Kalibrierlaboratorien, die die Anforderungen dieser Inte</w:t>
            </w:r>
            <w:r w:rsidRPr="009D5659">
              <w:rPr>
                <w:rFonts w:cs="ArialMT"/>
                <w:sz w:val="18"/>
                <w:szCs w:val="18"/>
              </w:rPr>
              <w:t>r</w:t>
            </w:r>
            <w:r w:rsidRPr="009D5659">
              <w:rPr>
                <w:rFonts w:cs="ArialMT"/>
                <w:sz w:val="18"/>
                <w:szCs w:val="18"/>
              </w:rPr>
              <w:t>nationalen Norm erfüllen, werden als kompetent angesehen. Ein mit dem Logo einer Akkreditierungsstelle versehener Kalibrierschein von einem Kalibrierlaboratorium, das nach dieser Internationalen Norm für die betre</w:t>
            </w:r>
            <w:r w:rsidRPr="009D5659">
              <w:rPr>
                <w:rFonts w:cs="ArialMT"/>
                <w:sz w:val="18"/>
                <w:szCs w:val="18"/>
              </w:rPr>
              <w:t>f</w:t>
            </w:r>
            <w:r w:rsidRPr="009D5659">
              <w:rPr>
                <w:rFonts w:cs="ArialMT"/>
                <w:sz w:val="18"/>
                <w:szCs w:val="18"/>
              </w:rPr>
              <w:t>fende Kalibrierung akkreditiert ist, ist ein ausreichender Nac</w:t>
            </w:r>
            <w:r w:rsidRPr="009D5659">
              <w:rPr>
                <w:rFonts w:cs="ArialMT"/>
                <w:sz w:val="18"/>
                <w:szCs w:val="18"/>
              </w:rPr>
              <w:t>h</w:t>
            </w:r>
            <w:r w:rsidRPr="009D5659">
              <w:rPr>
                <w:rFonts w:cs="ArialMT"/>
                <w:sz w:val="18"/>
                <w:szCs w:val="18"/>
              </w:rPr>
              <w:t>weis für die Rückführung der mitgeteilten Kalibrierd</w:t>
            </w:r>
            <w:r w:rsidRPr="009D5659">
              <w:rPr>
                <w:rFonts w:cs="ArialMT"/>
                <w:sz w:val="18"/>
                <w:szCs w:val="18"/>
              </w:rPr>
              <w:t>a</w:t>
            </w:r>
            <w:r w:rsidRPr="009D5659">
              <w:rPr>
                <w:rFonts w:cs="ArialMT"/>
                <w:sz w:val="18"/>
                <w:szCs w:val="18"/>
              </w:rPr>
              <w:t>ten.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lastRenderedPageBreak/>
              <w:t>5.6.2.1.2</w:t>
            </w:r>
          </w:p>
        </w:tc>
        <w:tc>
          <w:tcPr>
            <w:tcW w:w="5669" w:type="dxa"/>
            <w:gridSpan w:val="2"/>
          </w:tcPr>
          <w:p w:rsidR="00E23BAF" w:rsidRPr="000F7963" w:rsidRDefault="00E23BAF" w:rsidP="006639E9">
            <w:pPr>
              <w:spacing w:before="20"/>
              <w:jc w:val="both"/>
              <w:rPr>
                <w:rFonts w:cs="Arial"/>
                <w:color w:val="000000"/>
                <w:sz w:val="18"/>
                <w:szCs w:val="18"/>
              </w:rPr>
            </w:pPr>
            <w:r w:rsidRPr="000F7963">
              <w:rPr>
                <w:rFonts w:cs="Arial"/>
                <w:color w:val="000000"/>
                <w:sz w:val="18"/>
                <w:szCs w:val="18"/>
              </w:rPr>
              <w:t>Gewisse Kalibrierungen können gegenwärtig nicht streng in SI-Einheiten durchgeführt werden. In diesen Fällen muss die Kalibrierung das Vertra</w:t>
            </w:r>
            <w:r w:rsidRPr="000F7963">
              <w:rPr>
                <w:rFonts w:cs="Arial"/>
                <w:color w:val="000000"/>
                <w:sz w:val="18"/>
                <w:szCs w:val="18"/>
              </w:rPr>
              <w:t>u</w:t>
            </w:r>
            <w:r w:rsidRPr="000F7963">
              <w:rPr>
                <w:rFonts w:cs="Arial"/>
                <w:color w:val="000000"/>
                <w:sz w:val="18"/>
                <w:szCs w:val="18"/>
              </w:rPr>
              <w:t>en in Messungen dadurch geben, dass eine Rückführung auf geeignete No</w:t>
            </w:r>
            <w:r w:rsidRPr="000F7963">
              <w:rPr>
                <w:rFonts w:cs="Arial"/>
                <w:color w:val="000000"/>
                <w:sz w:val="18"/>
                <w:szCs w:val="18"/>
              </w:rPr>
              <w:t>r</w:t>
            </w:r>
            <w:r w:rsidRPr="000F7963">
              <w:rPr>
                <w:rFonts w:cs="Arial"/>
                <w:color w:val="000000"/>
                <w:sz w:val="18"/>
                <w:szCs w:val="18"/>
              </w:rPr>
              <w:t>male herge</w:t>
            </w:r>
            <w:r w:rsidRPr="000F7963">
              <w:rPr>
                <w:rFonts w:cs="Arial"/>
                <w:color w:val="000000"/>
                <w:sz w:val="18"/>
                <w:szCs w:val="18"/>
              </w:rPr>
              <w:t>s</w:t>
            </w:r>
            <w:r w:rsidRPr="000F7963">
              <w:rPr>
                <w:rFonts w:cs="Arial"/>
                <w:color w:val="000000"/>
                <w:sz w:val="18"/>
                <w:szCs w:val="18"/>
              </w:rPr>
              <w:t>tellt wird, wie beispielsweise:</w:t>
            </w:r>
          </w:p>
          <w:p w:rsidR="00E23BAF" w:rsidRPr="000F7963" w:rsidRDefault="00E23BAF" w:rsidP="006639E9">
            <w:pPr>
              <w:numPr>
                <w:ilvl w:val="0"/>
                <w:numId w:val="16"/>
              </w:numPr>
              <w:tabs>
                <w:tab w:val="clear" w:pos="720"/>
                <w:tab w:val="num" w:pos="497"/>
              </w:tabs>
              <w:spacing w:before="20"/>
              <w:ind w:left="497"/>
              <w:jc w:val="both"/>
              <w:rPr>
                <w:rFonts w:cs="Arial"/>
                <w:sz w:val="18"/>
                <w:szCs w:val="18"/>
              </w:rPr>
            </w:pPr>
            <w:r w:rsidRPr="000F7963">
              <w:rPr>
                <w:rFonts w:cs="Arial"/>
                <w:sz w:val="18"/>
                <w:szCs w:val="18"/>
              </w:rPr>
              <w:t>die Anwendung eines von einem kompetenten Hersteller geliefe</w:t>
            </w:r>
            <w:r w:rsidRPr="000F7963">
              <w:rPr>
                <w:rFonts w:cs="Arial"/>
                <w:sz w:val="18"/>
                <w:szCs w:val="18"/>
              </w:rPr>
              <w:t>r</w:t>
            </w:r>
            <w:r w:rsidRPr="000F7963">
              <w:rPr>
                <w:rFonts w:cs="Arial"/>
                <w:sz w:val="18"/>
                <w:szCs w:val="18"/>
              </w:rPr>
              <w:t>ten zertifizierten Referenzmaterials, um zuverlässige physikalische oder chemische Merkmalswerte eines Materials zu erhalten;</w:t>
            </w:r>
          </w:p>
          <w:p w:rsidR="00E23BAF" w:rsidRPr="000F7963" w:rsidRDefault="00E23BAF" w:rsidP="006639E9">
            <w:pPr>
              <w:numPr>
                <w:ilvl w:val="0"/>
                <w:numId w:val="16"/>
              </w:numPr>
              <w:tabs>
                <w:tab w:val="clear" w:pos="720"/>
                <w:tab w:val="num" w:pos="497"/>
              </w:tabs>
              <w:spacing w:before="20"/>
              <w:ind w:left="497"/>
              <w:jc w:val="both"/>
              <w:rPr>
                <w:rFonts w:cs="Arial"/>
                <w:color w:val="000000"/>
                <w:sz w:val="18"/>
                <w:szCs w:val="18"/>
              </w:rPr>
            </w:pPr>
            <w:r w:rsidRPr="000F7963">
              <w:rPr>
                <w:rFonts w:cs="Arial"/>
                <w:sz w:val="18"/>
                <w:szCs w:val="18"/>
              </w:rPr>
              <w:t>die Anwendung spezieller Verfahren und/oder von auf gegenseit</w:t>
            </w:r>
            <w:r w:rsidRPr="000F7963">
              <w:rPr>
                <w:rFonts w:cs="Arial"/>
                <w:sz w:val="18"/>
                <w:szCs w:val="18"/>
              </w:rPr>
              <w:t>i</w:t>
            </w:r>
            <w:r w:rsidRPr="000F7963">
              <w:rPr>
                <w:rFonts w:cs="Arial"/>
                <w:sz w:val="18"/>
                <w:szCs w:val="18"/>
              </w:rPr>
              <w:t>gem Konsens beruhenden Normalen, die eindeutig beschrieben sind und denen alle betroffenen Pa</w:t>
            </w:r>
            <w:r w:rsidRPr="000F7963">
              <w:rPr>
                <w:rFonts w:cs="Arial"/>
                <w:sz w:val="18"/>
                <w:szCs w:val="18"/>
              </w:rPr>
              <w:t>r</w:t>
            </w:r>
            <w:r w:rsidRPr="000F7963">
              <w:rPr>
                <w:rFonts w:cs="Arial"/>
                <w:sz w:val="18"/>
                <w:szCs w:val="18"/>
              </w:rPr>
              <w:t>teien zugestimmt haben.</w:t>
            </w:r>
          </w:p>
          <w:p w:rsidR="00E23BAF" w:rsidRPr="000F7963" w:rsidRDefault="00E23BAF" w:rsidP="00415F5A">
            <w:pPr>
              <w:spacing w:before="20"/>
              <w:jc w:val="both"/>
              <w:rPr>
                <w:rFonts w:cs="Arial"/>
                <w:sz w:val="18"/>
                <w:szCs w:val="18"/>
              </w:rPr>
            </w:pPr>
            <w:r w:rsidRPr="000F7963">
              <w:rPr>
                <w:rFonts w:cs="Arial"/>
                <w:sz w:val="18"/>
                <w:szCs w:val="18"/>
              </w:rPr>
              <w:t>Die Teilnahme an einem geeigneten Programm für Vergleichsmessungen zwischen Laborat</w:t>
            </w:r>
            <w:r w:rsidRPr="000F7963">
              <w:rPr>
                <w:rFonts w:cs="Arial"/>
                <w:sz w:val="18"/>
                <w:szCs w:val="18"/>
              </w:rPr>
              <w:t>o</w:t>
            </w:r>
            <w:r w:rsidRPr="000F7963">
              <w:rPr>
                <w:rFonts w:cs="Arial"/>
                <w:sz w:val="18"/>
                <w:szCs w:val="18"/>
              </w:rPr>
              <w:t>rien wird, soweit möglich, gefordert.</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CD41A9">
            <w:pPr>
              <w:keepNext/>
              <w:spacing w:before="20"/>
              <w:rPr>
                <w:rFonts w:cs="Arial"/>
                <w:sz w:val="18"/>
                <w:szCs w:val="18"/>
              </w:rPr>
            </w:pPr>
            <w:r w:rsidRPr="000F7963">
              <w:rPr>
                <w:rFonts w:cs="Arial"/>
                <w:sz w:val="18"/>
                <w:szCs w:val="18"/>
              </w:rPr>
              <w:t>5.6.2.2</w:t>
            </w:r>
          </w:p>
        </w:tc>
        <w:tc>
          <w:tcPr>
            <w:tcW w:w="5669" w:type="dxa"/>
            <w:gridSpan w:val="2"/>
          </w:tcPr>
          <w:p w:rsidR="00E23BAF" w:rsidRPr="000F7963" w:rsidRDefault="00E23BAF" w:rsidP="00CD41A9">
            <w:pPr>
              <w:keepNext/>
              <w:spacing w:before="20"/>
              <w:rPr>
                <w:rFonts w:cs="Arial"/>
                <w:sz w:val="18"/>
                <w:szCs w:val="18"/>
              </w:rPr>
            </w:pPr>
            <w:r w:rsidRPr="000F7963">
              <w:rPr>
                <w:rFonts w:cs="Arial"/>
                <w:sz w:val="18"/>
                <w:szCs w:val="18"/>
              </w:rPr>
              <w:t>Prüfung</w:t>
            </w:r>
          </w:p>
        </w:tc>
        <w:tc>
          <w:tcPr>
            <w:tcW w:w="2551" w:type="dxa"/>
          </w:tcPr>
          <w:p w:rsidR="00E23BAF" w:rsidRPr="000F7963" w:rsidRDefault="00E23BAF" w:rsidP="00CD41A9">
            <w:pPr>
              <w:keepNext/>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CD41A9">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CD41A9">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CD41A9">
            <w:pPr>
              <w:keepNext/>
              <w:spacing w:before="20"/>
              <w:rPr>
                <w:rFonts w:cs="Arial"/>
                <w:sz w:val="18"/>
                <w:szCs w:val="18"/>
              </w:rPr>
            </w:pPr>
            <w:r w:rsidRPr="000F7963">
              <w:rPr>
                <w:rFonts w:cs="Arial"/>
                <w:sz w:val="18"/>
                <w:szCs w:val="18"/>
              </w:rPr>
              <w:t>5.6.2.2.1</w:t>
            </w:r>
          </w:p>
        </w:tc>
        <w:tc>
          <w:tcPr>
            <w:tcW w:w="5669" w:type="dxa"/>
            <w:gridSpan w:val="2"/>
          </w:tcPr>
          <w:p w:rsidR="00E23BAF" w:rsidRPr="000F7963" w:rsidRDefault="00E23BAF" w:rsidP="00CD41A9">
            <w:pPr>
              <w:keepNext/>
              <w:spacing w:before="20"/>
              <w:jc w:val="both"/>
              <w:rPr>
                <w:rFonts w:cs="Arial"/>
                <w:color w:val="000000"/>
                <w:sz w:val="18"/>
                <w:szCs w:val="18"/>
              </w:rPr>
            </w:pPr>
            <w:r w:rsidRPr="000F7963">
              <w:rPr>
                <w:rFonts w:cs="Arial"/>
                <w:color w:val="000000"/>
                <w:sz w:val="18"/>
                <w:szCs w:val="18"/>
              </w:rPr>
              <w:t>Für Prüflaboratorien gelten die in 5.6.2.1 enthaltenen Anforderungen für die verwendeten Messeinrichtungen und Prüfeinrichtungen mit Messfun</w:t>
            </w:r>
            <w:r w:rsidRPr="000F7963">
              <w:rPr>
                <w:rFonts w:cs="Arial"/>
                <w:color w:val="000000"/>
                <w:sz w:val="18"/>
                <w:szCs w:val="18"/>
              </w:rPr>
              <w:t>k</w:t>
            </w:r>
            <w:r w:rsidRPr="000F7963">
              <w:rPr>
                <w:rFonts w:cs="Arial"/>
                <w:color w:val="000000"/>
                <w:sz w:val="18"/>
                <w:szCs w:val="18"/>
              </w:rPr>
              <w:t>tion, sofern sich nicht herausgestellt hat, dass der von der Kalibri</w:t>
            </w:r>
            <w:r w:rsidRPr="000F7963">
              <w:rPr>
                <w:rFonts w:cs="Arial"/>
                <w:color w:val="000000"/>
                <w:sz w:val="18"/>
                <w:szCs w:val="18"/>
              </w:rPr>
              <w:t>e</w:t>
            </w:r>
            <w:r w:rsidRPr="000F7963">
              <w:rPr>
                <w:rFonts w:cs="Arial"/>
                <w:color w:val="000000"/>
                <w:sz w:val="18"/>
                <w:szCs w:val="18"/>
              </w:rPr>
              <w:t>rung herrührende Anteil wenig zur Gesamtunsicherheit des Prüfergebni</w:t>
            </w:r>
            <w:r w:rsidRPr="000F7963">
              <w:rPr>
                <w:rFonts w:cs="Arial"/>
                <w:color w:val="000000"/>
                <w:sz w:val="18"/>
                <w:szCs w:val="18"/>
              </w:rPr>
              <w:t>s</w:t>
            </w:r>
            <w:r w:rsidRPr="000F7963">
              <w:rPr>
                <w:rFonts w:cs="Arial"/>
                <w:color w:val="000000"/>
                <w:sz w:val="18"/>
                <w:szCs w:val="18"/>
              </w:rPr>
              <w:t>ses beiträgt. Wenn sich eine solche Situation ergibt, muss das Laborat</w:t>
            </w:r>
            <w:r w:rsidRPr="000F7963">
              <w:rPr>
                <w:rFonts w:cs="Arial"/>
                <w:color w:val="000000"/>
                <w:sz w:val="18"/>
                <w:szCs w:val="18"/>
              </w:rPr>
              <w:t>o</w:t>
            </w:r>
            <w:r w:rsidRPr="000F7963">
              <w:rPr>
                <w:rFonts w:cs="Arial"/>
                <w:color w:val="000000"/>
                <w:sz w:val="18"/>
                <w:szCs w:val="18"/>
              </w:rPr>
              <w:t>rium sicherstellen, dass die verwendeten Einrichtungen die erforderliche Messunsicherheit liefern können.</w:t>
            </w:r>
          </w:p>
        </w:tc>
        <w:tc>
          <w:tcPr>
            <w:tcW w:w="2551" w:type="dxa"/>
          </w:tcPr>
          <w:p w:rsidR="00E23BAF" w:rsidRPr="000F7963" w:rsidRDefault="00E23BAF" w:rsidP="00CD41A9">
            <w:pPr>
              <w:keepNext/>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CD41A9">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CD41A9">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5.6.2.2.2</w:t>
            </w:r>
          </w:p>
        </w:tc>
        <w:tc>
          <w:tcPr>
            <w:tcW w:w="5669" w:type="dxa"/>
            <w:gridSpan w:val="2"/>
          </w:tcPr>
          <w:p w:rsidR="00E23BAF" w:rsidRPr="000F7963" w:rsidRDefault="00E23BAF" w:rsidP="006639E9">
            <w:pPr>
              <w:spacing w:before="20"/>
              <w:jc w:val="both"/>
              <w:rPr>
                <w:rFonts w:cs="Arial"/>
                <w:sz w:val="18"/>
                <w:szCs w:val="18"/>
              </w:rPr>
            </w:pPr>
            <w:r w:rsidRPr="000F7963">
              <w:rPr>
                <w:rFonts w:cs="Arial"/>
                <w:sz w:val="18"/>
                <w:szCs w:val="18"/>
              </w:rPr>
              <w:t>Wenn die Rückführung auf SI-Einheiten nicht möglich und/oder nicht von Bede</w:t>
            </w:r>
            <w:r w:rsidRPr="000F7963">
              <w:rPr>
                <w:rFonts w:cs="Arial"/>
                <w:sz w:val="18"/>
                <w:szCs w:val="18"/>
              </w:rPr>
              <w:t>u</w:t>
            </w:r>
            <w:r w:rsidRPr="000F7963">
              <w:rPr>
                <w:rFonts w:cs="Arial"/>
                <w:sz w:val="18"/>
                <w:szCs w:val="18"/>
              </w:rPr>
              <w:t>tung ist, gelten die gleichen Anforderungen für die Rückführung wie für Kalibrierlaboratorien, wie z.B. auf zertifizierte Referenzmateri</w:t>
            </w:r>
            <w:r w:rsidRPr="000F7963">
              <w:rPr>
                <w:rFonts w:cs="Arial"/>
                <w:sz w:val="18"/>
                <w:szCs w:val="18"/>
              </w:rPr>
              <w:t>a</w:t>
            </w:r>
            <w:r w:rsidRPr="000F7963">
              <w:rPr>
                <w:rFonts w:cs="Arial"/>
                <w:sz w:val="18"/>
                <w:szCs w:val="18"/>
              </w:rPr>
              <w:t>lien, vereinbarte Methoden und/oder auf gegenseitigem Konsens ber</w:t>
            </w:r>
            <w:r w:rsidRPr="000F7963">
              <w:rPr>
                <w:rFonts w:cs="Arial"/>
                <w:sz w:val="18"/>
                <w:szCs w:val="18"/>
              </w:rPr>
              <w:t>u</w:t>
            </w:r>
            <w:r w:rsidRPr="000F7963">
              <w:rPr>
                <w:rFonts w:cs="Arial"/>
                <w:sz w:val="18"/>
                <w:szCs w:val="18"/>
              </w:rPr>
              <w:t>hende Norm</w:t>
            </w:r>
            <w:r w:rsidRPr="000F7963">
              <w:rPr>
                <w:rFonts w:cs="Arial"/>
                <w:sz w:val="18"/>
                <w:szCs w:val="18"/>
              </w:rPr>
              <w:t>a</w:t>
            </w:r>
            <w:r w:rsidRPr="000F7963">
              <w:rPr>
                <w:rFonts w:cs="Arial"/>
                <w:sz w:val="18"/>
                <w:szCs w:val="18"/>
              </w:rPr>
              <w:t>le.</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5.6.3</w:t>
            </w:r>
          </w:p>
        </w:tc>
        <w:tc>
          <w:tcPr>
            <w:tcW w:w="5669" w:type="dxa"/>
            <w:gridSpan w:val="2"/>
          </w:tcPr>
          <w:p w:rsidR="00E23BAF" w:rsidRPr="000F7963" w:rsidRDefault="00E23BAF" w:rsidP="00B05CF2">
            <w:pPr>
              <w:spacing w:before="20"/>
              <w:rPr>
                <w:rFonts w:cs="Arial"/>
                <w:sz w:val="18"/>
                <w:szCs w:val="18"/>
              </w:rPr>
            </w:pPr>
            <w:r w:rsidRPr="000F7963">
              <w:rPr>
                <w:rFonts w:cs="Arial"/>
                <w:sz w:val="18"/>
                <w:szCs w:val="18"/>
              </w:rPr>
              <w:t>Bezugsnormale und Referenzmaterialien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5.6.3.1</w:t>
            </w:r>
          </w:p>
        </w:tc>
        <w:tc>
          <w:tcPr>
            <w:tcW w:w="5669" w:type="dxa"/>
            <w:gridSpan w:val="2"/>
          </w:tcPr>
          <w:p w:rsidR="00E23BAF" w:rsidRPr="00F542F1" w:rsidRDefault="00E23BAF" w:rsidP="00B05CF2">
            <w:pPr>
              <w:spacing w:before="20"/>
              <w:rPr>
                <w:rFonts w:cs="Arial"/>
                <w:sz w:val="18"/>
                <w:szCs w:val="18"/>
              </w:rPr>
            </w:pPr>
            <w:r w:rsidRPr="00F542F1">
              <w:rPr>
                <w:rFonts w:cs="Arial"/>
                <w:sz w:val="18"/>
                <w:szCs w:val="18"/>
              </w:rPr>
              <w:t>Bezugsnormale</w:t>
            </w:r>
          </w:p>
          <w:p w:rsidR="00E23BAF" w:rsidRPr="00F542F1" w:rsidRDefault="00E23BAF" w:rsidP="00F542F1">
            <w:pPr>
              <w:spacing w:before="20"/>
              <w:jc w:val="both"/>
              <w:rPr>
                <w:rFonts w:cs="Arial"/>
                <w:sz w:val="18"/>
                <w:szCs w:val="18"/>
              </w:rPr>
            </w:pPr>
            <w:r w:rsidRPr="00F542F1">
              <w:rPr>
                <w:rFonts w:cs="Arial"/>
                <w:sz w:val="18"/>
                <w:szCs w:val="18"/>
              </w:rPr>
              <w:t>Das Laboratorium muss über ein Programm und Verfahren für die Kalibri</w:t>
            </w:r>
            <w:r w:rsidRPr="00F542F1">
              <w:rPr>
                <w:rFonts w:cs="Arial"/>
                <w:sz w:val="18"/>
                <w:szCs w:val="18"/>
              </w:rPr>
              <w:t>e</w:t>
            </w:r>
            <w:r w:rsidRPr="00F542F1">
              <w:rPr>
                <w:rFonts w:cs="Arial"/>
                <w:sz w:val="18"/>
                <w:szCs w:val="18"/>
              </w:rPr>
              <w:t>rung seiner Bezug</w:t>
            </w:r>
            <w:r w:rsidRPr="00F542F1">
              <w:rPr>
                <w:rFonts w:cs="Arial"/>
                <w:sz w:val="18"/>
                <w:szCs w:val="18"/>
              </w:rPr>
              <w:t>s</w:t>
            </w:r>
            <w:r w:rsidRPr="00F542F1">
              <w:rPr>
                <w:rFonts w:cs="Arial"/>
                <w:sz w:val="18"/>
                <w:szCs w:val="18"/>
              </w:rPr>
              <w:t>normale verfügen. Solche Bezugsnormale müssen von einer Stelle kalibriert werden, die die Rückführung, wie in 5.6.2.1 beschri</w:t>
            </w:r>
            <w:r w:rsidRPr="00F542F1">
              <w:rPr>
                <w:rFonts w:cs="Arial"/>
                <w:sz w:val="18"/>
                <w:szCs w:val="18"/>
              </w:rPr>
              <w:t>e</w:t>
            </w:r>
            <w:r w:rsidRPr="00F542F1">
              <w:rPr>
                <w:rFonts w:cs="Arial"/>
                <w:sz w:val="18"/>
                <w:szCs w:val="18"/>
              </w:rPr>
              <w:t>ben, erbringen kann.</w:t>
            </w:r>
            <w:r w:rsidRPr="00F542F1">
              <w:rPr>
                <w:rFonts w:cs="ArialMT"/>
                <w:sz w:val="18"/>
                <w:szCs w:val="18"/>
              </w:rPr>
              <w:t xml:space="preserve"> Bezugsnormale, die sich im Besitz des Laboratoriums befinden, dürfen nur für Kalibrierungen und für keinen anderen Zweck gebraucht werden, wenn nicht nachgewiesen werden kann, dass ihre Fun</w:t>
            </w:r>
            <w:r w:rsidRPr="00F542F1">
              <w:rPr>
                <w:rFonts w:cs="ArialMT"/>
                <w:sz w:val="18"/>
                <w:szCs w:val="18"/>
              </w:rPr>
              <w:t>k</w:t>
            </w:r>
            <w:r w:rsidRPr="00F542F1">
              <w:rPr>
                <w:rFonts w:cs="ArialMT"/>
                <w:sz w:val="18"/>
                <w:szCs w:val="18"/>
              </w:rPr>
              <w:t>tionstüchtigkeit als Bezugsnormale nicht beeinträchtigt wird. Bezugsno</w:t>
            </w:r>
            <w:r w:rsidRPr="00F542F1">
              <w:rPr>
                <w:rFonts w:cs="ArialMT"/>
                <w:sz w:val="18"/>
                <w:szCs w:val="18"/>
              </w:rPr>
              <w:t>r</w:t>
            </w:r>
            <w:r w:rsidRPr="00F542F1">
              <w:rPr>
                <w:rFonts w:cs="ArialMT"/>
                <w:sz w:val="18"/>
                <w:szCs w:val="18"/>
              </w:rPr>
              <w:t>male müssen vor und nach jeder Justierung kali</w:t>
            </w:r>
            <w:r w:rsidRPr="00F542F1">
              <w:rPr>
                <w:rFonts w:cs="ArialMT"/>
                <w:sz w:val="18"/>
                <w:szCs w:val="18"/>
              </w:rPr>
              <w:t>b</w:t>
            </w:r>
            <w:r w:rsidRPr="00F542F1">
              <w:rPr>
                <w:rFonts w:cs="ArialMT"/>
                <w:sz w:val="18"/>
                <w:szCs w:val="18"/>
              </w:rPr>
              <w:t>riert werden.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B05CF2">
            <w:pPr>
              <w:spacing w:before="20"/>
              <w:rPr>
                <w:rFonts w:cs="Arial"/>
                <w:sz w:val="18"/>
                <w:szCs w:val="18"/>
              </w:rPr>
            </w:pPr>
            <w:r w:rsidRPr="000F7963">
              <w:rPr>
                <w:rFonts w:cs="Arial"/>
                <w:sz w:val="18"/>
                <w:szCs w:val="18"/>
              </w:rPr>
              <w:t>5.6.3.2</w:t>
            </w:r>
          </w:p>
        </w:tc>
        <w:tc>
          <w:tcPr>
            <w:tcW w:w="5669" w:type="dxa"/>
            <w:gridSpan w:val="2"/>
          </w:tcPr>
          <w:p w:rsidR="00E23BAF" w:rsidRPr="000F7963" w:rsidRDefault="00E23BAF" w:rsidP="00B05CF2">
            <w:pPr>
              <w:spacing w:before="20"/>
              <w:rPr>
                <w:rFonts w:cs="Arial"/>
                <w:sz w:val="18"/>
                <w:szCs w:val="18"/>
              </w:rPr>
            </w:pPr>
            <w:r w:rsidRPr="000F7963">
              <w:rPr>
                <w:rFonts w:cs="Arial"/>
                <w:sz w:val="18"/>
                <w:szCs w:val="18"/>
              </w:rPr>
              <w:t xml:space="preserve">Referenzmaterialien </w:t>
            </w:r>
          </w:p>
          <w:p w:rsidR="00E23BAF" w:rsidRPr="000F7963" w:rsidRDefault="00E23BAF" w:rsidP="006639E9">
            <w:pPr>
              <w:spacing w:before="20"/>
              <w:jc w:val="both"/>
              <w:rPr>
                <w:rFonts w:cs="Arial"/>
                <w:sz w:val="18"/>
                <w:szCs w:val="18"/>
              </w:rPr>
            </w:pPr>
            <w:r w:rsidRPr="000F7963">
              <w:rPr>
                <w:rFonts w:cs="Arial"/>
                <w:sz w:val="18"/>
                <w:szCs w:val="18"/>
              </w:rPr>
              <w:t>Referenzmaterialien müssen, wenn möglich, auf SI-Einheiten oder auf zertifizierte Referenzmaterialien rückführbar sein. Interne Referenzmater</w:t>
            </w:r>
            <w:r w:rsidRPr="000F7963">
              <w:rPr>
                <w:rFonts w:cs="Arial"/>
                <w:sz w:val="18"/>
                <w:szCs w:val="18"/>
              </w:rPr>
              <w:t>i</w:t>
            </w:r>
            <w:r w:rsidRPr="000F7963">
              <w:rPr>
                <w:rFonts w:cs="Arial"/>
                <w:sz w:val="18"/>
                <w:szCs w:val="18"/>
              </w:rPr>
              <w:t>alien müssen, soweit technisch und wirtschaf</w:t>
            </w:r>
            <w:r w:rsidRPr="000F7963">
              <w:rPr>
                <w:rFonts w:cs="Arial"/>
                <w:sz w:val="18"/>
                <w:szCs w:val="18"/>
              </w:rPr>
              <w:t>t</w:t>
            </w:r>
            <w:r w:rsidRPr="000F7963">
              <w:rPr>
                <w:rFonts w:cs="Arial"/>
                <w:sz w:val="18"/>
                <w:szCs w:val="18"/>
              </w:rPr>
              <w:t>lich durchführbar, geprüft werden.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bottom w:val="single" w:sz="4" w:space="0" w:color="auto"/>
            </w:tcBorders>
          </w:tcPr>
          <w:p w:rsidR="00E23BAF" w:rsidRPr="000F7963" w:rsidRDefault="00E23BAF" w:rsidP="00B05CF2">
            <w:pPr>
              <w:spacing w:before="20"/>
              <w:rPr>
                <w:rFonts w:cs="Arial"/>
                <w:sz w:val="18"/>
                <w:szCs w:val="18"/>
              </w:rPr>
            </w:pPr>
            <w:r w:rsidRPr="000F7963">
              <w:rPr>
                <w:rFonts w:cs="Arial"/>
                <w:sz w:val="18"/>
                <w:szCs w:val="18"/>
              </w:rPr>
              <w:lastRenderedPageBreak/>
              <w:t>5.6.3.3</w:t>
            </w:r>
          </w:p>
        </w:tc>
        <w:tc>
          <w:tcPr>
            <w:tcW w:w="5669" w:type="dxa"/>
            <w:gridSpan w:val="2"/>
            <w:tcBorders>
              <w:bottom w:val="single" w:sz="4" w:space="0" w:color="auto"/>
            </w:tcBorders>
          </w:tcPr>
          <w:p w:rsidR="00E23BAF" w:rsidRPr="000F7963" w:rsidRDefault="00E23BAF" w:rsidP="00B05CF2">
            <w:pPr>
              <w:spacing w:before="20"/>
              <w:rPr>
                <w:rFonts w:cs="Arial"/>
                <w:sz w:val="18"/>
                <w:szCs w:val="18"/>
              </w:rPr>
            </w:pPr>
            <w:r w:rsidRPr="000F7963">
              <w:rPr>
                <w:rFonts w:cs="Arial"/>
                <w:sz w:val="18"/>
                <w:szCs w:val="18"/>
              </w:rPr>
              <w:t>Zwischenprüfungen</w:t>
            </w:r>
          </w:p>
          <w:p w:rsidR="00E23BAF" w:rsidRPr="000F7963" w:rsidRDefault="00E23BAF" w:rsidP="006639E9">
            <w:pPr>
              <w:spacing w:before="20"/>
              <w:jc w:val="both"/>
              <w:rPr>
                <w:rFonts w:cs="Arial"/>
                <w:sz w:val="18"/>
                <w:szCs w:val="18"/>
              </w:rPr>
            </w:pPr>
            <w:r w:rsidRPr="000F7963">
              <w:rPr>
                <w:rFonts w:cs="Arial"/>
                <w:sz w:val="18"/>
                <w:szCs w:val="18"/>
              </w:rPr>
              <w:t>Zwischenprüfungen, die erforderlich sind, um das Vertrauen in den Kali</w:t>
            </w:r>
            <w:r w:rsidRPr="000F7963">
              <w:rPr>
                <w:rFonts w:cs="Arial"/>
                <w:sz w:val="18"/>
                <w:szCs w:val="18"/>
              </w:rPr>
              <w:t>b</w:t>
            </w:r>
            <w:r w:rsidRPr="000F7963">
              <w:rPr>
                <w:rFonts w:cs="Arial"/>
                <w:sz w:val="18"/>
                <w:szCs w:val="18"/>
              </w:rPr>
              <w:t>rier</w:t>
            </w:r>
            <w:r>
              <w:rPr>
                <w:rFonts w:cs="Arial"/>
                <w:sz w:val="18"/>
                <w:szCs w:val="18"/>
              </w:rPr>
              <w:t>-</w:t>
            </w:r>
            <w:r w:rsidRPr="000F7963">
              <w:rPr>
                <w:rFonts w:cs="Arial"/>
                <w:sz w:val="18"/>
                <w:szCs w:val="18"/>
              </w:rPr>
              <w:t>status von Bezugs-, Primär-, Transfer- oder Gebrauchsnormalen und von Referen</w:t>
            </w:r>
            <w:r w:rsidRPr="000F7963">
              <w:rPr>
                <w:rFonts w:cs="Arial"/>
                <w:sz w:val="18"/>
                <w:szCs w:val="18"/>
              </w:rPr>
              <w:t>z</w:t>
            </w:r>
            <w:r w:rsidRPr="000F7963">
              <w:rPr>
                <w:rFonts w:cs="Arial"/>
                <w:sz w:val="18"/>
                <w:szCs w:val="18"/>
              </w:rPr>
              <w:t>materialien aufrechtzuerhalten, müssen nach festgelegten Verfahren und Programmen durc</w:t>
            </w:r>
            <w:r w:rsidRPr="000F7963">
              <w:rPr>
                <w:rFonts w:cs="Arial"/>
                <w:sz w:val="18"/>
                <w:szCs w:val="18"/>
              </w:rPr>
              <w:t>h</w:t>
            </w:r>
            <w:r w:rsidRPr="000F7963">
              <w:rPr>
                <w:rFonts w:cs="Arial"/>
                <w:sz w:val="18"/>
                <w:szCs w:val="18"/>
              </w:rPr>
              <w:t>geführt werden.</w:t>
            </w:r>
          </w:p>
        </w:tc>
        <w:tc>
          <w:tcPr>
            <w:tcW w:w="2551" w:type="dxa"/>
            <w:tcBorders>
              <w:bottom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rPr>
          <w:trHeight w:val="1140"/>
        </w:trPr>
        <w:tc>
          <w:tcPr>
            <w:tcW w:w="851" w:type="dxa"/>
            <w:tcBorders>
              <w:bottom w:val="single" w:sz="4" w:space="0" w:color="auto"/>
            </w:tcBorders>
          </w:tcPr>
          <w:p w:rsidR="00E23BAF" w:rsidRPr="000F7963" w:rsidRDefault="00E23BAF" w:rsidP="00B05CF2">
            <w:pPr>
              <w:spacing w:before="20"/>
              <w:rPr>
                <w:rFonts w:cs="Arial"/>
                <w:sz w:val="18"/>
                <w:szCs w:val="18"/>
              </w:rPr>
            </w:pPr>
            <w:r w:rsidRPr="000F7963">
              <w:rPr>
                <w:rFonts w:cs="Arial"/>
                <w:sz w:val="18"/>
                <w:szCs w:val="18"/>
              </w:rPr>
              <w:t>5.6.3.4</w:t>
            </w:r>
          </w:p>
        </w:tc>
        <w:tc>
          <w:tcPr>
            <w:tcW w:w="5669" w:type="dxa"/>
            <w:gridSpan w:val="2"/>
            <w:tcBorders>
              <w:bottom w:val="single" w:sz="4" w:space="0" w:color="auto"/>
            </w:tcBorders>
          </w:tcPr>
          <w:p w:rsidR="00E23BAF" w:rsidRPr="000F7963" w:rsidRDefault="00E23BAF" w:rsidP="00B05CF2">
            <w:pPr>
              <w:spacing w:before="20"/>
              <w:rPr>
                <w:rFonts w:cs="Arial"/>
                <w:sz w:val="18"/>
                <w:szCs w:val="18"/>
              </w:rPr>
            </w:pPr>
            <w:r w:rsidRPr="000F7963">
              <w:rPr>
                <w:rFonts w:cs="Arial"/>
                <w:sz w:val="18"/>
                <w:szCs w:val="18"/>
              </w:rPr>
              <w:t>Transport und Lagerung</w:t>
            </w:r>
          </w:p>
          <w:p w:rsidR="00E23BAF" w:rsidRPr="000F7963" w:rsidRDefault="00E23BAF" w:rsidP="0050435D">
            <w:pPr>
              <w:spacing w:before="20"/>
              <w:jc w:val="both"/>
              <w:rPr>
                <w:rFonts w:cs="Arial"/>
                <w:color w:val="000000"/>
                <w:sz w:val="18"/>
                <w:szCs w:val="18"/>
              </w:rPr>
            </w:pPr>
            <w:r w:rsidRPr="000F7963">
              <w:rPr>
                <w:rFonts w:cs="Arial"/>
                <w:color w:val="000000"/>
                <w:sz w:val="18"/>
                <w:szCs w:val="18"/>
              </w:rPr>
              <w:t>Das Laboratorium muss über Verfahren für sichere Handhabung, Tran</w:t>
            </w:r>
            <w:r w:rsidRPr="000F7963">
              <w:rPr>
                <w:rFonts w:cs="Arial"/>
                <w:color w:val="000000"/>
                <w:sz w:val="18"/>
                <w:szCs w:val="18"/>
              </w:rPr>
              <w:t>s</w:t>
            </w:r>
            <w:r w:rsidRPr="000F7963">
              <w:rPr>
                <w:rFonts w:cs="Arial"/>
                <w:color w:val="000000"/>
                <w:sz w:val="18"/>
                <w:szCs w:val="18"/>
              </w:rPr>
              <w:t>port, Lagerung und Gebrauch von Bezugsnormalen und Referenzmateri</w:t>
            </w:r>
            <w:r w:rsidRPr="000F7963">
              <w:rPr>
                <w:rFonts w:cs="Arial"/>
                <w:color w:val="000000"/>
                <w:sz w:val="18"/>
                <w:szCs w:val="18"/>
              </w:rPr>
              <w:t>a</w:t>
            </w:r>
            <w:r w:rsidRPr="000F7963">
              <w:rPr>
                <w:rFonts w:cs="Arial"/>
                <w:color w:val="000000"/>
                <w:sz w:val="18"/>
                <w:szCs w:val="18"/>
              </w:rPr>
              <w:t>lien verfügen, um deren Verschmutzung oder Beschädigung zu verhi</w:t>
            </w:r>
            <w:r w:rsidRPr="000F7963">
              <w:rPr>
                <w:rFonts w:cs="Arial"/>
                <w:color w:val="000000"/>
                <w:sz w:val="18"/>
                <w:szCs w:val="18"/>
              </w:rPr>
              <w:t>n</w:t>
            </w:r>
            <w:r w:rsidRPr="000F7963">
              <w:rPr>
                <w:rFonts w:cs="Arial"/>
                <w:color w:val="000000"/>
                <w:sz w:val="18"/>
                <w:szCs w:val="18"/>
              </w:rPr>
              <w:t>dern und um ihre Unversehr</w:t>
            </w:r>
            <w:r w:rsidRPr="000F7963">
              <w:rPr>
                <w:rFonts w:cs="Arial"/>
                <w:color w:val="000000"/>
                <w:sz w:val="18"/>
                <w:szCs w:val="18"/>
              </w:rPr>
              <w:t>t</w:t>
            </w:r>
            <w:r w:rsidRPr="000F7963">
              <w:rPr>
                <w:rFonts w:cs="Arial"/>
                <w:color w:val="000000"/>
                <w:sz w:val="18"/>
                <w:szCs w:val="18"/>
              </w:rPr>
              <w:t>heit zu schützen.</w:t>
            </w:r>
          </w:p>
        </w:tc>
        <w:tc>
          <w:tcPr>
            <w:tcW w:w="2551" w:type="dxa"/>
            <w:tcBorders>
              <w:bottom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0F7963" w:rsidRDefault="00E23BAF" w:rsidP="00276B83">
            <w:pPr>
              <w:keepNext/>
              <w:rPr>
                <w:b/>
                <w:sz w:val="18"/>
                <w:szCs w:val="18"/>
              </w:rPr>
            </w:pPr>
            <w:r w:rsidRPr="000F7963">
              <w:rPr>
                <w:b/>
                <w:sz w:val="18"/>
                <w:szCs w:val="18"/>
              </w:rPr>
              <w:t>5.7</w:t>
            </w:r>
          </w:p>
        </w:tc>
        <w:tc>
          <w:tcPr>
            <w:tcW w:w="5669" w:type="dxa"/>
            <w:gridSpan w:val="2"/>
            <w:tcBorders>
              <w:top w:val="single" w:sz="12" w:space="0" w:color="auto"/>
              <w:bottom w:val="single" w:sz="12" w:space="0" w:color="auto"/>
              <w:right w:val="single" w:sz="4" w:space="0" w:color="auto"/>
            </w:tcBorders>
            <w:vAlign w:val="center"/>
          </w:tcPr>
          <w:p w:rsidR="00E23BAF" w:rsidRPr="000F7963" w:rsidRDefault="00E23BAF" w:rsidP="00276B83">
            <w:pPr>
              <w:keepNext/>
              <w:pageBreakBefore/>
              <w:rPr>
                <w:b/>
                <w:sz w:val="18"/>
                <w:szCs w:val="18"/>
              </w:rPr>
            </w:pPr>
            <w:r w:rsidRPr="000F7963">
              <w:rPr>
                <w:b/>
                <w:sz w:val="18"/>
                <w:szCs w:val="18"/>
                <w:lang w:val="fr-FR"/>
              </w:rPr>
              <w:t>Probenahme</w:t>
            </w:r>
          </w:p>
        </w:tc>
        <w:tc>
          <w:tcPr>
            <w:tcW w:w="2551" w:type="dxa"/>
            <w:tcBorders>
              <w:top w:val="single" w:sz="12" w:space="0" w:color="auto"/>
              <w:left w:val="single" w:sz="4" w:space="0" w:color="auto"/>
              <w:bottom w:val="single" w:sz="12" w:space="0" w:color="auto"/>
              <w:right w:val="single" w:sz="4" w:space="0" w:color="auto"/>
            </w:tcBorders>
          </w:tcPr>
          <w:p w:rsidR="00E23BAF" w:rsidRPr="000F7963" w:rsidRDefault="00E23BAF" w:rsidP="00276B83">
            <w:pPr>
              <w:keepNext/>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top w:val="single" w:sz="12" w:space="0" w:color="auto"/>
              <w:left w:val="single" w:sz="4" w:space="0" w:color="auto"/>
              <w:bottom w:val="single" w:sz="12" w:space="0" w:color="auto"/>
            </w:tcBorders>
          </w:tcPr>
          <w:p w:rsidR="00E23BAF" w:rsidRPr="00DF041C" w:rsidRDefault="00E23BAF" w:rsidP="00276B83">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top w:val="single" w:sz="12" w:space="0" w:color="auto"/>
              <w:bottom w:val="single" w:sz="12" w:space="0" w:color="auto"/>
            </w:tcBorders>
          </w:tcPr>
          <w:p w:rsidR="00E23BAF" w:rsidRPr="00DF041C" w:rsidRDefault="00E23BAF" w:rsidP="00276B83">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tcBorders>
          </w:tcPr>
          <w:p w:rsidR="00E23BAF" w:rsidRPr="000F7963" w:rsidRDefault="00E23BAF" w:rsidP="00276B83">
            <w:pPr>
              <w:keepNext/>
              <w:spacing w:before="20"/>
              <w:rPr>
                <w:sz w:val="18"/>
                <w:szCs w:val="18"/>
              </w:rPr>
            </w:pPr>
            <w:r w:rsidRPr="000F7963">
              <w:rPr>
                <w:sz w:val="18"/>
                <w:szCs w:val="18"/>
              </w:rPr>
              <w:t>5.7.1</w:t>
            </w:r>
          </w:p>
        </w:tc>
        <w:tc>
          <w:tcPr>
            <w:tcW w:w="5669" w:type="dxa"/>
            <w:gridSpan w:val="2"/>
            <w:tcBorders>
              <w:top w:val="single" w:sz="12" w:space="0" w:color="auto"/>
            </w:tcBorders>
          </w:tcPr>
          <w:p w:rsidR="00E23BAF" w:rsidRPr="000F7963" w:rsidRDefault="00E23BAF" w:rsidP="00276B83">
            <w:pPr>
              <w:keepNext/>
              <w:spacing w:before="20"/>
              <w:jc w:val="both"/>
              <w:rPr>
                <w:sz w:val="18"/>
                <w:szCs w:val="18"/>
              </w:rPr>
            </w:pPr>
            <w:r w:rsidRPr="000F7963">
              <w:rPr>
                <w:sz w:val="18"/>
                <w:szCs w:val="18"/>
              </w:rPr>
              <w:t xml:space="preserve">Das Laboratorium muss über einen Probenahmeplan und über Verfahren zur </w:t>
            </w:r>
            <w:proofErr w:type="gramStart"/>
            <w:r w:rsidRPr="000F7963">
              <w:rPr>
                <w:sz w:val="18"/>
                <w:szCs w:val="18"/>
              </w:rPr>
              <w:t>Probenahme</w:t>
            </w:r>
            <w:proofErr w:type="gramEnd"/>
            <w:r w:rsidRPr="000F7963">
              <w:rPr>
                <w:sz w:val="18"/>
                <w:szCs w:val="18"/>
              </w:rPr>
              <w:t xml:space="preserve"> verfügen, wenn es Proben von Substanzen, Material oder Produkten entnimmt, die dann geprüft </w:t>
            </w:r>
            <w:r>
              <w:rPr>
                <w:sz w:val="18"/>
                <w:szCs w:val="18"/>
              </w:rPr>
              <w:t xml:space="preserve">oder kalibriert </w:t>
            </w:r>
            <w:r w:rsidRPr="000F7963">
              <w:rPr>
                <w:sz w:val="18"/>
                <w:szCs w:val="18"/>
              </w:rPr>
              <w:t>werden. Der Prob</w:t>
            </w:r>
            <w:r w:rsidRPr="000F7963">
              <w:rPr>
                <w:sz w:val="18"/>
                <w:szCs w:val="18"/>
              </w:rPr>
              <w:t>e</w:t>
            </w:r>
            <w:r w:rsidRPr="000F7963">
              <w:rPr>
                <w:sz w:val="18"/>
                <w:szCs w:val="18"/>
              </w:rPr>
              <w:t>nahmeplan und das Probenahmeverfahren müssen am Ort der Probena</w:t>
            </w:r>
            <w:r w:rsidRPr="000F7963">
              <w:rPr>
                <w:sz w:val="18"/>
                <w:szCs w:val="18"/>
              </w:rPr>
              <w:t>h</w:t>
            </w:r>
            <w:r w:rsidRPr="000F7963">
              <w:rPr>
                <w:sz w:val="18"/>
                <w:szCs w:val="18"/>
              </w:rPr>
              <w:t>me verfügbar sein. Probenahmepläne müssen, sofern sinnvoll, auf ang</w:t>
            </w:r>
            <w:r w:rsidRPr="000F7963">
              <w:rPr>
                <w:sz w:val="18"/>
                <w:szCs w:val="18"/>
              </w:rPr>
              <w:t>e</w:t>
            </w:r>
            <w:r w:rsidRPr="000F7963">
              <w:rPr>
                <w:sz w:val="18"/>
                <w:szCs w:val="18"/>
              </w:rPr>
              <w:t>messenen statistischen Methoden beruhen. Der Vorgang der Probe</w:t>
            </w:r>
            <w:r w:rsidRPr="000F7963">
              <w:rPr>
                <w:sz w:val="18"/>
                <w:szCs w:val="18"/>
              </w:rPr>
              <w:t>n</w:t>
            </w:r>
            <w:r w:rsidRPr="000F7963">
              <w:rPr>
                <w:sz w:val="18"/>
                <w:szCs w:val="18"/>
              </w:rPr>
              <w:t>ahme muss die Faktoren berüc</w:t>
            </w:r>
            <w:r w:rsidRPr="000F7963">
              <w:rPr>
                <w:sz w:val="18"/>
                <w:szCs w:val="18"/>
              </w:rPr>
              <w:t>k</w:t>
            </w:r>
            <w:r w:rsidRPr="000F7963">
              <w:rPr>
                <w:sz w:val="18"/>
                <w:szCs w:val="18"/>
              </w:rPr>
              <w:t>sichtigen, deren Lenkung die Gültigkeit der Prüf</w:t>
            </w:r>
            <w:r>
              <w:rPr>
                <w:sz w:val="18"/>
                <w:szCs w:val="18"/>
              </w:rPr>
              <w:t xml:space="preserve">- </w:t>
            </w:r>
            <w:r w:rsidRPr="00563E17">
              <w:rPr>
                <w:sz w:val="18"/>
                <w:szCs w:val="18"/>
              </w:rPr>
              <w:t>und</w:t>
            </w:r>
            <w:r>
              <w:rPr>
                <w:sz w:val="18"/>
                <w:szCs w:val="18"/>
              </w:rPr>
              <w:t xml:space="preserve"> </w:t>
            </w:r>
            <w:r w:rsidRPr="00563E17">
              <w:rPr>
                <w:sz w:val="18"/>
                <w:szCs w:val="18"/>
              </w:rPr>
              <w:t>Kalibrier</w:t>
            </w:r>
            <w:r w:rsidRPr="000F7963">
              <w:rPr>
                <w:sz w:val="18"/>
                <w:szCs w:val="18"/>
              </w:rPr>
              <w:t>ergebnisse siche</w:t>
            </w:r>
            <w:r w:rsidRPr="000F7963">
              <w:rPr>
                <w:sz w:val="18"/>
                <w:szCs w:val="18"/>
              </w:rPr>
              <w:t>r</w:t>
            </w:r>
            <w:r w:rsidRPr="000F7963">
              <w:rPr>
                <w:sz w:val="18"/>
                <w:szCs w:val="18"/>
              </w:rPr>
              <w:t>stellt.</w:t>
            </w:r>
          </w:p>
        </w:tc>
        <w:tc>
          <w:tcPr>
            <w:tcW w:w="2551" w:type="dxa"/>
            <w:tcBorders>
              <w:top w:val="single" w:sz="12" w:space="0" w:color="auto"/>
            </w:tcBorders>
          </w:tcPr>
          <w:p w:rsidR="00E23BAF" w:rsidRPr="000F7963" w:rsidRDefault="00E23BAF" w:rsidP="00276B83">
            <w:pPr>
              <w:keepNext/>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top w:val="single" w:sz="12" w:space="0" w:color="auto"/>
            </w:tcBorders>
          </w:tcPr>
          <w:p w:rsidR="00E23BAF" w:rsidRPr="00DF041C" w:rsidRDefault="00E23BAF" w:rsidP="00276B83">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top w:val="single" w:sz="12" w:space="0" w:color="auto"/>
            </w:tcBorders>
          </w:tcPr>
          <w:p w:rsidR="00E23BAF" w:rsidRPr="00DF041C" w:rsidRDefault="00E23BAF" w:rsidP="00276B83">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C16312">
            <w:pPr>
              <w:spacing w:before="20"/>
              <w:rPr>
                <w:sz w:val="18"/>
                <w:szCs w:val="18"/>
              </w:rPr>
            </w:pPr>
            <w:r w:rsidRPr="000F7963">
              <w:rPr>
                <w:sz w:val="18"/>
                <w:szCs w:val="18"/>
              </w:rPr>
              <w:t>5.7.2</w:t>
            </w:r>
          </w:p>
        </w:tc>
        <w:tc>
          <w:tcPr>
            <w:tcW w:w="5669" w:type="dxa"/>
            <w:gridSpan w:val="2"/>
            <w:tcBorders>
              <w:bottom w:val="single" w:sz="4" w:space="0" w:color="auto"/>
            </w:tcBorders>
          </w:tcPr>
          <w:p w:rsidR="00E23BAF" w:rsidRPr="000F7963" w:rsidRDefault="00E23BAF" w:rsidP="006639E9">
            <w:pPr>
              <w:spacing w:before="20"/>
              <w:jc w:val="both"/>
              <w:rPr>
                <w:sz w:val="18"/>
                <w:szCs w:val="18"/>
              </w:rPr>
            </w:pPr>
            <w:r w:rsidRPr="000F7963">
              <w:rPr>
                <w:sz w:val="18"/>
                <w:szCs w:val="18"/>
              </w:rPr>
              <w:t>Wenn der Kunde Abweichungen, Ergänzungen oder Ausschlüsse von dem schrif</w:t>
            </w:r>
            <w:r w:rsidRPr="000F7963">
              <w:rPr>
                <w:sz w:val="18"/>
                <w:szCs w:val="18"/>
              </w:rPr>
              <w:t>t</w:t>
            </w:r>
            <w:r w:rsidRPr="000F7963">
              <w:rPr>
                <w:sz w:val="18"/>
                <w:szCs w:val="18"/>
              </w:rPr>
              <w:t>lich nieder-gelegten Probenahmeverfahren vorschreibt, müssen diese im Einze</w:t>
            </w:r>
            <w:r w:rsidRPr="000F7963">
              <w:rPr>
                <w:sz w:val="18"/>
                <w:szCs w:val="18"/>
              </w:rPr>
              <w:t>l</w:t>
            </w:r>
            <w:r w:rsidRPr="000F7963">
              <w:rPr>
                <w:sz w:val="18"/>
                <w:szCs w:val="18"/>
              </w:rPr>
              <w:t>nen mit den zugehörigen Probenahmedaten aufgezeichnet werden und zwar in allen Dokumenten, die Prüf</w:t>
            </w:r>
            <w:r w:rsidRPr="00563E17">
              <w:rPr>
                <w:sz w:val="18"/>
                <w:szCs w:val="18"/>
              </w:rPr>
              <w:t>- und/oder Kalibrier</w:t>
            </w:r>
            <w:r w:rsidRPr="000F7963">
              <w:rPr>
                <w:sz w:val="18"/>
                <w:szCs w:val="18"/>
              </w:rPr>
              <w:t>erge</w:t>
            </w:r>
            <w:r w:rsidRPr="000F7963">
              <w:rPr>
                <w:sz w:val="18"/>
                <w:szCs w:val="18"/>
              </w:rPr>
              <w:t>b</w:t>
            </w:r>
            <w:r w:rsidRPr="000F7963">
              <w:rPr>
                <w:sz w:val="18"/>
                <w:szCs w:val="18"/>
              </w:rPr>
              <w:t>nisse enthalten, und sind dem zuständigen Personal mitzute</w:t>
            </w:r>
            <w:r w:rsidRPr="000F7963">
              <w:rPr>
                <w:sz w:val="18"/>
                <w:szCs w:val="18"/>
              </w:rPr>
              <w:t>i</w:t>
            </w:r>
            <w:r w:rsidRPr="000F7963">
              <w:rPr>
                <w:sz w:val="18"/>
                <w:szCs w:val="18"/>
              </w:rPr>
              <w:t>len.</w:t>
            </w:r>
          </w:p>
        </w:tc>
        <w:tc>
          <w:tcPr>
            <w:tcW w:w="2551" w:type="dxa"/>
            <w:tcBorders>
              <w:bottom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rPr>
          <w:trHeight w:val="1786"/>
        </w:trPr>
        <w:tc>
          <w:tcPr>
            <w:tcW w:w="851" w:type="dxa"/>
            <w:tcBorders>
              <w:bottom w:val="single" w:sz="4" w:space="0" w:color="auto"/>
            </w:tcBorders>
          </w:tcPr>
          <w:p w:rsidR="00E23BAF" w:rsidRPr="000F7963" w:rsidRDefault="00E23BAF" w:rsidP="00C16312">
            <w:pPr>
              <w:spacing w:before="20"/>
              <w:rPr>
                <w:sz w:val="18"/>
                <w:szCs w:val="18"/>
              </w:rPr>
            </w:pPr>
            <w:r w:rsidRPr="000F7963">
              <w:rPr>
                <w:sz w:val="18"/>
                <w:szCs w:val="18"/>
              </w:rPr>
              <w:t>5.7.3</w:t>
            </w:r>
          </w:p>
        </w:tc>
        <w:tc>
          <w:tcPr>
            <w:tcW w:w="5669" w:type="dxa"/>
            <w:gridSpan w:val="2"/>
            <w:tcBorders>
              <w:bottom w:val="single" w:sz="4" w:space="0" w:color="auto"/>
            </w:tcBorders>
          </w:tcPr>
          <w:p w:rsidR="00E23BAF" w:rsidRPr="000F7963" w:rsidRDefault="00E23BAF" w:rsidP="006639E9">
            <w:pPr>
              <w:spacing w:before="20"/>
              <w:jc w:val="both"/>
              <w:rPr>
                <w:sz w:val="18"/>
                <w:szCs w:val="18"/>
              </w:rPr>
            </w:pPr>
            <w:r w:rsidRPr="000F7963">
              <w:rPr>
                <w:sz w:val="18"/>
                <w:szCs w:val="18"/>
              </w:rPr>
              <w:t>Das Laboratorium muss Verfahren haben zum Aufzeichnen der wesentl</w:t>
            </w:r>
            <w:r w:rsidRPr="000F7963">
              <w:rPr>
                <w:sz w:val="18"/>
                <w:szCs w:val="18"/>
              </w:rPr>
              <w:t>i</w:t>
            </w:r>
            <w:r w:rsidRPr="000F7963">
              <w:rPr>
                <w:sz w:val="18"/>
                <w:szCs w:val="18"/>
              </w:rPr>
              <w:t>chen A</w:t>
            </w:r>
            <w:r w:rsidRPr="000F7963">
              <w:rPr>
                <w:sz w:val="18"/>
                <w:szCs w:val="18"/>
              </w:rPr>
              <w:t>n</w:t>
            </w:r>
            <w:r w:rsidRPr="000F7963">
              <w:rPr>
                <w:sz w:val="18"/>
                <w:szCs w:val="18"/>
              </w:rPr>
              <w:t xml:space="preserve">gaben und Tätigkeiten hinsichtlich der Probenahme, wenn diese ein Teil der durchzuführenden Prüfung </w:t>
            </w:r>
            <w:r>
              <w:rPr>
                <w:sz w:val="18"/>
                <w:szCs w:val="18"/>
              </w:rPr>
              <w:t xml:space="preserve">oder Kalibrierung </w:t>
            </w:r>
            <w:r w:rsidRPr="000F7963">
              <w:rPr>
                <w:sz w:val="18"/>
                <w:szCs w:val="18"/>
              </w:rPr>
              <w:t>sind. Diese Au</w:t>
            </w:r>
            <w:r w:rsidRPr="000F7963">
              <w:rPr>
                <w:sz w:val="18"/>
                <w:szCs w:val="18"/>
              </w:rPr>
              <w:t>f</w:t>
            </w:r>
            <w:r w:rsidRPr="000F7963">
              <w:rPr>
                <w:sz w:val="18"/>
                <w:szCs w:val="18"/>
              </w:rPr>
              <w:t>zeichnungen mü</w:t>
            </w:r>
            <w:r w:rsidRPr="000F7963">
              <w:rPr>
                <w:sz w:val="18"/>
                <w:szCs w:val="18"/>
              </w:rPr>
              <w:t>s</w:t>
            </w:r>
            <w:r w:rsidRPr="000F7963">
              <w:rPr>
                <w:sz w:val="18"/>
                <w:szCs w:val="18"/>
              </w:rPr>
              <w:t>sen das angewendete Verfahren der Probenahme, die Identifikation des Probenehmers, die Umweltbedingungen (sofern rel</w:t>
            </w:r>
            <w:r w:rsidRPr="000F7963">
              <w:rPr>
                <w:sz w:val="18"/>
                <w:szCs w:val="18"/>
              </w:rPr>
              <w:t>e</w:t>
            </w:r>
            <w:r w:rsidRPr="000F7963">
              <w:rPr>
                <w:sz w:val="18"/>
                <w:szCs w:val="18"/>
              </w:rPr>
              <w:t>vant), Diagramme oder and</w:t>
            </w:r>
            <w:r w:rsidRPr="000F7963">
              <w:rPr>
                <w:sz w:val="18"/>
                <w:szCs w:val="18"/>
              </w:rPr>
              <w:t>e</w:t>
            </w:r>
            <w:r w:rsidRPr="000F7963">
              <w:rPr>
                <w:sz w:val="18"/>
                <w:szCs w:val="18"/>
              </w:rPr>
              <w:t>re Darstellungen zur Beschreibung des Ortes der Probenahme und, wenn angemessen, das statistische Verfa</w:t>
            </w:r>
            <w:r w:rsidRPr="000F7963">
              <w:rPr>
                <w:sz w:val="18"/>
                <w:szCs w:val="18"/>
              </w:rPr>
              <w:t>h</w:t>
            </w:r>
            <w:r w:rsidRPr="000F7963">
              <w:rPr>
                <w:sz w:val="18"/>
                <w:szCs w:val="18"/>
              </w:rPr>
              <w:t xml:space="preserve">ren, auf dem das </w:t>
            </w:r>
            <w:proofErr w:type="spellStart"/>
            <w:r w:rsidRPr="000F7963">
              <w:rPr>
                <w:sz w:val="18"/>
                <w:szCs w:val="18"/>
              </w:rPr>
              <w:t>Probenahmeverfahren</w:t>
            </w:r>
            <w:proofErr w:type="spellEnd"/>
            <w:r w:rsidRPr="000F7963">
              <w:rPr>
                <w:sz w:val="18"/>
                <w:szCs w:val="18"/>
              </w:rPr>
              <w:t xml:space="preserve"> beruht, entha</w:t>
            </w:r>
            <w:r w:rsidRPr="000F7963">
              <w:rPr>
                <w:sz w:val="18"/>
                <w:szCs w:val="18"/>
              </w:rPr>
              <w:t>l</w:t>
            </w:r>
            <w:r w:rsidRPr="000F7963">
              <w:rPr>
                <w:sz w:val="18"/>
                <w:szCs w:val="18"/>
              </w:rPr>
              <w:t>ten.</w:t>
            </w:r>
          </w:p>
        </w:tc>
        <w:tc>
          <w:tcPr>
            <w:tcW w:w="2551" w:type="dxa"/>
            <w:tcBorders>
              <w:bottom w:val="single" w:sz="12"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0F7963" w:rsidRDefault="00E23BAF" w:rsidP="001155EC">
            <w:pPr>
              <w:keepNext/>
              <w:rPr>
                <w:b/>
                <w:sz w:val="18"/>
                <w:szCs w:val="18"/>
              </w:rPr>
            </w:pPr>
            <w:r w:rsidRPr="000F7963">
              <w:rPr>
                <w:b/>
                <w:sz w:val="18"/>
                <w:szCs w:val="18"/>
              </w:rPr>
              <w:t>5.8</w:t>
            </w:r>
          </w:p>
        </w:tc>
        <w:tc>
          <w:tcPr>
            <w:tcW w:w="5669" w:type="dxa"/>
            <w:gridSpan w:val="2"/>
            <w:tcBorders>
              <w:top w:val="single" w:sz="12" w:space="0" w:color="auto"/>
              <w:bottom w:val="single" w:sz="12" w:space="0" w:color="auto"/>
              <w:right w:val="single" w:sz="4" w:space="0" w:color="auto"/>
            </w:tcBorders>
            <w:vAlign w:val="center"/>
          </w:tcPr>
          <w:p w:rsidR="00E23BAF" w:rsidRPr="000F7963" w:rsidRDefault="00E23BAF" w:rsidP="001155EC">
            <w:pPr>
              <w:keepNext/>
              <w:rPr>
                <w:b/>
                <w:sz w:val="18"/>
                <w:szCs w:val="18"/>
              </w:rPr>
            </w:pPr>
            <w:r w:rsidRPr="000F7963">
              <w:rPr>
                <w:b/>
                <w:sz w:val="18"/>
                <w:szCs w:val="18"/>
              </w:rPr>
              <w:t>Handhabung von Prüf</w:t>
            </w:r>
            <w:r w:rsidRPr="00563E17">
              <w:rPr>
                <w:b/>
                <w:bCs/>
                <w:sz w:val="18"/>
                <w:szCs w:val="18"/>
              </w:rPr>
              <w:t>- und Kalibrier</w:t>
            </w:r>
            <w:r w:rsidRPr="000F7963">
              <w:rPr>
                <w:b/>
                <w:sz w:val="18"/>
                <w:szCs w:val="18"/>
              </w:rPr>
              <w:t>gegen</w:t>
            </w:r>
            <w:r w:rsidRPr="000F7963">
              <w:rPr>
                <w:b/>
                <w:sz w:val="18"/>
                <w:szCs w:val="18"/>
              </w:rPr>
              <w:t>s</w:t>
            </w:r>
            <w:r w:rsidRPr="000F7963">
              <w:rPr>
                <w:b/>
                <w:sz w:val="18"/>
                <w:szCs w:val="18"/>
              </w:rPr>
              <w:t>tänden</w:t>
            </w:r>
          </w:p>
        </w:tc>
        <w:tc>
          <w:tcPr>
            <w:tcW w:w="2551" w:type="dxa"/>
            <w:tcBorders>
              <w:top w:val="single" w:sz="12" w:space="0" w:color="auto"/>
              <w:left w:val="single" w:sz="4" w:space="0" w:color="auto"/>
              <w:bottom w:val="single" w:sz="12" w:space="0" w:color="auto"/>
              <w:right w:val="single" w:sz="4" w:space="0" w:color="auto"/>
            </w:tcBorders>
          </w:tcPr>
          <w:p w:rsidR="00E23BAF" w:rsidRPr="000F7963" w:rsidRDefault="00E23BAF" w:rsidP="001155EC">
            <w:pPr>
              <w:keepNext/>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top w:val="single" w:sz="12" w:space="0" w:color="auto"/>
              <w:left w:val="single" w:sz="4" w:space="0" w:color="auto"/>
              <w:bottom w:val="single" w:sz="12" w:space="0" w:color="auto"/>
            </w:tcBorders>
          </w:tcPr>
          <w:p w:rsidR="00E23BAF" w:rsidRPr="00DF041C" w:rsidRDefault="00E23BAF" w:rsidP="001155EC">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top w:val="single" w:sz="12" w:space="0" w:color="auto"/>
              <w:bottom w:val="single" w:sz="12" w:space="0" w:color="auto"/>
            </w:tcBorders>
          </w:tcPr>
          <w:p w:rsidR="00E23BAF" w:rsidRPr="00DF041C" w:rsidRDefault="00E23BAF" w:rsidP="001155EC">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tcBorders>
          </w:tcPr>
          <w:p w:rsidR="00E23BAF" w:rsidRPr="000F7963" w:rsidRDefault="00E23BAF" w:rsidP="001155EC">
            <w:pPr>
              <w:keepNext/>
              <w:spacing w:before="20"/>
              <w:rPr>
                <w:sz w:val="18"/>
                <w:szCs w:val="18"/>
              </w:rPr>
            </w:pPr>
            <w:r w:rsidRPr="000F7963">
              <w:rPr>
                <w:sz w:val="18"/>
                <w:szCs w:val="18"/>
              </w:rPr>
              <w:t>5.8.1</w:t>
            </w:r>
          </w:p>
        </w:tc>
        <w:tc>
          <w:tcPr>
            <w:tcW w:w="5669" w:type="dxa"/>
            <w:gridSpan w:val="2"/>
            <w:tcBorders>
              <w:top w:val="single" w:sz="12" w:space="0" w:color="auto"/>
            </w:tcBorders>
          </w:tcPr>
          <w:p w:rsidR="00E23BAF" w:rsidRPr="000F7963" w:rsidRDefault="00E23BAF" w:rsidP="001155EC">
            <w:pPr>
              <w:keepNext/>
              <w:spacing w:before="20"/>
              <w:jc w:val="both"/>
              <w:rPr>
                <w:sz w:val="18"/>
                <w:szCs w:val="18"/>
              </w:rPr>
            </w:pPr>
            <w:r w:rsidRPr="000F7963">
              <w:rPr>
                <w:sz w:val="18"/>
                <w:szCs w:val="18"/>
              </w:rPr>
              <w:t>Das Laboratorium muss über Verfahren für Transport, Eingang, Handh</w:t>
            </w:r>
            <w:r w:rsidRPr="000F7963">
              <w:rPr>
                <w:sz w:val="18"/>
                <w:szCs w:val="18"/>
              </w:rPr>
              <w:t>a</w:t>
            </w:r>
            <w:r w:rsidRPr="000F7963">
              <w:rPr>
                <w:sz w:val="18"/>
                <w:szCs w:val="18"/>
              </w:rPr>
              <w:t>bung, Schutz, Lagerung, Aufbewahrung und/oder Beseitigung von Prüf</w:t>
            </w:r>
            <w:r w:rsidRPr="00563E17">
              <w:rPr>
                <w:sz w:val="18"/>
                <w:szCs w:val="18"/>
              </w:rPr>
              <w:t>- und/oder Kalibrier</w:t>
            </w:r>
            <w:r w:rsidRPr="000F7963">
              <w:rPr>
                <w:sz w:val="18"/>
                <w:szCs w:val="18"/>
              </w:rPr>
              <w:t>gegenständen verfügen, einschließlich der notwend</w:t>
            </w:r>
            <w:r w:rsidRPr="000F7963">
              <w:rPr>
                <w:sz w:val="18"/>
                <w:szCs w:val="18"/>
              </w:rPr>
              <w:t>i</w:t>
            </w:r>
            <w:r w:rsidRPr="000F7963">
              <w:rPr>
                <w:sz w:val="18"/>
                <w:szCs w:val="18"/>
              </w:rPr>
              <w:t>gen Bestimmungen für den Schutz der Unversehrtheit der Prüf</w:t>
            </w:r>
            <w:r w:rsidRPr="00563E17">
              <w:rPr>
                <w:sz w:val="18"/>
                <w:szCs w:val="18"/>
              </w:rPr>
              <w:t>- und Kalibrie</w:t>
            </w:r>
            <w:r w:rsidRPr="00563E17">
              <w:rPr>
                <w:sz w:val="18"/>
                <w:szCs w:val="18"/>
              </w:rPr>
              <w:t>r</w:t>
            </w:r>
            <w:r w:rsidRPr="000F7963">
              <w:rPr>
                <w:sz w:val="18"/>
                <w:szCs w:val="18"/>
              </w:rPr>
              <w:t>gegenstände sowie der Interessen des Laborator</w:t>
            </w:r>
            <w:r w:rsidRPr="000F7963">
              <w:rPr>
                <w:sz w:val="18"/>
                <w:szCs w:val="18"/>
              </w:rPr>
              <w:t>i</w:t>
            </w:r>
            <w:r w:rsidRPr="000F7963">
              <w:rPr>
                <w:sz w:val="18"/>
                <w:szCs w:val="18"/>
              </w:rPr>
              <w:t>ums und des Kunden.</w:t>
            </w:r>
          </w:p>
        </w:tc>
        <w:tc>
          <w:tcPr>
            <w:tcW w:w="2551" w:type="dxa"/>
            <w:tcBorders>
              <w:top w:val="single" w:sz="12" w:space="0" w:color="auto"/>
            </w:tcBorders>
          </w:tcPr>
          <w:p w:rsidR="00E23BAF" w:rsidRPr="000F7963" w:rsidRDefault="00E23BAF" w:rsidP="001155EC">
            <w:pPr>
              <w:keepNext/>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top w:val="single" w:sz="12" w:space="0" w:color="auto"/>
            </w:tcBorders>
          </w:tcPr>
          <w:p w:rsidR="00E23BAF" w:rsidRPr="00DF041C" w:rsidRDefault="00E23BAF" w:rsidP="001155EC">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top w:val="single" w:sz="12" w:space="0" w:color="auto"/>
            </w:tcBorders>
          </w:tcPr>
          <w:p w:rsidR="00E23BAF" w:rsidRPr="00DF041C" w:rsidRDefault="00E23BAF" w:rsidP="001155EC">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Pr>
          <w:p w:rsidR="00E23BAF" w:rsidRPr="000F7963" w:rsidRDefault="00E23BAF" w:rsidP="00C16312">
            <w:pPr>
              <w:spacing w:before="20"/>
              <w:rPr>
                <w:sz w:val="18"/>
                <w:szCs w:val="18"/>
              </w:rPr>
            </w:pPr>
            <w:r w:rsidRPr="000F7963">
              <w:rPr>
                <w:sz w:val="18"/>
                <w:szCs w:val="18"/>
              </w:rPr>
              <w:t>5.8.2</w:t>
            </w:r>
          </w:p>
        </w:tc>
        <w:tc>
          <w:tcPr>
            <w:tcW w:w="5669" w:type="dxa"/>
            <w:gridSpan w:val="2"/>
          </w:tcPr>
          <w:p w:rsidR="00E23BAF" w:rsidRPr="000F7963" w:rsidRDefault="00E23BAF" w:rsidP="006639E9">
            <w:pPr>
              <w:spacing w:before="20"/>
              <w:jc w:val="both"/>
              <w:rPr>
                <w:sz w:val="18"/>
                <w:szCs w:val="18"/>
              </w:rPr>
            </w:pPr>
            <w:r w:rsidRPr="000F7963">
              <w:rPr>
                <w:sz w:val="18"/>
                <w:szCs w:val="18"/>
              </w:rPr>
              <w:t>Das Laboratorium muss über ein System für die Kennzeichnung von Prüf</w:t>
            </w:r>
            <w:r w:rsidRPr="00563E17">
              <w:rPr>
                <w:sz w:val="18"/>
                <w:szCs w:val="18"/>
              </w:rPr>
              <w:t>- und/oder Kalibrier</w:t>
            </w:r>
            <w:r w:rsidRPr="000F7963">
              <w:rPr>
                <w:sz w:val="18"/>
                <w:szCs w:val="18"/>
              </w:rPr>
              <w:t>gegenständen verfügen. Die Kennzeichnung muss wä</w:t>
            </w:r>
            <w:r w:rsidRPr="000F7963">
              <w:rPr>
                <w:sz w:val="18"/>
                <w:szCs w:val="18"/>
              </w:rPr>
              <w:t>h</w:t>
            </w:r>
            <w:r w:rsidRPr="000F7963">
              <w:rPr>
                <w:sz w:val="18"/>
                <w:szCs w:val="18"/>
              </w:rPr>
              <w:t>rend des gesamten Zeitraums, für den sich der Gegenstand im Laborator</w:t>
            </w:r>
            <w:r w:rsidRPr="000F7963">
              <w:rPr>
                <w:sz w:val="18"/>
                <w:szCs w:val="18"/>
              </w:rPr>
              <w:t>i</w:t>
            </w:r>
            <w:r w:rsidRPr="000F7963">
              <w:rPr>
                <w:sz w:val="18"/>
                <w:szCs w:val="18"/>
              </w:rPr>
              <w:t>um befindet, beibehalten werden. Das System muss so gestaltet und g</w:t>
            </w:r>
            <w:r w:rsidRPr="000F7963">
              <w:rPr>
                <w:sz w:val="18"/>
                <w:szCs w:val="18"/>
              </w:rPr>
              <w:t>e</w:t>
            </w:r>
            <w:r w:rsidRPr="000F7963">
              <w:rPr>
                <w:sz w:val="18"/>
                <w:szCs w:val="18"/>
              </w:rPr>
              <w:t>handhabt werden, dass sichergestellt ist, dass keine Gegenstände verwec</w:t>
            </w:r>
            <w:r w:rsidRPr="000F7963">
              <w:rPr>
                <w:sz w:val="18"/>
                <w:szCs w:val="18"/>
              </w:rPr>
              <w:t>h</w:t>
            </w:r>
            <w:r w:rsidRPr="000F7963">
              <w:rPr>
                <w:sz w:val="18"/>
                <w:szCs w:val="18"/>
              </w:rPr>
              <w:t>selt werden können, weder physisch noch, wenn auf sie in Aufzeic</w:t>
            </w:r>
            <w:r w:rsidRPr="000F7963">
              <w:rPr>
                <w:sz w:val="18"/>
                <w:szCs w:val="18"/>
              </w:rPr>
              <w:t>h</w:t>
            </w:r>
            <w:r w:rsidRPr="000F7963">
              <w:rPr>
                <w:sz w:val="18"/>
                <w:szCs w:val="18"/>
              </w:rPr>
              <w:t>nungen oder anderen Dokume</w:t>
            </w:r>
            <w:r w:rsidRPr="000F7963">
              <w:rPr>
                <w:sz w:val="18"/>
                <w:szCs w:val="18"/>
              </w:rPr>
              <w:t>n</w:t>
            </w:r>
            <w:r w:rsidRPr="000F7963">
              <w:rPr>
                <w:sz w:val="18"/>
                <w:szCs w:val="18"/>
              </w:rPr>
              <w:t>ten Bezug genommen wird. Das System muss, wenn es zweckmäßig ist, eine Unterteilung für Gruppen von Gegen</w:t>
            </w:r>
            <w:r w:rsidRPr="000F7963">
              <w:rPr>
                <w:sz w:val="18"/>
                <w:szCs w:val="18"/>
              </w:rPr>
              <w:softHyphen/>
              <w:t xml:space="preserve">ständen sowie die Überführung von Gegenständen innerhalb des </w:t>
            </w:r>
            <w:proofErr w:type="gramStart"/>
            <w:r w:rsidRPr="000F7963">
              <w:rPr>
                <w:sz w:val="18"/>
                <w:szCs w:val="18"/>
              </w:rPr>
              <w:t>Laborat</w:t>
            </w:r>
            <w:r w:rsidRPr="000F7963">
              <w:rPr>
                <w:sz w:val="18"/>
                <w:szCs w:val="18"/>
              </w:rPr>
              <w:t>o</w:t>
            </w:r>
            <w:r w:rsidRPr="000F7963">
              <w:rPr>
                <w:sz w:val="18"/>
                <w:szCs w:val="18"/>
              </w:rPr>
              <w:t>rium</w:t>
            </w:r>
            <w:proofErr w:type="gramEnd"/>
            <w:r w:rsidRPr="000F7963">
              <w:rPr>
                <w:sz w:val="18"/>
                <w:szCs w:val="18"/>
              </w:rPr>
              <w:t xml:space="preserve"> und aus dem Laboratorium heraus ermögl</w:t>
            </w:r>
            <w:r w:rsidRPr="000F7963">
              <w:rPr>
                <w:sz w:val="18"/>
                <w:szCs w:val="18"/>
              </w:rPr>
              <w:t>i</w:t>
            </w:r>
            <w:r w:rsidRPr="000F7963">
              <w:rPr>
                <w:sz w:val="18"/>
                <w:szCs w:val="18"/>
              </w:rPr>
              <w:t>chen.</w:t>
            </w:r>
          </w:p>
        </w:tc>
        <w:tc>
          <w:tcPr>
            <w:tcW w:w="2551" w:type="dxa"/>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bottom w:val="single" w:sz="4" w:space="0" w:color="auto"/>
            </w:tcBorders>
          </w:tcPr>
          <w:p w:rsidR="00E23BAF" w:rsidRPr="000F7963" w:rsidRDefault="00E23BAF" w:rsidP="00C16312">
            <w:pPr>
              <w:spacing w:before="20"/>
              <w:rPr>
                <w:sz w:val="18"/>
                <w:szCs w:val="18"/>
              </w:rPr>
            </w:pPr>
            <w:r w:rsidRPr="000F7963">
              <w:rPr>
                <w:sz w:val="18"/>
                <w:szCs w:val="18"/>
              </w:rPr>
              <w:t>5.8.3</w:t>
            </w:r>
          </w:p>
        </w:tc>
        <w:tc>
          <w:tcPr>
            <w:tcW w:w="5669" w:type="dxa"/>
            <w:gridSpan w:val="2"/>
            <w:tcBorders>
              <w:bottom w:val="single" w:sz="4" w:space="0" w:color="auto"/>
            </w:tcBorders>
          </w:tcPr>
          <w:p w:rsidR="00E23BAF" w:rsidRPr="000F7963" w:rsidRDefault="00E23BAF" w:rsidP="00563E17">
            <w:pPr>
              <w:spacing w:before="20"/>
              <w:jc w:val="both"/>
              <w:rPr>
                <w:sz w:val="18"/>
                <w:szCs w:val="18"/>
              </w:rPr>
            </w:pPr>
            <w:r w:rsidRPr="000F7963">
              <w:rPr>
                <w:sz w:val="18"/>
                <w:szCs w:val="18"/>
              </w:rPr>
              <w:t>Nach Eingang des Prüf</w:t>
            </w:r>
            <w:r w:rsidRPr="00563E17">
              <w:rPr>
                <w:rFonts w:cs="ArialMT"/>
                <w:sz w:val="18"/>
                <w:szCs w:val="18"/>
              </w:rPr>
              <w:t>- oder Kalibrier</w:t>
            </w:r>
            <w:r w:rsidRPr="000F7963">
              <w:rPr>
                <w:sz w:val="18"/>
                <w:szCs w:val="18"/>
              </w:rPr>
              <w:t>gegenstandes müssen alle Ungewöh</w:t>
            </w:r>
            <w:r w:rsidRPr="000F7963">
              <w:rPr>
                <w:sz w:val="18"/>
                <w:szCs w:val="18"/>
              </w:rPr>
              <w:t>n</w:t>
            </w:r>
            <w:r w:rsidRPr="000F7963">
              <w:rPr>
                <w:sz w:val="18"/>
                <w:szCs w:val="18"/>
              </w:rPr>
              <w:t>lichkeiten oder Abweichungen von den normalen oder vorgeschri</w:t>
            </w:r>
            <w:r w:rsidRPr="000F7963">
              <w:rPr>
                <w:sz w:val="18"/>
                <w:szCs w:val="18"/>
              </w:rPr>
              <w:t>e</w:t>
            </w:r>
            <w:r w:rsidRPr="000F7963">
              <w:rPr>
                <w:sz w:val="18"/>
                <w:szCs w:val="18"/>
              </w:rPr>
              <w:t>benen Bedingungen, wie die in dem Prüf</w:t>
            </w:r>
            <w:r w:rsidRPr="00563E17">
              <w:rPr>
                <w:rFonts w:cs="ArialMT"/>
                <w:sz w:val="18"/>
                <w:szCs w:val="18"/>
              </w:rPr>
              <w:t>- oder Kalibrier</w:t>
            </w:r>
            <w:r w:rsidRPr="000F7963">
              <w:rPr>
                <w:sz w:val="18"/>
                <w:szCs w:val="18"/>
              </w:rPr>
              <w:t>verfahren b</w:t>
            </w:r>
            <w:r w:rsidRPr="000F7963">
              <w:rPr>
                <w:sz w:val="18"/>
                <w:szCs w:val="18"/>
              </w:rPr>
              <w:t>e</w:t>
            </w:r>
            <w:r w:rsidRPr="000F7963">
              <w:rPr>
                <w:sz w:val="18"/>
                <w:szCs w:val="18"/>
              </w:rPr>
              <w:t>schrieben sind, aufg</w:t>
            </w:r>
            <w:r w:rsidRPr="000F7963">
              <w:rPr>
                <w:sz w:val="18"/>
                <w:szCs w:val="18"/>
              </w:rPr>
              <w:t>e</w:t>
            </w:r>
            <w:r w:rsidRPr="000F7963">
              <w:rPr>
                <w:sz w:val="18"/>
                <w:szCs w:val="18"/>
              </w:rPr>
              <w:t>zeichnet werden. Wenn es irgendwelche Zweifel an der Eignung eines Gegen</w:t>
            </w:r>
            <w:r w:rsidRPr="000F7963">
              <w:rPr>
                <w:sz w:val="18"/>
                <w:szCs w:val="18"/>
              </w:rPr>
              <w:t>s</w:t>
            </w:r>
            <w:r w:rsidRPr="000F7963">
              <w:rPr>
                <w:sz w:val="18"/>
                <w:szCs w:val="18"/>
              </w:rPr>
              <w:t>tandes für die Prüfung</w:t>
            </w:r>
            <w:r w:rsidRPr="003035C1">
              <w:rPr>
                <w:sz w:val="18"/>
                <w:szCs w:val="18"/>
              </w:rPr>
              <w:t xml:space="preserve"> </w:t>
            </w:r>
            <w:r w:rsidRPr="003035C1">
              <w:rPr>
                <w:rFonts w:cs="ArialMT"/>
                <w:sz w:val="18"/>
                <w:szCs w:val="18"/>
              </w:rPr>
              <w:t xml:space="preserve">oder Kalibrierung </w:t>
            </w:r>
            <w:r w:rsidRPr="000F7963">
              <w:rPr>
                <w:sz w:val="18"/>
                <w:szCs w:val="18"/>
              </w:rPr>
              <w:t>gibt oder wenn ein Gegenstand nicht mit der gelieferten Beschreibung übe</w:t>
            </w:r>
            <w:r w:rsidRPr="000F7963">
              <w:rPr>
                <w:sz w:val="18"/>
                <w:szCs w:val="18"/>
              </w:rPr>
              <w:t>r</w:t>
            </w:r>
            <w:r w:rsidRPr="000F7963">
              <w:rPr>
                <w:sz w:val="18"/>
                <w:szCs w:val="18"/>
              </w:rPr>
              <w:t xml:space="preserve">einstimmt oder wenn die erforderliche Prüfung </w:t>
            </w:r>
            <w:r>
              <w:rPr>
                <w:sz w:val="18"/>
                <w:szCs w:val="18"/>
              </w:rPr>
              <w:t xml:space="preserve">oder Kalibrierung </w:t>
            </w:r>
            <w:r w:rsidRPr="000F7963">
              <w:rPr>
                <w:sz w:val="18"/>
                <w:szCs w:val="18"/>
              </w:rPr>
              <w:t>nicht ausreichend detai</w:t>
            </w:r>
            <w:r w:rsidRPr="000F7963">
              <w:rPr>
                <w:sz w:val="18"/>
                <w:szCs w:val="18"/>
              </w:rPr>
              <w:t>l</w:t>
            </w:r>
            <w:r w:rsidRPr="000F7963">
              <w:rPr>
                <w:sz w:val="18"/>
                <w:szCs w:val="18"/>
              </w:rPr>
              <w:t>liert festgelegt ist, muss das Laboratorium, bevor es seine Arbeit fortsetzt, vom Kunden weitere Anweisungen einholen und diese Vereinb</w:t>
            </w:r>
            <w:r w:rsidRPr="000F7963">
              <w:rPr>
                <w:sz w:val="18"/>
                <w:szCs w:val="18"/>
              </w:rPr>
              <w:t>a</w:t>
            </w:r>
            <w:r w:rsidRPr="000F7963">
              <w:rPr>
                <w:sz w:val="18"/>
                <w:szCs w:val="18"/>
              </w:rPr>
              <w:t xml:space="preserve">rungen </w:t>
            </w:r>
            <w:r w:rsidRPr="000F7963">
              <w:rPr>
                <w:sz w:val="18"/>
                <w:szCs w:val="18"/>
              </w:rPr>
              <w:lastRenderedPageBreak/>
              <w:t>aufzeichnen.</w:t>
            </w:r>
          </w:p>
        </w:tc>
        <w:tc>
          <w:tcPr>
            <w:tcW w:w="2551" w:type="dxa"/>
            <w:tcBorders>
              <w:bottom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rPr>
          <w:trHeight w:val="461"/>
        </w:trPr>
        <w:tc>
          <w:tcPr>
            <w:tcW w:w="851" w:type="dxa"/>
            <w:tcBorders>
              <w:bottom w:val="single" w:sz="4" w:space="0" w:color="auto"/>
            </w:tcBorders>
          </w:tcPr>
          <w:p w:rsidR="00E23BAF" w:rsidRPr="000F7963" w:rsidRDefault="00E23BAF" w:rsidP="00276B83">
            <w:pPr>
              <w:keepLines/>
              <w:spacing w:before="20"/>
              <w:rPr>
                <w:sz w:val="18"/>
                <w:szCs w:val="18"/>
              </w:rPr>
            </w:pPr>
            <w:r w:rsidRPr="000F7963">
              <w:rPr>
                <w:sz w:val="18"/>
                <w:szCs w:val="18"/>
              </w:rPr>
              <w:lastRenderedPageBreak/>
              <w:t>5.8.4</w:t>
            </w:r>
          </w:p>
        </w:tc>
        <w:tc>
          <w:tcPr>
            <w:tcW w:w="5669" w:type="dxa"/>
            <w:gridSpan w:val="2"/>
            <w:tcBorders>
              <w:bottom w:val="single" w:sz="4" w:space="0" w:color="auto"/>
            </w:tcBorders>
          </w:tcPr>
          <w:p w:rsidR="00E23BAF" w:rsidRPr="000F7963" w:rsidRDefault="00E23BAF" w:rsidP="00276B83">
            <w:pPr>
              <w:keepLines/>
              <w:spacing w:before="20"/>
              <w:jc w:val="both"/>
              <w:rPr>
                <w:sz w:val="18"/>
                <w:szCs w:val="18"/>
              </w:rPr>
            </w:pPr>
            <w:r w:rsidRPr="003035C1">
              <w:rPr>
                <w:sz w:val="18"/>
                <w:szCs w:val="18"/>
              </w:rPr>
              <w:t>Das Laboratorium muss über Verfahren und zweckmäßige Einrichtungen verf</w:t>
            </w:r>
            <w:r w:rsidRPr="003035C1">
              <w:rPr>
                <w:sz w:val="18"/>
                <w:szCs w:val="18"/>
              </w:rPr>
              <w:t>ü</w:t>
            </w:r>
            <w:r w:rsidRPr="003035C1">
              <w:rPr>
                <w:sz w:val="18"/>
                <w:szCs w:val="18"/>
              </w:rPr>
              <w:t>gen, durch die eine</w:t>
            </w:r>
            <w:r>
              <w:rPr>
                <w:sz w:val="18"/>
                <w:szCs w:val="18"/>
              </w:rPr>
              <w:t xml:space="preserve"> </w:t>
            </w:r>
            <w:r w:rsidRPr="003035C1">
              <w:rPr>
                <w:sz w:val="18"/>
                <w:szCs w:val="18"/>
              </w:rPr>
              <w:t>Beeinträchtigung, Verlust oder Beschädigung des</w:t>
            </w:r>
            <w:r w:rsidR="00276B83">
              <w:rPr>
                <w:sz w:val="18"/>
                <w:szCs w:val="18"/>
              </w:rPr>
              <w:t xml:space="preserve"> </w:t>
            </w:r>
            <w:r w:rsidR="00276B83" w:rsidRPr="003035C1">
              <w:rPr>
                <w:sz w:val="18"/>
                <w:szCs w:val="18"/>
              </w:rPr>
              <w:t>Prüf- oder Kalibriergegenstandes bei der Lagerung,</w:t>
            </w:r>
            <w:r w:rsidR="00276B83">
              <w:rPr>
                <w:sz w:val="18"/>
                <w:szCs w:val="18"/>
              </w:rPr>
              <w:t xml:space="preserve"> </w:t>
            </w:r>
            <w:r w:rsidR="00276B83" w:rsidRPr="003035C1">
              <w:rPr>
                <w:sz w:val="18"/>
                <w:szCs w:val="18"/>
              </w:rPr>
              <w:t>Handhabung, Vorbere</w:t>
            </w:r>
            <w:r w:rsidR="00276B83" w:rsidRPr="003035C1">
              <w:rPr>
                <w:sz w:val="18"/>
                <w:szCs w:val="18"/>
              </w:rPr>
              <w:t>i</w:t>
            </w:r>
            <w:r w:rsidR="00276B83" w:rsidRPr="003035C1">
              <w:rPr>
                <w:sz w:val="18"/>
                <w:szCs w:val="18"/>
              </w:rPr>
              <w:t>tung und Pr</w:t>
            </w:r>
            <w:r w:rsidR="00276B83" w:rsidRPr="003035C1">
              <w:rPr>
                <w:sz w:val="18"/>
                <w:szCs w:val="18"/>
              </w:rPr>
              <w:t>ü</w:t>
            </w:r>
            <w:r w:rsidR="00276B83" w:rsidRPr="003035C1">
              <w:rPr>
                <w:sz w:val="18"/>
                <w:szCs w:val="18"/>
              </w:rPr>
              <w:t>fung oder Kalibrierung vermieden wird; mit dem Gegenstand gelieferte</w:t>
            </w:r>
            <w:r w:rsidR="00276B83">
              <w:rPr>
                <w:sz w:val="18"/>
                <w:szCs w:val="18"/>
              </w:rPr>
              <w:t xml:space="preserve"> </w:t>
            </w:r>
            <w:r w:rsidR="00276B83" w:rsidRPr="003035C1">
              <w:rPr>
                <w:sz w:val="18"/>
                <w:szCs w:val="18"/>
              </w:rPr>
              <w:t>Handhabungsanwe</w:t>
            </w:r>
            <w:r w:rsidR="00276B83" w:rsidRPr="003035C1">
              <w:rPr>
                <w:sz w:val="18"/>
                <w:szCs w:val="18"/>
              </w:rPr>
              <w:t>i</w:t>
            </w:r>
            <w:r w:rsidR="00276B83" w:rsidRPr="003035C1">
              <w:rPr>
                <w:sz w:val="18"/>
                <w:szCs w:val="18"/>
              </w:rPr>
              <w:t>sungen sind einzuhalten. Wenn Gegenstände unter bestimmten Umgebungsbedi</w:t>
            </w:r>
            <w:r w:rsidR="00276B83" w:rsidRPr="003035C1">
              <w:rPr>
                <w:sz w:val="18"/>
                <w:szCs w:val="18"/>
              </w:rPr>
              <w:t>n</w:t>
            </w:r>
            <w:r w:rsidR="00276B83" w:rsidRPr="003035C1">
              <w:rPr>
                <w:sz w:val="18"/>
                <w:szCs w:val="18"/>
              </w:rPr>
              <w:t>gungen</w:t>
            </w:r>
            <w:r w:rsidR="00276B83">
              <w:rPr>
                <w:sz w:val="18"/>
                <w:szCs w:val="18"/>
              </w:rPr>
              <w:t xml:space="preserve"> </w:t>
            </w:r>
            <w:r w:rsidR="00276B83" w:rsidRPr="003035C1">
              <w:rPr>
                <w:sz w:val="18"/>
                <w:szCs w:val="18"/>
              </w:rPr>
              <w:t>gelagert oder konditioniert werden müssen, müssen diese Bedingungen eingeha</w:t>
            </w:r>
            <w:r w:rsidR="00276B83" w:rsidRPr="003035C1">
              <w:rPr>
                <w:sz w:val="18"/>
                <w:szCs w:val="18"/>
              </w:rPr>
              <w:t>l</w:t>
            </w:r>
            <w:r w:rsidR="00276B83" w:rsidRPr="003035C1">
              <w:rPr>
                <w:sz w:val="18"/>
                <w:szCs w:val="18"/>
              </w:rPr>
              <w:t>ten, überwacht und</w:t>
            </w:r>
            <w:r w:rsidR="00276B83">
              <w:rPr>
                <w:sz w:val="18"/>
                <w:szCs w:val="18"/>
              </w:rPr>
              <w:t xml:space="preserve"> </w:t>
            </w:r>
            <w:r w:rsidR="00276B83" w:rsidRPr="003035C1">
              <w:rPr>
                <w:sz w:val="18"/>
                <w:szCs w:val="18"/>
              </w:rPr>
              <w:t>aufgezeichnet werden. Wenn Prüf- oder Kalibrierg</w:t>
            </w:r>
            <w:r w:rsidR="00276B83" w:rsidRPr="003035C1">
              <w:rPr>
                <w:sz w:val="18"/>
                <w:szCs w:val="18"/>
              </w:rPr>
              <w:t>e</w:t>
            </w:r>
            <w:r w:rsidR="00276B83" w:rsidRPr="003035C1">
              <w:rPr>
                <w:sz w:val="18"/>
                <w:szCs w:val="18"/>
              </w:rPr>
              <w:t>genstände oder Teile davon gesichert aufzubewahren sind,</w:t>
            </w:r>
            <w:r w:rsidR="00276B83">
              <w:rPr>
                <w:sz w:val="18"/>
                <w:szCs w:val="18"/>
              </w:rPr>
              <w:t xml:space="preserve"> </w:t>
            </w:r>
            <w:r w:rsidR="00276B83" w:rsidRPr="003035C1">
              <w:rPr>
                <w:sz w:val="18"/>
                <w:szCs w:val="18"/>
              </w:rPr>
              <w:t>muss das Laboratorium über Abläufe für die Lagerung und Sicherheit verfügen, durch die der Zustand und die</w:t>
            </w:r>
            <w:r w:rsidR="00276B83">
              <w:rPr>
                <w:sz w:val="18"/>
                <w:szCs w:val="18"/>
              </w:rPr>
              <w:t xml:space="preserve"> </w:t>
            </w:r>
            <w:r w:rsidR="00276B83" w:rsidRPr="003035C1">
              <w:rPr>
                <w:sz w:val="18"/>
                <w:szCs w:val="18"/>
              </w:rPr>
              <w:t>Unversehrtheit der betreffenden gesiche</w:t>
            </w:r>
            <w:r w:rsidR="00276B83" w:rsidRPr="003035C1">
              <w:rPr>
                <w:sz w:val="18"/>
                <w:szCs w:val="18"/>
              </w:rPr>
              <w:t>r</w:t>
            </w:r>
            <w:r w:rsidR="00276B83" w:rsidRPr="003035C1">
              <w:rPr>
                <w:sz w:val="18"/>
                <w:szCs w:val="18"/>
              </w:rPr>
              <w:t>ten Gegenstände oder Teile davon g</w:t>
            </w:r>
            <w:r w:rsidR="00276B83" w:rsidRPr="003035C1">
              <w:rPr>
                <w:sz w:val="18"/>
                <w:szCs w:val="18"/>
              </w:rPr>
              <w:t>e</w:t>
            </w:r>
            <w:r w:rsidR="00276B83" w:rsidRPr="003035C1">
              <w:rPr>
                <w:sz w:val="18"/>
                <w:szCs w:val="18"/>
              </w:rPr>
              <w:t>schützt werden.</w:t>
            </w:r>
          </w:p>
        </w:tc>
        <w:tc>
          <w:tcPr>
            <w:tcW w:w="2551" w:type="dxa"/>
            <w:tcBorders>
              <w:bottom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E23BAF" w:rsidRPr="000F7963" w:rsidRDefault="00E23BAF" w:rsidP="00EA1A7C">
            <w:pPr>
              <w:rPr>
                <w:b/>
                <w:sz w:val="18"/>
                <w:szCs w:val="18"/>
              </w:rPr>
            </w:pPr>
            <w:r w:rsidRPr="000F7963">
              <w:rPr>
                <w:b/>
                <w:sz w:val="18"/>
                <w:szCs w:val="18"/>
              </w:rPr>
              <w:t>5.9</w:t>
            </w:r>
          </w:p>
        </w:tc>
        <w:tc>
          <w:tcPr>
            <w:tcW w:w="5669" w:type="dxa"/>
            <w:gridSpan w:val="2"/>
            <w:tcBorders>
              <w:top w:val="single" w:sz="12" w:space="0" w:color="auto"/>
              <w:bottom w:val="single" w:sz="12" w:space="0" w:color="auto"/>
              <w:right w:val="single" w:sz="4" w:space="0" w:color="auto"/>
            </w:tcBorders>
            <w:vAlign w:val="center"/>
          </w:tcPr>
          <w:p w:rsidR="00E23BAF" w:rsidRPr="000F7963" w:rsidRDefault="00E23BAF" w:rsidP="00EA1A7C">
            <w:pPr>
              <w:rPr>
                <w:b/>
                <w:sz w:val="18"/>
                <w:szCs w:val="18"/>
              </w:rPr>
            </w:pPr>
            <w:r w:rsidRPr="000F7963">
              <w:rPr>
                <w:b/>
                <w:sz w:val="18"/>
                <w:szCs w:val="18"/>
              </w:rPr>
              <w:t>Sicherung der Qualität von Prüf</w:t>
            </w:r>
            <w:r>
              <w:rPr>
                <w:b/>
                <w:sz w:val="18"/>
                <w:szCs w:val="18"/>
              </w:rPr>
              <w:t>- und Kalibrier</w:t>
            </w:r>
            <w:r w:rsidRPr="000F7963">
              <w:rPr>
                <w:b/>
                <w:sz w:val="18"/>
                <w:szCs w:val="18"/>
              </w:rPr>
              <w:t>ergebnissen</w:t>
            </w:r>
          </w:p>
        </w:tc>
        <w:tc>
          <w:tcPr>
            <w:tcW w:w="2551" w:type="dxa"/>
            <w:tcBorders>
              <w:top w:val="single" w:sz="12" w:space="0" w:color="auto"/>
              <w:left w:val="single" w:sz="4" w:space="0" w:color="auto"/>
              <w:bottom w:val="single" w:sz="12" w:space="0" w:color="auto"/>
              <w:right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top w:val="single" w:sz="12" w:space="0" w:color="auto"/>
              <w:left w:val="single" w:sz="4"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top w:val="single" w:sz="12" w:space="0" w:color="auto"/>
              <w:bottom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CD41A9">
        <w:tblPrEx>
          <w:tblBorders>
            <w:bottom w:val="single" w:sz="4" w:space="0" w:color="auto"/>
          </w:tblBorders>
          <w:tblCellMar>
            <w:top w:w="0" w:type="dxa"/>
            <w:bottom w:w="0" w:type="dxa"/>
          </w:tblCellMar>
        </w:tblPrEx>
        <w:tc>
          <w:tcPr>
            <w:tcW w:w="851" w:type="dxa"/>
            <w:tcBorders>
              <w:top w:val="single" w:sz="12" w:space="0" w:color="auto"/>
            </w:tcBorders>
          </w:tcPr>
          <w:p w:rsidR="00E23BAF" w:rsidRPr="000F7963" w:rsidRDefault="00E23BAF" w:rsidP="00C16312">
            <w:pPr>
              <w:spacing w:before="20"/>
              <w:rPr>
                <w:sz w:val="18"/>
                <w:szCs w:val="18"/>
              </w:rPr>
            </w:pPr>
            <w:r w:rsidRPr="000F7963">
              <w:rPr>
                <w:sz w:val="18"/>
                <w:szCs w:val="18"/>
              </w:rPr>
              <w:t>5.9.1</w:t>
            </w:r>
          </w:p>
        </w:tc>
        <w:tc>
          <w:tcPr>
            <w:tcW w:w="5669" w:type="dxa"/>
            <w:gridSpan w:val="2"/>
            <w:tcBorders>
              <w:top w:val="single" w:sz="12" w:space="0" w:color="auto"/>
              <w:bottom w:val="single" w:sz="4" w:space="0" w:color="auto"/>
            </w:tcBorders>
          </w:tcPr>
          <w:p w:rsidR="00E23BAF" w:rsidRPr="000F7963" w:rsidRDefault="00E23BAF" w:rsidP="006639E9">
            <w:pPr>
              <w:spacing w:before="20"/>
              <w:jc w:val="both"/>
              <w:rPr>
                <w:sz w:val="18"/>
                <w:szCs w:val="18"/>
              </w:rPr>
            </w:pPr>
            <w:r w:rsidRPr="000F7963">
              <w:rPr>
                <w:sz w:val="18"/>
                <w:szCs w:val="18"/>
              </w:rPr>
              <w:t>Das Laboratorium muss über Qualitätslenkungsverfahren zur Überw</w:t>
            </w:r>
            <w:r w:rsidRPr="000F7963">
              <w:rPr>
                <w:sz w:val="18"/>
                <w:szCs w:val="18"/>
              </w:rPr>
              <w:t>a</w:t>
            </w:r>
            <w:r w:rsidRPr="000F7963">
              <w:rPr>
                <w:sz w:val="18"/>
                <w:szCs w:val="18"/>
              </w:rPr>
              <w:t xml:space="preserve">chung der Gültigkeit von durchgeführten Prüfungen </w:t>
            </w:r>
            <w:r>
              <w:rPr>
                <w:sz w:val="18"/>
                <w:szCs w:val="18"/>
              </w:rPr>
              <w:t xml:space="preserve">und Kalibrierungen </w:t>
            </w:r>
            <w:r w:rsidRPr="000F7963">
              <w:rPr>
                <w:sz w:val="18"/>
                <w:szCs w:val="18"/>
              </w:rPr>
              <w:t>verfügen. Die sich daraus ergebenden Daten müssen derart aufgezeic</w:t>
            </w:r>
            <w:r w:rsidRPr="000F7963">
              <w:rPr>
                <w:sz w:val="18"/>
                <w:szCs w:val="18"/>
              </w:rPr>
              <w:t>h</w:t>
            </w:r>
            <w:r w:rsidRPr="000F7963">
              <w:rPr>
                <w:sz w:val="18"/>
                <w:szCs w:val="18"/>
              </w:rPr>
              <w:t>net werden, dass Tendenzen erkennbar werden und wo praktisch durc</w:t>
            </w:r>
            <w:r w:rsidRPr="000F7963">
              <w:rPr>
                <w:sz w:val="18"/>
                <w:szCs w:val="18"/>
              </w:rPr>
              <w:t>h</w:t>
            </w:r>
            <w:r w:rsidRPr="000F7963">
              <w:rPr>
                <w:sz w:val="18"/>
                <w:szCs w:val="18"/>
              </w:rPr>
              <w:t>führbar, müssen statistische Techniken für die Auswertung der Ergebnisse angewandt we</w:t>
            </w:r>
            <w:r w:rsidRPr="000F7963">
              <w:rPr>
                <w:sz w:val="18"/>
                <w:szCs w:val="18"/>
              </w:rPr>
              <w:t>r</w:t>
            </w:r>
            <w:r w:rsidRPr="000F7963">
              <w:rPr>
                <w:sz w:val="18"/>
                <w:szCs w:val="18"/>
              </w:rPr>
              <w:t>den. Diese Übe</w:t>
            </w:r>
            <w:r w:rsidRPr="000F7963">
              <w:rPr>
                <w:sz w:val="18"/>
                <w:szCs w:val="18"/>
              </w:rPr>
              <w:t>r</w:t>
            </w:r>
            <w:r w:rsidRPr="000F7963">
              <w:rPr>
                <w:sz w:val="18"/>
                <w:szCs w:val="18"/>
              </w:rPr>
              <w:t>wachung muss geplant und geprüft werden und kann unter anderem folgendes beinha</w:t>
            </w:r>
            <w:r w:rsidRPr="000F7963">
              <w:rPr>
                <w:sz w:val="18"/>
                <w:szCs w:val="18"/>
              </w:rPr>
              <w:t>l</w:t>
            </w:r>
            <w:r w:rsidRPr="000F7963">
              <w:rPr>
                <w:sz w:val="18"/>
                <w:szCs w:val="18"/>
              </w:rPr>
              <w:t>ten:</w:t>
            </w:r>
          </w:p>
          <w:p w:rsidR="00E23BAF" w:rsidRPr="000F7963" w:rsidRDefault="00E23BAF" w:rsidP="006639E9">
            <w:pPr>
              <w:numPr>
                <w:ilvl w:val="0"/>
                <w:numId w:val="12"/>
              </w:numPr>
              <w:tabs>
                <w:tab w:val="clear" w:pos="360"/>
              </w:tabs>
              <w:spacing w:before="20"/>
              <w:jc w:val="both"/>
              <w:rPr>
                <w:sz w:val="18"/>
                <w:szCs w:val="18"/>
              </w:rPr>
            </w:pPr>
            <w:r w:rsidRPr="000F7963">
              <w:rPr>
                <w:sz w:val="18"/>
                <w:szCs w:val="18"/>
              </w:rPr>
              <w:t>regelmäßige Verwendung von zertifiziertem Referenzmaterial und interne Qualitätslenkung unter Verwendung von sekundärem Ref</w:t>
            </w:r>
            <w:r w:rsidRPr="000F7963">
              <w:rPr>
                <w:sz w:val="18"/>
                <w:szCs w:val="18"/>
              </w:rPr>
              <w:t>e</w:t>
            </w:r>
            <w:r w:rsidRPr="000F7963">
              <w:rPr>
                <w:sz w:val="18"/>
                <w:szCs w:val="18"/>
              </w:rPr>
              <w:t>renzmaterial;</w:t>
            </w:r>
          </w:p>
          <w:p w:rsidR="00E23BAF" w:rsidRPr="000F7963" w:rsidRDefault="00E23BAF" w:rsidP="006639E9">
            <w:pPr>
              <w:numPr>
                <w:ilvl w:val="0"/>
                <w:numId w:val="12"/>
              </w:numPr>
              <w:tabs>
                <w:tab w:val="clear" w:pos="360"/>
              </w:tabs>
              <w:spacing w:before="20"/>
              <w:jc w:val="both"/>
              <w:rPr>
                <w:sz w:val="18"/>
                <w:szCs w:val="18"/>
              </w:rPr>
            </w:pPr>
            <w:r w:rsidRPr="000F7963">
              <w:rPr>
                <w:sz w:val="18"/>
                <w:szCs w:val="18"/>
              </w:rPr>
              <w:t>Teilnahme an Programmen von Vergleichen zwischen Laboratorien oder von Eignungspr</w:t>
            </w:r>
            <w:r w:rsidRPr="000F7963">
              <w:rPr>
                <w:sz w:val="18"/>
                <w:szCs w:val="18"/>
              </w:rPr>
              <w:t>ü</w:t>
            </w:r>
            <w:r w:rsidRPr="000F7963">
              <w:rPr>
                <w:sz w:val="18"/>
                <w:szCs w:val="18"/>
              </w:rPr>
              <w:t>fungen;</w:t>
            </w:r>
          </w:p>
          <w:p w:rsidR="00E23BAF" w:rsidRPr="000F7963" w:rsidRDefault="00E23BAF" w:rsidP="006639E9">
            <w:pPr>
              <w:numPr>
                <w:ilvl w:val="0"/>
                <w:numId w:val="12"/>
              </w:numPr>
              <w:tabs>
                <w:tab w:val="clear" w:pos="360"/>
              </w:tabs>
              <w:spacing w:before="20"/>
              <w:jc w:val="both"/>
              <w:rPr>
                <w:sz w:val="18"/>
                <w:szCs w:val="18"/>
              </w:rPr>
            </w:pPr>
            <w:r w:rsidRPr="000F7963">
              <w:rPr>
                <w:sz w:val="18"/>
                <w:szCs w:val="18"/>
              </w:rPr>
              <w:t xml:space="preserve">Wiederholungsprüfungen </w:t>
            </w:r>
            <w:r>
              <w:rPr>
                <w:sz w:val="18"/>
                <w:szCs w:val="18"/>
              </w:rPr>
              <w:t xml:space="preserve">oder –kalibrierungen </w:t>
            </w:r>
            <w:r w:rsidRPr="000F7963">
              <w:rPr>
                <w:sz w:val="18"/>
                <w:szCs w:val="18"/>
              </w:rPr>
              <w:t>unter Anwendung de</w:t>
            </w:r>
            <w:r w:rsidRPr="000F7963">
              <w:rPr>
                <w:sz w:val="18"/>
                <w:szCs w:val="18"/>
              </w:rPr>
              <w:t>r</w:t>
            </w:r>
            <w:r w:rsidRPr="000F7963">
              <w:rPr>
                <w:sz w:val="18"/>
                <w:szCs w:val="18"/>
              </w:rPr>
              <w:t>selben oder u</w:t>
            </w:r>
            <w:r w:rsidRPr="000F7963">
              <w:rPr>
                <w:sz w:val="18"/>
                <w:szCs w:val="18"/>
              </w:rPr>
              <w:t>n</w:t>
            </w:r>
            <w:r w:rsidRPr="000F7963">
              <w:rPr>
                <w:sz w:val="18"/>
                <w:szCs w:val="18"/>
              </w:rPr>
              <w:t>terschiedlicher Verfahren;</w:t>
            </w:r>
          </w:p>
          <w:p w:rsidR="00E23BAF" w:rsidRPr="000F7963" w:rsidRDefault="00E23BAF" w:rsidP="006639E9">
            <w:pPr>
              <w:numPr>
                <w:ilvl w:val="0"/>
                <w:numId w:val="12"/>
              </w:numPr>
              <w:tabs>
                <w:tab w:val="clear" w:pos="360"/>
              </w:tabs>
              <w:spacing w:before="20"/>
              <w:jc w:val="both"/>
              <w:rPr>
                <w:sz w:val="18"/>
                <w:szCs w:val="18"/>
              </w:rPr>
            </w:pPr>
            <w:r w:rsidRPr="000F7963">
              <w:rPr>
                <w:sz w:val="18"/>
                <w:szCs w:val="18"/>
              </w:rPr>
              <w:t xml:space="preserve">erneute Prüfung </w:t>
            </w:r>
            <w:r>
              <w:rPr>
                <w:sz w:val="18"/>
                <w:szCs w:val="18"/>
              </w:rPr>
              <w:t xml:space="preserve">oder Kalibrierung </w:t>
            </w:r>
            <w:r w:rsidRPr="000F7963">
              <w:rPr>
                <w:sz w:val="18"/>
                <w:szCs w:val="18"/>
              </w:rPr>
              <w:t>von aufbewahrten Gegenständen;</w:t>
            </w:r>
          </w:p>
          <w:p w:rsidR="00E23BAF" w:rsidRPr="000F7963" w:rsidRDefault="00E23BAF" w:rsidP="006639E9">
            <w:pPr>
              <w:numPr>
                <w:ilvl w:val="0"/>
                <w:numId w:val="12"/>
              </w:numPr>
              <w:tabs>
                <w:tab w:val="clear" w:pos="360"/>
              </w:tabs>
              <w:spacing w:before="20"/>
              <w:jc w:val="both"/>
              <w:rPr>
                <w:sz w:val="18"/>
                <w:szCs w:val="18"/>
              </w:rPr>
            </w:pPr>
            <w:r w:rsidRPr="000F7963">
              <w:rPr>
                <w:sz w:val="18"/>
                <w:szCs w:val="18"/>
              </w:rPr>
              <w:t>Korrelation von Ergebnissen für verschiedene Merkmale eines Gege</w:t>
            </w:r>
            <w:r w:rsidRPr="000F7963">
              <w:rPr>
                <w:sz w:val="18"/>
                <w:szCs w:val="18"/>
              </w:rPr>
              <w:t>n</w:t>
            </w:r>
            <w:r w:rsidRPr="000F7963">
              <w:rPr>
                <w:sz w:val="18"/>
                <w:szCs w:val="18"/>
              </w:rPr>
              <w:t>standes.</w:t>
            </w:r>
          </w:p>
        </w:tc>
        <w:tc>
          <w:tcPr>
            <w:tcW w:w="2551" w:type="dxa"/>
            <w:tcBorders>
              <w:top w:val="single" w:sz="12" w:space="0" w:color="auto"/>
              <w:bottom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top w:val="single" w:sz="12" w:space="0" w:color="auto"/>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top w:val="single" w:sz="12"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E23BAF" w:rsidRPr="000F7963" w:rsidTr="00865DAC">
        <w:tblPrEx>
          <w:tblBorders>
            <w:bottom w:val="single" w:sz="4" w:space="0" w:color="auto"/>
          </w:tblBorders>
          <w:tblCellMar>
            <w:top w:w="0" w:type="dxa"/>
            <w:bottom w:w="0" w:type="dxa"/>
          </w:tblCellMar>
        </w:tblPrEx>
        <w:tc>
          <w:tcPr>
            <w:tcW w:w="851" w:type="dxa"/>
            <w:tcBorders>
              <w:bottom w:val="single" w:sz="4" w:space="0" w:color="auto"/>
            </w:tcBorders>
          </w:tcPr>
          <w:p w:rsidR="00E23BAF" w:rsidRPr="000F7963" w:rsidRDefault="00E23BAF" w:rsidP="00CD41A9">
            <w:pPr>
              <w:keepNext/>
              <w:spacing w:before="20"/>
              <w:rPr>
                <w:sz w:val="18"/>
                <w:szCs w:val="18"/>
              </w:rPr>
            </w:pPr>
            <w:r w:rsidRPr="000F7963">
              <w:rPr>
                <w:sz w:val="18"/>
                <w:szCs w:val="18"/>
              </w:rPr>
              <w:t>5.9.2</w:t>
            </w:r>
          </w:p>
        </w:tc>
        <w:tc>
          <w:tcPr>
            <w:tcW w:w="5669" w:type="dxa"/>
            <w:gridSpan w:val="2"/>
            <w:tcBorders>
              <w:bottom w:val="single" w:sz="4" w:space="0" w:color="auto"/>
            </w:tcBorders>
          </w:tcPr>
          <w:p w:rsidR="00E23BAF" w:rsidRPr="000F7963" w:rsidRDefault="00E23BAF" w:rsidP="00CD41A9">
            <w:pPr>
              <w:keepNext/>
              <w:spacing w:before="20"/>
              <w:jc w:val="both"/>
              <w:rPr>
                <w:sz w:val="18"/>
                <w:szCs w:val="18"/>
              </w:rPr>
            </w:pPr>
            <w:r w:rsidRPr="000F7963">
              <w:rPr>
                <w:sz w:val="18"/>
                <w:szCs w:val="18"/>
              </w:rPr>
              <w:t>Qualitätslenkungsdaten müssen analysiert werden. Stellt sich heraus, dass die Daten außerhalb von definierten Eingriffkriterien liegen, müssen g</w:t>
            </w:r>
            <w:r w:rsidRPr="000F7963">
              <w:rPr>
                <w:sz w:val="18"/>
                <w:szCs w:val="18"/>
              </w:rPr>
              <w:t>e</w:t>
            </w:r>
            <w:r w:rsidRPr="000F7963">
              <w:rPr>
                <w:sz w:val="18"/>
                <w:szCs w:val="18"/>
              </w:rPr>
              <w:t>plante Maßnahmen ergriffen werden, um das Problem zu beseitigen und zu verhi</w:t>
            </w:r>
            <w:r w:rsidRPr="000F7963">
              <w:rPr>
                <w:sz w:val="18"/>
                <w:szCs w:val="18"/>
              </w:rPr>
              <w:t>n</w:t>
            </w:r>
            <w:r w:rsidRPr="000F7963">
              <w:rPr>
                <w:sz w:val="18"/>
                <w:szCs w:val="18"/>
              </w:rPr>
              <w:t>dern, dass unrichtige Ergebnisse berichtet werden.</w:t>
            </w:r>
          </w:p>
        </w:tc>
        <w:tc>
          <w:tcPr>
            <w:tcW w:w="2551" w:type="dxa"/>
            <w:tcBorders>
              <w:bottom w:val="single" w:sz="4" w:space="0" w:color="auto"/>
            </w:tcBorders>
          </w:tcPr>
          <w:p w:rsidR="00E23BAF" w:rsidRPr="000F7963" w:rsidRDefault="00E23BAF"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bottom w:val="single" w:sz="4" w:space="0" w:color="auto"/>
            </w:tcBorders>
          </w:tcPr>
          <w:p w:rsidR="00E23BAF" w:rsidRPr="00DF041C" w:rsidRDefault="00E23BAF"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865DAC" w:rsidRPr="000F7963" w:rsidTr="00CD41A9">
        <w:tblPrEx>
          <w:tblBorders>
            <w:bottom w:val="single" w:sz="4" w:space="0" w:color="auto"/>
          </w:tblBorders>
          <w:tblCellMar>
            <w:top w:w="0" w:type="dxa"/>
            <w:bottom w:w="0" w:type="dxa"/>
          </w:tblCellMar>
        </w:tblPrEx>
        <w:tc>
          <w:tcPr>
            <w:tcW w:w="851" w:type="dxa"/>
            <w:tcBorders>
              <w:bottom w:val="single" w:sz="12" w:space="0" w:color="auto"/>
            </w:tcBorders>
          </w:tcPr>
          <w:p w:rsidR="00865DAC" w:rsidRPr="00865DAC" w:rsidRDefault="00865DAC" w:rsidP="00CD41A9">
            <w:pPr>
              <w:keepNext/>
              <w:spacing w:before="20"/>
              <w:rPr>
                <w:i/>
                <w:sz w:val="18"/>
                <w:szCs w:val="18"/>
                <w:highlight w:val="yellow"/>
              </w:rPr>
            </w:pPr>
            <w:r w:rsidRPr="00865DAC">
              <w:rPr>
                <w:i/>
                <w:sz w:val="18"/>
                <w:szCs w:val="18"/>
                <w:highlight w:val="yellow"/>
              </w:rPr>
              <w:t>71 SD 0 010, Zusatz</w:t>
            </w:r>
          </w:p>
        </w:tc>
        <w:tc>
          <w:tcPr>
            <w:tcW w:w="5669" w:type="dxa"/>
            <w:gridSpan w:val="2"/>
            <w:tcBorders>
              <w:bottom w:val="single" w:sz="12" w:space="0" w:color="auto"/>
            </w:tcBorders>
          </w:tcPr>
          <w:p w:rsidR="00865DAC" w:rsidRPr="00865DAC" w:rsidRDefault="00865DAC" w:rsidP="00865DAC">
            <w:pPr>
              <w:keepNext/>
              <w:spacing w:before="20"/>
              <w:jc w:val="both"/>
              <w:rPr>
                <w:i/>
                <w:sz w:val="18"/>
                <w:szCs w:val="18"/>
                <w:highlight w:val="yellow"/>
              </w:rPr>
            </w:pPr>
            <w:r>
              <w:rPr>
                <w:i/>
                <w:sz w:val="18"/>
                <w:szCs w:val="18"/>
                <w:highlight w:val="yellow"/>
              </w:rPr>
              <w:t>Festlegungen zu</w:t>
            </w:r>
            <w:r w:rsidRPr="00865DAC">
              <w:rPr>
                <w:i/>
                <w:sz w:val="18"/>
                <w:szCs w:val="18"/>
                <w:highlight w:val="yellow"/>
              </w:rPr>
              <w:t xml:space="preserve"> Eignungsprüfung</w:t>
            </w:r>
            <w:r>
              <w:rPr>
                <w:i/>
                <w:sz w:val="18"/>
                <w:szCs w:val="18"/>
                <w:highlight w:val="yellow"/>
              </w:rPr>
              <w:t>en</w:t>
            </w:r>
            <w:r w:rsidRPr="00865DAC">
              <w:rPr>
                <w:i/>
                <w:sz w:val="18"/>
                <w:szCs w:val="18"/>
                <w:highlight w:val="yellow"/>
              </w:rPr>
              <w:t xml:space="preserve"> (Eignungsprüfungsstrategie)</w:t>
            </w:r>
            <w:r>
              <w:rPr>
                <w:i/>
                <w:sz w:val="18"/>
                <w:szCs w:val="18"/>
                <w:highlight w:val="yellow"/>
              </w:rPr>
              <w:t xml:space="preserve"> nach DAkkS Dokument 71 SD 0 010</w:t>
            </w:r>
          </w:p>
        </w:tc>
        <w:tc>
          <w:tcPr>
            <w:tcW w:w="2551" w:type="dxa"/>
            <w:tcBorders>
              <w:bottom w:val="single" w:sz="12" w:space="0" w:color="auto"/>
            </w:tcBorders>
          </w:tcPr>
          <w:p w:rsidR="00865DAC" w:rsidRPr="00865DAC" w:rsidRDefault="00865DAC" w:rsidP="00823BFD">
            <w:pPr>
              <w:spacing w:before="20"/>
              <w:rPr>
                <w:rFonts w:cs="Arial"/>
                <w:sz w:val="18"/>
                <w:szCs w:val="18"/>
                <w:highlight w:val="yellow"/>
              </w:rPr>
            </w:pPr>
            <w:r w:rsidRPr="00865DAC">
              <w:rPr>
                <w:rFonts w:cs="Arial"/>
                <w:iCs/>
                <w:sz w:val="18"/>
                <w:szCs w:val="18"/>
                <w:highlight w:val="yellow"/>
              </w:rPr>
              <w:fldChar w:fldCharType="begin">
                <w:ffData>
                  <w:name w:val="Text4"/>
                  <w:enabled/>
                  <w:calcOnExit w:val="0"/>
                  <w:textInput/>
                </w:ffData>
              </w:fldChar>
            </w:r>
            <w:r w:rsidRPr="00865DAC">
              <w:rPr>
                <w:rFonts w:cs="Arial"/>
                <w:iCs/>
                <w:sz w:val="18"/>
                <w:szCs w:val="18"/>
                <w:highlight w:val="yellow"/>
              </w:rPr>
              <w:instrText xml:space="preserve"> FORMTEXT </w:instrText>
            </w:r>
            <w:r w:rsidRPr="00865DAC">
              <w:rPr>
                <w:rFonts w:cs="Arial"/>
                <w:iCs/>
                <w:sz w:val="18"/>
                <w:szCs w:val="18"/>
                <w:highlight w:val="yellow"/>
              </w:rPr>
            </w:r>
            <w:r w:rsidRPr="00865DAC">
              <w:rPr>
                <w:rFonts w:cs="Arial"/>
                <w:iCs/>
                <w:sz w:val="18"/>
                <w:szCs w:val="18"/>
                <w:highlight w:val="yellow"/>
              </w:rPr>
              <w:fldChar w:fldCharType="separate"/>
            </w:r>
            <w:r w:rsidRPr="00865DAC">
              <w:rPr>
                <w:rFonts w:cs="Arial"/>
                <w:iCs/>
                <w:noProof/>
                <w:sz w:val="18"/>
                <w:szCs w:val="18"/>
                <w:highlight w:val="yellow"/>
              </w:rPr>
              <w:t> </w:t>
            </w:r>
            <w:r w:rsidRPr="00865DAC">
              <w:rPr>
                <w:rFonts w:cs="Arial"/>
                <w:iCs/>
                <w:noProof/>
                <w:sz w:val="18"/>
                <w:szCs w:val="18"/>
                <w:highlight w:val="yellow"/>
              </w:rPr>
              <w:t> </w:t>
            </w:r>
            <w:r w:rsidRPr="00865DAC">
              <w:rPr>
                <w:rFonts w:cs="Arial"/>
                <w:iCs/>
                <w:noProof/>
                <w:sz w:val="18"/>
                <w:szCs w:val="18"/>
                <w:highlight w:val="yellow"/>
              </w:rPr>
              <w:t> </w:t>
            </w:r>
            <w:r w:rsidRPr="00865DAC">
              <w:rPr>
                <w:rFonts w:cs="Arial"/>
                <w:iCs/>
                <w:noProof/>
                <w:sz w:val="18"/>
                <w:szCs w:val="18"/>
                <w:highlight w:val="yellow"/>
              </w:rPr>
              <w:t> </w:t>
            </w:r>
            <w:r w:rsidRPr="00865DAC">
              <w:rPr>
                <w:rFonts w:cs="Arial"/>
                <w:iCs/>
                <w:noProof/>
                <w:sz w:val="18"/>
                <w:szCs w:val="18"/>
                <w:highlight w:val="yellow"/>
              </w:rPr>
              <w:t> </w:t>
            </w:r>
            <w:r w:rsidRPr="00865DAC">
              <w:rPr>
                <w:rFonts w:cs="Arial"/>
                <w:iCs/>
                <w:sz w:val="18"/>
                <w:szCs w:val="18"/>
                <w:highlight w:val="yellow"/>
              </w:rPr>
              <w:fldChar w:fldCharType="end"/>
            </w:r>
          </w:p>
        </w:tc>
        <w:tc>
          <w:tcPr>
            <w:tcW w:w="510" w:type="dxa"/>
            <w:gridSpan w:val="2"/>
            <w:tcBorders>
              <w:bottom w:val="single" w:sz="12" w:space="0" w:color="auto"/>
            </w:tcBorders>
          </w:tcPr>
          <w:p w:rsidR="00865DAC" w:rsidRPr="00865DAC" w:rsidRDefault="00865DAC" w:rsidP="00823BFD">
            <w:pPr>
              <w:spacing w:before="20"/>
              <w:jc w:val="center"/>
              <w:rPr>
                <w:rFonts w:cs="Arial"/>
                <w:sz w:val="18"/>
                <w:szCs w:val="18"/>
                <w:highlight w:val="yellow"/>
              </w:rPr>
            </w:pPr>
            <w:r w:rsidRPr="00865DAC">
              <w:rPr>
                <w:rFonts w:cs="Arial"/>
                <w:iCs/>
                <w:sz w:val="18"/>
                <w:szCs w:val="18"/>
                <w:highlight w:val="yellow"/>
              </w:rPr>
              <w:fldChar w:fldCharType="begin">
                <w:ffData>
                  <w:name w:val=""/>
                  <w:enabled/>
                  <w:calcOnExit w:val="0"/>
                  <w:textInput>
                    <w:type w:val="number"/>
                    <w:maxLength w:val="1"/>
                    <w:format w:val="0"/>
                  </w:textInput>
                </w:ffData>
              </w:fldChar>
            </w:r>
            <w:r w:rsidRPr="00865DAC">
              <w:rPr>
                <w:rFonts w:cs="Arial"/>
                <w:iCs/>
                <w:sz w:val="18"/>
                <w:szCs w:val="18"/>
                <w:highlight w:val="yellow"/>
              </w:rPr>
              <w:instrText xml:space="preserve"> FORMTEXT </w:instrText>
            </w:r>
            <w:r w:rsidRPr="00865DAC">
              <w:rPr>
                <w:rFonts w:cs="Arial"/>
                <w:iCs/>
                <w:sz w:val="18"/>
                <w:szCs w:val="18"/>
                <w:highlight w:val="yellow"/>
              </w:rPr>
            </w:r>
            <w:r w:rsidRPr="00865DAC">
              <w:rPr>
                <w:rFonts w:cs="Arial"/>
                <w:iCs/>
                <w:sz w:val="18"/>
                <w:szCs w:val="18"/>
                <w:highlight w:val="yellow"/>
              </w:rPr>
              <w:fldChar w:fldCharType="separate"/>
            </w:r>
            <w:r w:rsidRPr="00865DAC">
              <w:rPr>
                <w:rFonts w:cs="Arial"/>
                <w:iCs/>
                <w:sz w:val="18"/>
                <w:szCs w:val="18"/>
                <w:highlight w:val="yellow"/>
              </w:rPr>
              <w:t> </w:t>
            </w:r>
            <w:r w:rsidRPr="00865DAC">
              <w:rPr>
                <w:rFonts w:cs="Arial"/>
                <w:iCs/>
                <w:sz w:val="18"/>
                <w:szCs w:val="18"/>
                <w:highlight w:val="yellow"/>
              </w:rPr>
              <w:fldChar w:fldCharType="end"/>
            </w:r>
          </w:p>
        </w:tc>
        <w:tc>
          <w:tcPr>
            <w:tcW w:w="483" w:type="dxa"/>
            <w:tcBorders>
              <w:bottom w:val="single" w:sz="12" w:space="0" w:color="auto"/>
            </w:tcBorders>
          </w:tcPr>
          <w:p w:rsidR="00865DAC" w:rsidRPr="00DF041C" w:rsidRDefault="00865DAC" w:rsidP="00823BFD">
            <w:pPr>
              <w:spacing w:before="20"/>
              <w:jc w:val="center"/>
              <w:rPr>
                <w:rFonts w:cs="Arial"/>
                <w:sz w:val="18"/>
                <w:szCs w:val="18"/>
              </w:rPr>
            </w:pPr>
            <w:r w:rsidRPr="00865DAC">
              <w:rPr>
                <w:rFonts w:cs="Arial"/>
                <w:iCs/>
                <w:sz w:val="18"/>
                <w:szCs w:val="18"/>
                <w:highlight w:val="yellow"/>
              </w:rPr>
              <w:fldChar w:fldCharType="begin">
                <w:ffData>
                  <w:name w:val=""/>
                  <w:enabled/>
                  <w:calcOnExit w:val="0"/>
                  <w:textInput>
                    <w:type w:val="number"/>
                    <w:maxLength w:val="1"/>
                    <w:format w:val="0"/>
                  </w:textInput>
                </w:ffData>
              </w:fldChar>
            </w:r>
            <w:r w:rsidRPr="00865DAC">
              <w:rPr>
                <w:rFonts w:cs="Arial"/>
                <w:iCs/>
                <w:sz w:val="18"/>
                <w:szCs w:val="18"/>
                <w:highlight w:val="yellow"/>
              </w:rPr>
              <w:instrText xml:space="preserve"> FORMTEXT </w:instrText>
            </w:r>
            <w:r w:rsidRPr="00865DAC">
              <w:rPr>
                <w:rFonts w:cs="Arial"/>
                <w:iCs/>
                <w:sz w:val="18"/>
                <w:szCs w:val="18"/>
                <w:highlight w:val="yellow"/>
              </w:rPr>
            </w:r>
            <w:r w:rsidRPr="00865DAC">
              <w:rPr>
                <w:rFonts w:cs="Arial"/>
                <w:iCs/>
                <w:sz w:val="18"/>
                <w:szCs w:val="18"/>
                <w:highlight w:val="yellow"/>
              </w:rPr>
              <w:fldChar w:fldCharType="separate"/>
            </w:r>
            <w:r w:rsidRPr="00865DAC">
              <w:rPr>
                <w:rFonts w:cs="Arial"/>
                <w:iCs/>
                <w:noProof/>
                <w:sz w:val="18"/>
                <w:szCs w:val="18"/>
                <w:highlight w:val="yellow"/>
              </w:rPr>
              <w:t> </w:t>
            </w:r>
            <w:r w:rsidRPr="00865DAC">
              <w:rPr>
                <w:rFonts w:cs="Arial"/>
                <w:iCs/>
                <w:sz w:val="18"/>
                <w:szCs w:val="18"/>
                <w:highlight w:val="yellow"/>
              </w:rPr>
              <w:fldChar w:fldCharType="end"/>
            </w:r>
          </w:p>
        </w:tc>
      </w:tr>
      <w:tr w:rsidR="00865DAC" w:rsidRPr="002866A5" w:rsidTr="00CD41A9">
        <w:tblPrEx>
          <w:tblBorders>
            <w:bottom w:val="single" w:sz="4" w:space="0" w:color="auto"/>
          </w:tblBorders>
          <w:tblCellMar>
            <w:top w:w="0" w:type="dxa"/>
            <w:bottom w:w="0" w:type="dxa"/>
          </w:tblCellMar>
        </w:tblPrEx>
        <w:trPr>
          <w:trHeight w:val="283"/>
        </w:trPr>
        <w:tc>
          <w:tcPr>
            <w:tcW w:w="851" w:type="dxa"/>
            <w:tcBorders>
              <w:top w:val="single" w:sz="12" w:space="0" w:color="auto"/>
              <w:bottom w:val="single" w:sz="12" w:space="0" w:color="auto"/>
            </w:tcBorders>
            <w:vAlign w:val="center"/>
          </w:tcPr>
          <w:p w:rsidR="00865DAC" w:rsidRPr="000F7963" w:rsidRDefault="00865DAC" w:rsidP="00276B83">
            <w:pPr>
              <w:widowControl w:val="0"/>
              <w:rPr>
                <w:rFonts w:cs="Arial"/>
                <w:b/>
                <w:sz w:val="18"/>
                <w:szCs w:val="18"/>
              </w:rPr>
            </w:pPr>
            <w:r w:rsidRPr="000F7963">
              <w:rPr>
                <w:rFonts w:cs="Arial"/>
                <w:b/>
                <w:sz w:val="18"/>
                <w:szCs w:val="18"/>
              </w:rPr>
              <w:t>5.10</w:t>
            </w:r>
          </w:p>
        </w:tc>
        <w:tc>
          <w:tcPr>
            <w:tcW w:w="5669" w:type="dxa"/>
            <w:gridSpan w:val="2"/>
            <w:tcBorders>
              <w:bottom w:val="single" w:sz="12" w:space="0" w:color="auto"/>
              <w:right w:val="single" w:sz="4" w:space="0" w:color="auto"/>
            </w:tcBorders>
            <w:vAlign w:val="center"/>
          </w:tcPr>
          <w:p w:rsidR="00865DAC" w:rsidRPr="000F7963" w:rsidRDefault="00865DAC" w:rsidP="00276B83">
            <w:pPr>
              <w:widowControl w:val="0"/>
              <w:rPr>
                <w:rFonts w:cs="Arial"/>
                <w:b/>
                <w:sz w:val="18"/>
                <w:szCs w:val="18"/>
              </w:rPr>
            </w:pPr>
            <w:r w:rsidRPr="000F7963">
              <w:rPr>
                <w:rFonts w:cs="Arial"/>
                <w:b/>
                <w:sz w:val="18"/>
                <w:szCs w:val="18"/>
              </w:rPr>
              <w:t>Ergebnisberichte</w:t>
            </w:r>
          </w:p>
        </w:tc>
        <w:tc>
          <w:tcPr>
            <w:tcW w:w="2551" w:type="dxa"/>
            <w:tcBorders>
              <w:left w:val="single" w:sz="4" w:space="0" w:color="auto"/>
              <w:bottom w:val="single" w:sz="12" w:space="0" w:color="auto"/>
              <w:right w:val="single" w:sz="4" w:space="0" w:color="auto"/>
            </w:tcBorders>
          </w:tcPr>
          <w:p w:rsidR="00865DAC" w:rsidRPr="000F7963" w:rsidRDefault="00865DAC"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left w:val="single" w:sz="4" w:space="0" w:color="auto"/>
              <w:bottom w:val="single" w:sz="12" w:space="0" w:color="auto"/>
            </w:tcBorders>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top w:val="single" w:sz="12" w:space="0" w:color="auto"/>
              <w:bottom w:val="single" w:sz="12" w:space="0" w:color="auto"/>
            </w:tcBorders>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865DAC" w:rsidRPr="000F7963" w:rsidTr="00CD41A9">
        <w:tblPrEx>
          <w:tblBorders>
            <w:bottom w:val="single" w:sz="4" w:space="0" w:color="auto"/>
          </w:tblBorders>
          <w:tblCellMar>
            <w:top w:w="0" w:type="dxa"/>
            <w:bottom w:w="0" w:type="dxa"/>
          </w:tblCellMar>
        </w:tblPrEx>
        <w:trPr>
          <w:trHeight w:val="481"/>
        </w:trPr>
        <w:tc>
          <w:tcPr>
            <w:tcW w:w="851" w:type="dxa"/>
            <w:tcBorders>
              <w:top w:val="single" w:sz="12" w:space="0" w:color="auto"/>
            </w:tcBorders>
          </w:tcPr>
          <w:p w:rsidR="00865DAC" w:rsidRPr="000F7963" w:rsidRDefault="00865DAC" w:rsidP="00276B83">
            <w:pPr>
              <w:widowControl w:val="0"/>
              <w:spacing w:before="20"/>
              <w:rPr>
                <w:rFonts w:cs="Arial"/>
                <w:sz w:val="18"/>
                <w:szCs w:val="18"/>
              </w:rPr>
            </w:pPr>
            <w:r w:rsidRPr="000F7963">
              <w:rPr>
                <w:rFonts w:cs="Arial"/>
                <w:sz w:val="18"/>
                <w:szCs w:val="18"/>
              </w:rPr>
              <w:t>5.10.1</w:t>
            </w:r>
          </w:p>
        </w:tc>
        <w:tc>
          <w:tcPr>
            <w:tcW w:w="5669" w:type="dxa"/>
            <w:gridSpan w:val="2"/>
            <w:tcBorders>
              <w:top w:val="single" w:sz="12" w:space="0" w:color="auto"/>
            </w:tcBorders>
          </w:tcPr>
          <w:p w:rsidR="00865DAC" w:rsidRPr="000F7963" w:rsidRDefault="00865DAC" w:rsidP="00276B83">
            <w:pPr>
              <w:widowControl w:val="0"/>
              <w:spacing w:before="20"/>
              <w:jc w:val="both"/>
              <w:rPr>
                <w:rFonts w:cs="Arial"/>
                <w:sz w:val="18"/>
                <w:szCs w:val="18"/>
              </w:rPr>
            </w:pPr>
            <w:r w:rsidRPr="000F7963">
              <w:rPr>
                <w:rFonts w:cs="Arial"/>
                <w:sz w:val="18"/>
                <w:szCs w:val="18"/>
              </w:rPr>
              <w:t>Allgemeines</w:t>
            </w:r>
          </w:p>
          <w:p w:rsidR="00865DAC" w:rsidRPr="000F7963" w:rsidRDefault="00865DAC" w:rsidP="00276B83">
            <w:pPr>
              <w:widowControl w:val="0"/>
              <w:spacing w:before="20"/>
              <w:jc w:val="both"/>
              <w:rPr>
                <w:rFonts w:cs="Arial"/>
                <w:sz w:val="18"/>
                <w:szCs w:val="18"/>
              </w:rPr>
            </w:pPr>
            <w:r w:rsidRPr="000F7963">
              <w:rPr>
                <w:rFonts w:cs="Arial"/>
                <w:sz w:val="18"/>
                <w:szCs w:val="18"/>
              </w:rPr>
              <w:t>Die Ergebnisse der einzelnen, vom Laboratorium durchgeführten Prüfu</w:t>
            </w:r>
            <w:r w:rsidRPr="000F7963">
              <w:rPr>
                <w:rFonts w:cs="Arial"/>
                <w:sz w:val="18"/>
                <w:szCs w:val="18"/>
              </w:rPr>
              <w:t>n</w:t>
            </w:r>
            <w:r w:rsidRPr="000F7963">
              <w:rPr>
                <w:rFonts w:cs="Arial"/>
                <w:sz w:val="18"/>
                <w:szCs w:val="18"/>
              </w:rPr>
              <w:t xml:space="preserve">gen </w:t>
            </w:r>
            <w:r>
              <w:rPr>
                <w:rFonts w:cs="Arial"/>
                <w:sz w:val="18"/>
                <w:szCs w:val="18"/>
              </w:rPr>
              <w:t xml:space="preserve">oder Kalibrierungen </w:t>
            </w:r>
            <w:r w:rsidRPr="000F7963">
              <w:rPr>
                <w:rFonts w:cs="Arial"/>
                <w:sz w:val="18"/>
                <w:szCs w:val="18"/>
              </w:rPr>
              <w:t>oder Prüf</w:t>
            </w:r>
            <w:r>
              <w:rPr>
                <w:rFonts w:cs="Arial"/>
                <w:sz w:val="18"/>
                <w:szCs w:val="18"/>
              </w:rPr>
              <w:t>- oder Kalibrier</w:t>
            </w:r>
            <w:r w:rsidRPr="000F7963">
              <w:rPr>
                <w:rFonts w:cs="Arial"/>
                <w:sz w:val="18"/>
                <w:szCs w:val="18"/>
              </w:rPr>
              <w:t>reihen, müssen genau, klar, ei</w:t>
            </w:r>
            <w:r w:rsidRPr="000F7963">
              <w:rPr>
                <w:rFonts w:cs="Arial"/>
                <w:sz w:val="18"/>
                <w:szCs w:val="18"/>
              </w:rPr>
              <w:t>n</w:t>
            </w:r>
            <w:r w:rsidRPr="000F7963">
              <w:rPr>
                <w:rFonts w:cs="Arial"/>
                <w:sz w:val="18"/>
                <w:szCs w:val="18"/>
              </w:rPr>
              <w:t>deutig und objektiv sowie in Übereinstimmung mit den in den Prüf-</w:t>
            </w:r>
            <w:r>
              <w:rPr>
                <w:rFonts w:cs="Arial"/>
                <w:sz w:val="18"/>
                <w:szCs w:val="18"/>
              </w:rPr>
              <w:t xml:space="preserve"> oder Kalibrier</w:t>
            </w:r>
            <w:r w:rsidRPr="000F7963">
              <w:rPr>
                <w:rFonts w:cs="Arial"/>
                <w:sz w:val="18"/>
                <w:szCs w:val="18"/>
              </w:rPr>
              <w:t>verfahren enthaltenen speziellen Anweisungen berichtet we</w:t>
            </w:r>
            <w:r w:rsidRPr="000F7963">
              <w:rPr>
                <w:rFonts w:cs="Arial"/>
                <w:sz w:val="18"/>
                <w:szCs w:val="18"/>
              </w:rPr>
              <w:t>r</w:t>
            </w:r>
            <w:r w:rsidRPr="000F7963">
              <w:rPr>
                <w:rFonts w:cs="Arial"/>
                <w:sz w:val="18"/>
                <w:szCs w:val="18"/>
              </w:rPr>
              <w:t xml:space="preserve">den. </w:t>
            </w:r>
          </w:p>
          <w:p w:rsidR="00865DAC" w:rsidRPr="000F7963" w:rsidRDefault="00865DAC" w:rsidP="00276B83">
            <w:pPr>
              <w:widowControl w:val="0"/>
              <w:spacing w:before="20"/>
              <w:jc w:val="both"/>
              <w:rPr>
                <w:rFonts w:cs="Arial"/>
                <w:sz w:val="18"/>
                <w:szCs w:val="18"/>
              </w:rPr>
            </w:pPr>
            <w:r w:rsidRPr="000F7963">
              <w:rPr>
                <w:rFonts w:cs="Arial"/>
                <w:sz w:val="18"/>
                <w:szCs w:val="18"/>
              </w:rPr>
              <w:t xml:space="preserve">Die Ergebnisse müssen üblicherweise in einem Prüfbericht </w:t>
            </w:r>
            <w:r>
              <w:rPr>
                <w:rFonts w:cs="Arial"/>
                <w:sz w:val="18"/>
                <w:szCs w:val="18"/>
              </w:rPr>
              <w:t>oder Kalibrie</w:t>
            </w:r>
            <w:r>
              <w:rPr>
                <w:rFonts w:cs="Arial"/>
                <w:sz w:val="18"/>
                <w:szCs w:val="18"/>
              </w:rPr>
              <w:t>r</w:t>
            </w:r>
            <w:r>
              <w:rPr>
                <w:rFonts w:cs="Arial"/>
                <w:sz w:val="18"/>
                <w:szCs w:val="18"/>
              </w:rPr>
              <w:t xml:space="preserve">schein </w:t>
            </w:r>
            <w:r w:rsidRPr="004946EE">
              <w:rPr>
                <w:rFonts w:cs="ArialMT"/>
                <w:sz w:val="18"/>
                <w:szCs w:val="18"/>
              </w:rPr>
              <w:t xml:space="preserve">(siehe </w:t>
            </w:r>
            <w:r w:rsidRPr="0097471C">
              <w:rPr>
                <w:rFonts w:cs="ArialMT"/>
                <w:sz w:val="18"/>
                <w:szCs w:val="18"/>
              </w:rPr>
              <w:t>Anmerkung</w:t>
            </w:r>
            <w:r w:rsidRPr="004946EE">
              <w:rPr>
                <w:rFonts w:cs="ArialMT"/>
                <w:sz w:val="18"/>
                <w:szCs w:val="18"/>
              </w:rPr>
              <w:t xml:space="preserve"> 1) </w:t>
            </w:r>
            <w:r w:rsidRPr="000F7963">
              <w:rPr>
                <w:rFonts w:cs="Arial"/>
                <w:sz w:val="18"/>
                <w:szCs w:val="18"/>
              </w:rPr>
              <w:t>dargestellt werden und müssen alle Informat</w:t>
            </w:r>
            <w:r w:rsidRPr="000F7963">
              <w:rPr>
                <w:rFonts w:cs="Arial"/>
                <w:sz w:val="18"/>
                <w:szCs w:val="18"/>
              </w:rPr>
              <w:t>i</w:t>
            </w:r>
            <w:r w:rsidRPr="000F7963">
              <w:rPr>
                <w:rFonts w:cs="Arial"/>
                <w:sz w:val="18"/>
                <w:szCs w:val="18"/>
              </w:rPr>
              <w:t>onen enthalten, die der Kunde verlangt hat und die für die Inte</w:t>
            </w:r>
            <w:r w:rsidRPr="000F7963">
              <w:rPr>
                <w:rFonts w:cs="Arial"/>
                <w:sz w:val="18"/>
                <w:szCs w:val="18"/>
              </w:rPr>
              <w:t>r</w:t>
            </w:r>
            <w:r w:rsidRPr="000F7963">
              <w:rPr>
                <w:rFonts w:cs="Arial"/>
                <w:sz w:val="18"/>
                <w:szCs w:val="18"/>
              </w:rPr>
              <w:t>pretation der Prüf</w:t>
            </w:r>
            <w:r>
              <w:rPr>
                <w:rFonts w:cs="Arial"/>
                <w:sz w:val="18"/>
                <w:szCs w:val="18"/>
              </w:rPr>
              <w:t>- oder Kalibrier</w:t>
            </w:r>
            <w:r w:rsidRPr="000F7963">
              <w:rPr>
                <w:rFonts w:cs="Arial"/>
                <w:sz w:val="18"/>
                <w:szCs w:val="18"/>
              </w:rPr>
              <w:t>ergebnisse erforderlich sind. Dabei ha</w:t>
            </w:r>
            <w:r w:rsidRPr="000F7963">
              <w:rPr>
                <w:rFonts w:cs="Arial"/>
                <w:sz w:val="18"/>
                <w:szCs w:val="18"/>
              </w:rPr>
              <w:t>n</w:t>
            </w:r>
            <w:r w:rsidRPr="000F7963">
              <w:rPr>
                <w:rFonts w:cs="Arial"/>
                <w:sz w:val="18"/>
                <w:szCs w:val="18"/>
              </w:rPr>
              <w:t>delt es sich üblicherweise um die in 5.10.2 und 5.10.3 oder 5.10.4 geforderten Info</w:t>
            </w:r>
            <w:r w:rsidRPr="000F7963">
              <w:rPr>
                <w:rFonts w:cs="Arial"/>
                <w:sz w:val="18"/>
                <w:szCs w:val="18"/>
              </w:rPr>
              <w:t>r</w:t>
            </w:r>
            <w:r w:rsidRPr="000F7963">
              <w:rPr>
                <w:rFonts w:cs="Arial"/>
                <w:sz w:val="18"/>
                <w:szCs w:val="18"/>
              </w:rPr>
              <w:t>mati</w:t>
            </w:r>
            <w:r w:rsidRPr="000F7963">
              <w:rPr>
                <w:rFonts w:cs="Arial"/>
                <w:sz w:val="18"/>
                <w:szCs w:val="18"/>
              </w:rPr>
              <w:t>o</w:t>
            </w:r>
            <w:r w:rsidRPr="000F7963">
              <w:rPr>
                <w:rFonts w:cs="Arial"/>
                <w:sz w:val="18"/>
                <w:szCs w:val="18"/>
              </w:rPr>
              <w:t xml:space="preserve">nen. </w:t>
            </w:r>
          </w:p>
          <w:p w:rsidR="00865DAC" w:rsidRDefault="00865DAC" w:rsidP="00276B83">
            <w:pPr>
              <w:widowControl w:val="0"/>
              <w:spacing w:before="20"/>
              <w:jc w:val="both"/>
              <w:rPr>
                <w:rFonts w:cs="Arial"/>
                <w:sz w:val="18"/>
                <w:szCs w:val="18"/>
              </w:rPr>
            </w:pPr>
            <w:r w:rsidRPr="000F7963">
              <w:rPr>
                <w:rFonts w:cs="Arial"/>
                <w:sz w:val="18"/>
                <w:szCs w:val="18"/>
              </w:rPr>
              <w:t xml:space="preserve">Im Falle von internen Prüfungen </w:t>
            </w:r>
            <w:r>
              <w:rPr>
                <w:rFonts w:cs="Arial"/>
                <w:sz w:val="18"/>
                <w:szCs w:val="18"/>
              </w:rPr>
              <w:t xml:space="preserve">oder Kalibrierungen </w:t>
            </w:r>
            <w:r w:rsidRPr="000F7963">
              <w:rPr>
                <w:rFonts w:cs="Arial"/>
                <w:sz w:val="18"/>
                <w:szCs w:val="18"/>
              </w:rPr>
              <w:t>oder im Falle einer schriftlichen Vereinbarung mit dem Kunden können die Ergebnisse in ve</w:t>
            </w:r>
            <w:r w:rsidRPr="000F7963">
              <w:rPr>
                <w:rFonts w:cs="Arial"/>
                <w:sz w:val="18"/>
                <w:szCs w:val="18"/>
              </w:rPr>
              <w:t>r</w:t>
            </w:r>
            <w:r w:rsidRPr="000F7963">
              <w:rPr>
                <w:rFonts w:cs="Arial"/>
                <w:sz w:val="18"/>
                <w:szCs w:val="18"/>
              </w:rPr>
              <w:t>einfachter Weise berichtet werden. Die nach 5.10.2 bis 5.10.4 erforderl</w:t>
            </w:r>
            <w:r w:rsidRPr="000F7963">
              <w:rPr>
                <w:rFonts w:cs="Arial"/>
                <w:sz w:val="18"/>
                <w:szCs w:val="18"/>
              </w:rPr>
              <w:t>i</w:t>
            </w:r>
            <w:r w:rsidRPr="000F7963">
              <w:rPr>
                <w:rFonts w:cs="Arial"/>
                <w:sz w:val="18"/>
                <w:szCs w:val="18"/>
              </w:rPr>
              <w:t>chen, aber nicht dem Kunden mitgeteilten Info</w:t>
            </w:r>
            <w:r w:rsidRPr="000F7963">
              <w:rPr>
                <w:rFonts w:cs="Arial"/>
                <w:sz w:val="18"/>
                <w:szCs w:val="18"/>
              </w:rPr>
              <w:t>r</w:t>
            </w:r>
            <w:r w:rsidRPr="000F7963">
              <w:rPr>
                <w:rFonts w:cs="Arial"/>
                <w:sz w:val="18"/>
                <w:szCs w:val="18"/>
              </w:rPr>
              <w:t xml:space="preserve">mationen müssen in dem Laboratorium, das die Prüfungen </w:t>
            </w:r>
            <w:r>
              <w:rPr>
                <w:rFonts w:cs="Arial"/>
                <w:sz w:val="18"/>
                <w:szCs w:val="18"/>
              </w:rPr>
              <w:t xml:space="preserve">und/oder Kalibrierungen </w:t>
            </w:r>
            <w:r w:rsidRPr="000F7963">
              <w:rPr>
                <w:rFonts w:cs="Arial"/>
                <w:sz w:val="18"/>
                <w:szCs w:val="18"/>
              </w:rPr>
              <w:t>durc</w:t>
            </w:r>
            <w:r w:rsidRPr="000F7963">
              <w:rPr>
                <w:rFonts w:cs="Arial"/>
                <w:sz w:val="18"/>
                <w:szCs w:val="18"/>
              </w:rPr>
              <w:t>h</w:t>
            </w:r>
            <w:r w:rsidRPr="000F7963">
              <w:rPr>
                <w:rFonts w:cs="Arial"/>
                <w:sz w:val="18"/>
                <w:szCs w:val="18"/>
              </w:rPr>
              <w:t>führt, leicht ve</w:t>
            </w:r>
            <w:r w:rsidRPr="000F7963">
              <w:rPr>
                <w:rFonts w:cs="Arial"/>
                <w:sz w:val="18"/>
                <w:szCs w:val="18"/>
              </w:rPr>
              <w:t>r</w:t>
            </w:r>
            <w:r>
              <w:rPr>
                <w:rFonts w:cs="Arial"/>
                <w:sz w:val="18"/>
                <w:szCs w:val="18"/>
              </w:rPr>
              <w:t>fügbar sein.</w:t>
            </w:r>
          </w:p>
          <w:p w:rsidR="00865DAC" w:rsidRDefault="00865DAC" w:rsidP="00276B83">
            <w:pPr>
              <w:pageBreakBefore/>
              <w:widowControl w:val="0"/>
              <w:spacing w:before="20"/>
              <w:jc w:val="both"/>
              <w:rPr>
                <w:rFonts w:cs="ArialMT"/>
                <w:sz w:val="18"/>
                <w:szCs w:val="18"/>
              </w:rPr>
            </w:pPr>
            <w:r>
              <w:rPr>
                <w:rFonts w:cs="ArialMT"/>
                <w:sz w:val="18"/>
                <w:szCs w:val="18"/>
              </w:rPr>
              <w:lastRenderedPageBreak/>
              <w:br/>
            </w:r>
            <w:r w:rsidRPr="004946EE">
              <w:rPr>
                <w:rFonts w:cs="ArialMT"/>
                <w:sz w:val="18"/>
                <w:szCs w:val="18"/>
              </w:rPr>
              <w:t>ANMERKUNG 1</w:t>
            </w:r>
            <w:r>
              <w:rPr>
                <w:rFonts w:cs="ArialMT"/>
                <w:sz w:val="18"/>
                <w:szCs w:val="18"/>
              </w:rPr>
              <w:t>:</w:t>
            </w:r>
            <w:r w:rsidRPr="004946EE">
              <w:rPr>
                <w:rFonts w:cs="ArialMT"/>
                <w:sz w:val="18"/>
                <w:szCs w:val="18"/>
              </w:rPr>
              <w:t xml:space="preserve"> Prüfberichte bzw. Kalibrierscheine werden manchmal auch Prü</w:t>
            </w:r>
            <w:r w:rsidRPr="004946EE">
              <w:rPr>
                <w:rFonts w:cs="ArialMT"/>
                <w:sz w:val="18"/>
                <w:szCs w:val="18"/>
              </w:rPr>
              <w:t>f</w:t>
            </w:r>
            <w:r w:rsidRPr="004946EE">
              <w:rPr>
                <w:rFonts w:cs="ArialMT"/>
                <w:sz w:val="18"/>
                <w:szCs w:val="18"/>
              </w:rPr>
              <w:t xml:space="preserve">scheine bzw. </w:t>
            </w:r>
            <w:r w:rsidRPr="004946EE">
              <w:rPr>
                <w:rFonts w:cs="Arial"/>
                <w:sz w:val="18"/>
                <w:szCs w:val="18"/>
              </w:rPr>
              <w:t xml:space="preserve">Kalibrierberichte oder </w:t>
            </w:r>
            <w:r w:rsidRPr="004946EE">
              <w:rPr>
                <w:rFonts w:cs="ArialMT"/>
                <w:sz w:val="18"/>
                <w:szCs w:val="18"/>
              </w:rPr>
              <w:t>Kalibrierzertifikate genannt.</w:t>
            </w:r>
          </w:p>
          <w:p w:rsidR="00865DAC" w:rsidRPr="004946EE" w:rsidRDefault="00865DAC" w:rsidP="00276B83">
            <w:pPr>
              <w:widowControl w:val="0"/>
              <w:spacing w:before="20"/>
              <w:jc w:val="both"/>
              <w:rPr>
                <w:rFonts w:cs="Arial"/>
                <w:sz w:val="18"/>
                <w:szCs w:val="18"/>
              </w:rPr>
            </w:pPr>
            <w:r w:rsidRPr="004946EE">
              <w:rPr>
                <w:rFonts w:cs="ArialMT"/>
                <w:sz w:val="18"/>
                <w:szCs w:val="18"/>
              </w:rPr>
              <w:t>ANMERKUNG 2</w:t>
            </w:r>
            <w:r>
              <w:rPr>
                <w:rFonts w:cs="ArialMT"/>
                <w:sz w:val="18"/>
                <w:szCs w:val="18"/>
              </w:rPr>
              <w:t>:</w:t>
            </w:r>
            <w:r w:rsidRPr="004946EE">
              <w:rPr>
                <w:rFonts w:cs="ArialMT"/>
                <w:sz w:val="18"/>
                <w:szCs w:val="18"/>
              </w:rPr>
              <w:t xml:space="preserve"> Die Prüfberichte oder die Kalibrierscheine dürfen als Har</w:t>
            </w:r>
            <w:r w:rsidRPr="004946EE">
              <w:rPr>
                <w:rFonts w:cs="ArialMT"/>
                <w:sz w:val="18"/>
                <w:szCs w:val="18"/>
              </w:rPr>
              <w:t>d</w:t>
            </w:r>
            <w:r w:rsidRPr="004946EE">
              <w:rPr>
                <w:rFonts w:cs="ArialMT"/>
                <w:sz w:val="18"/>
                <w:szCs w:val="18"/>
              </w:rPr>
              <w:t>copy oder mittels elektronischer Datenübertragung ausgestellt we</w:t>
            </w:r>
            <w:r w:rsidRPr="004946EE">
              <w:rPr>
                <w:rFonts w:cs="ArialMT"/>
                <w:sz w:val="18"/>
                <w:szCs w:val="18"/>
              </w:rPr>
              <w:t>r</w:t>
            </w:r>
            <w:r w:rsidRPr="004946EE">
              <w:rPr>
                <w:rFonts w:cs="ArialMT"/>
                <w:sz w:val="18"/>
                <w:szCs w:val="18"/>
              </w:rPr>
              <w:t>den, vorausg</w:t>
            </w:r>
            <w:r w:rsidRPr="004946EE">
              <w:rPr>
                <w:rFonts w:cs="ArialMT"/>
                <w:sz w:val="18"/>
                <w:szCs w:val="18"/>
              </w:rPr>
              <w:t>e</w:t>
            </w:r>
            <w:r w:rsidRPr="004946EE">
              <w:rPr>
                <w:rFonts w:cs="ArialMT"/>
                <w:sz w:val="18"/>
                <w:szCs w:val="18"/>
              </w:rPr>
              <w:t>setzt, dass die Anforderungen dieser Internationalen Norm erfüllt werden.</w:t>
            </w:r>
          </w:p>
        </w:tc>
        <w:tc>
          <w:tcPr>
            <w:tcW w:w="2551" w:type="dxa"/>
            <w:tcBorders>
              <w:top w:val="single" w:sz="12" w:space="0" w:color="auto"/>
            </w:tcBorders>
          </w:tcPr>
          <w:p w:rsidR="00865DAC" w:rsidRPr="000F7963" w:rsidRDefault="00865DAC" w:rsidP="00276B83">
            <w:pPr>
              <w:widowControl w:val="0"/>
              <w:spacing w:before="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Borders>
              <w:top w:val="single" w:sz="12" w:space="0" w:color="auto"/>
            </w:tcBorders>
          </w:tcPr>
          <w:p w:rsidR="00865DAC" w:rsidRPr="00DF041C" w:rsidRDefault="00865DAC" w:rsidP="00276B83">
            <w:pPr>
              <w:widowControl w:val="0"/>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Borders>
              <w:top w:val="single" w:sz="12" w:space="0" w:color="auto"/>
            </w:tcBorders>
          </w:tcPr>
          <w:p w:rsidR="00865DAC" w:rsidRPr="00DF041C" w:rsidRDefault="00865DAC" w:rsidP="00276B83">
            <w:pPr>
              <w:widowControl w:val="0"/>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865DAC" w:rsidRPr="000F7963" w:rsidTr="00CD41A9">
        <w:tblPrEx>
          <w:tblBorders>
            <w:bottom w:val="single" w:sz="4" w:space="0" w:color="auto"/>
          </w:tblBorders>
          <w:tblCellMar>
            <w:top w:w="0" w:type="dxa"/>
            <w:bottom w:w="0" w:type="dxa"/>
          </w:tblCellMar>
        </w:tblPrEx>
        <w:tc>
          <w:tcPr>
            <w:tcW w:w="851" w:type="dxa"/>
          </w:tcPr>
          <w:p w:rsidR="00865DAC" w:rsidRPr="000F7963" w:rsidRDefault="00865DAC" w:rsidP="00C16312">
            <w:pPr>
              <w:spacing w:before="20"/>
              <w:rPr>
                <w:rFonts w:cs="Arial"/>
                <w:sz w:val="18"/>
                <w:szCs w:val="18"/>
              </w:rPr>
            </w:pPr>
            <w:r w:rsidRPr="000F7963">
              <w:rPr>
                <w:rFonts w:cs="Arial"/>
                <w:sz w:val="18"/>
                <w:szCs w:val="18"/>
              </w:rPr>
              <w:lastRenderedPageBreak/>
              <w:t>5.10.2</w:t>
            </w:r>
          </w:p>
        </w:tc>
        <w:tc>
          <w:tcPr>
            <w:tcW w:w="5669" w:type="dxa"/>
            <w:gridSpan w:val="2"/>
          </w:tcPr>
          <w:p w:rsidR="00865DAC" w:rsidRPr="000F7963" w:rsidRDefault="00865DAC" w:rsidP="006639E9">
            <w:pPr>
              <w:spacing w:before="20"/>
              <w:jc w:val="both"/>
              <w:rPr>
                <w:rFonts w:cs="Arial"/>
                <w:sz w:val="18"/>
                <w:szCs w:val="18"/>
              </w:rPr>
            </w:pPr>
            <w:r w:rsidRPr="000F7963">
              <w:rPr>
                <w:rFonts w:cs="Arial"/>
                <w:sz w:val="18"/>
                <w:szCs w:val="18"/>
              </w:rPr>
              <w:t xml:space="preserve">Prüfberichte </w:t>
            </w:r>
            <w:r>
              <w:rPr>
                <w:rFonts w:cs="Arial"/>
                <w:sz w:val="18"/>
                <w:szCs w:val="18"/>
              </w:rPr>
              <w:t>und Kalibrierscheine</w:t>
            </w:r>
          </w:p>
          <w:p w:rsidR="00865DAC" w:rsidRPr="000F7963" w:rsidRDefault="00865DAC" w:rsidP="006639E9">
            <w:pPr>
              <w:spacing w:before="20"/>
              <w:jc w:val="both"/>
              <w:rPr>
                <w:rFonts w:cs="Arial"/>
                <w:sz w:val="18"/>
                <w:szCs w:val="18"/>
              </w:rPr>
            </w:pPr>
            <w:r w:rsidRPr="000F7963">
              <w:rPr>
                <w:rFonts w:cs="Arial"/>
                <w:sz w:val="18"/>
                <w:szCs w:val="18"/>
              </w:rPr>
              <w:t xml:space="preserve">Sofern das Laboratorium keine wichtigen Gründe geltend machen kann, nicht so zu handeln, muss jeder Prüfbericht </w:t>
            </w:r>
            <w:r>
              <w:rPr>
                <w:rFonts w:cs="Arial"/>
                <w:sz w:val="18"/>
                <w:szCs w:val="18"/>
              </w:rPr>
              <w:t xml:space="preserve">oder jeder Kalibrierschein </w:t>
            </w:r>
            <w:r w:rsidRPr="000F7963">
              <w:rPr>
                <w:rFonts w:cs="Arial"/>
                <w:sz w:val="18"/>
                <w:szCs w:val="18"/>
              </w:rPr>
              <w:t>mindestens die folgenden Angaben en</w:t>
            </w:r>
            <w:r w:rsidRPr="000F7963">
              <w:rPr>
                <w:rFonts w:cs="Arial"/>
                <w:sz w:val="18"/>
                <w:szCs w:val="18"/>
              </w:rPr>
              <w:t>t</w:t>
            </w:r>
            <w:r w:rsidRPr="000F7963">
              <w:rPr>
                <w:rFonts w:cs="Arial"/>
                <w:sz w:val="18"/>
                <w:szCs w:val="18"/>
              </w:rPr>
              <w:t>halten:</w:t>
            </w:r>
          </w:p>
          <w:p w:rsidR="00865DAC" w:rsidRPr="000F7963" w:rsidRDefault="00865DAC" w:rsidP="006639E9">
            <w:pPr>
              <w:numPr>
                <w:ilvl w:val="0"/>
                <w:numId w:val="13"/>
              </w:numPr>
              <w:tabs>
                <w:tab w:val="clear" w:pos="360"/>
              </w:tabs>
              <w:spacing w:before="20"/>
              <w:jc w:val="both"/>
              <w:rPr>
                <w:rFonts w:cs="Arial"/>
                <w:color w:val="000000"/>
                <w:sz w:val="18"/>
                <w:szCs w:val="18"/>
              </w:rPr>
            </w:pPr>
            <w:r w:rsidRPr="000F7963">
              <w:rPr>
                <w:rFonts w:cs="Arial"/>
                <w:color w:val="000000"/>
                <w:sz w:val="18"/>
                <w:szCs w:val="18"/>
              </w:rPr>
              <w:t>einen Titel (z. B. „Prüfbericht“</w:t>
            </w:r>
            <w:r>
              <w:rPr>
                <w:rFonts w:cs="Arial"/>
                <w:color w:val="000000"/>
                <w:sz w:val="18"/>
                <w:szCs w:val="18"/>
              </w:rPr>
              <w:t xml:space="preserve"> oder „Kalibrierschein“</w:t>
            </w:r>
            <w:r w:rsidRPr="000F7963">
              <w:rPr>
                <w:rFonts w:cs="Arial"/>
                <w:color w:val="000000"/>
                <w:sz w:val="18"/>
                <w:szCs w:val="18"/>
              </w:rPr>
              <w:t>);</w:t>
            </w:r>
          </w:p>
          <w:p w:rsidR="00865DAC" w:rsidRPr="000F7963" w:rsidRDefault="00865DAC" w:rsidP="006639E9">
            <w:pPr>
              <w:numPr>
                <w:ilvl w:val="0"/>
                <w:numId w:val="13"/>
              </w:numPr>
              <w:tabs>
                <w:tab w:val="clear" w:pos="360"/>
              </w:tabs>
              <w:spacing w:before="20"/>
              <w:jc w:val="both"/>
              <w:rPr>
                <w:rFonts w:cs="Arial"/>
                <w:color w:val="000000"/>
                <w:sz w:val="18"/>
                <w:szCs w:val="18"/>
              </w:rPr>
            </w:pPr>
            <w:r w:rsidRPr="000F7963">
              <w:rPr>
                <w:rFonts w:cs="Arial"/>
                <w:color w:val="000000"/>
                <w:sz w:val="18"/>
                <w:szCs w:val="18"/>
              </w:rPr>
              <w:t xml:space="preserve">den Namen und die Anschrift des Laboratoriums und den Ort, an dem die Prüfungen </w:t>
            </w:r>
            <w:r>
              <w:rPr>
                <w:rFonts w:cs="Arial"/>
                <w:color w:val="000000"/>
                <w:sz w:val="18"/>
                <w:szCs w:val="18"/>
              </w:rPr>
              <w:t xml:space="preserve">und/oder Kalibrierungen </w:t>
            </w:r>
            <w:r w:rsidRPr="000F7963">
              <w:rPr>
                <w:rFonts w:cs="Arial"/>
                <w:color w:val="000000"/>
                <w:sz w:val="18"/>
                <w:szCs w:val="18"/>
              </w:rPr>
              <w:t>durchgeführt wurden, wenn von der Anschrift des Laboratoriums verschi</w:t>
            </w:r>
            <w:r w:rsidRPr="000F7963">
              <w:rPr>
                <w:rFonts w:cs="Arial"/>
                <w:color w:val="000000"/>
                <w:sz w:val="18"/>
                <w:szCs w:val="18"/>
              </w:rPr>
              <w:t>e</w:t>
            </w:r>
            <w:r w:rsidRPr="000F7963">
              <w:rPr>
                <w:rFonts w:cs="Arial"/>
                <w:color w:val="000000"/>
                <w:sz w:val="18"/>
                <w:szCs w:val="18"/>
              </w:rPr>
              <w:t>den;</w:t>
            </w:r>
          </w:p>
          <w:p w:rsidR="00865DAC" w:rsidRPr="000F7963" w:rsidRDefault="00865DAC" w:rsidP="006639E9">
            <w:pPr>
              <w:numPr>
                <w:ilvl w:val="0"/>
                <w:numId w:val="13"/>
              </w:numPr>
              <w:tabs>
                <w:tab w:val="clear" w:pos="360"/>
              </w:tabs>
              <w:spacing w:before="20"/>
              <w:jc w:val="both"/>
              <w:rPr>
                <w:rFonts w:cs="Arial"/>
                <w:color w:val="000000"/>
                <w:sz w:val="18"/>
                <w:szCs w:val="18"/>
              </w:rPr>
            </w:pPr>
            <w:r w:rsidRPr="000F7963">
              <w:rPr>
                <w:rFonts w:cs="Arial"/>
                <w:color w:val="000000"/>
                <w:sz w:val="18"/>
                <w:szCs w:val="18"/>
              </w:rPr>
              <w:t xml:space="preserve">eindeutige Kennzeichnungen des Prüfberichtes </w:t>
            </w:r>
            <w:r>
              <w:rPr>
                <w:rFonts w:cs="Arial"/>
                <w:color w:val="000000"/>
                <w:sz w:val="18"/>
                <w:szCs w:val="18"/>
              </w:rPr>
              <w:t xml:space="preserve">oder Kalibrierscheins </w:t>
            </w:r>
            <w:r w:rsidRPr="000F7963">
              <w:rPr>
                <w:rFonts w:cs="Arial"/>
                <w:color w:val="000000"/>
                <w:sz w:val="18"/>
                <w:szCs w:val="18"/>
              </w:rPr>
              <w:t>(be</w:t>
            </w:r>
            <w:r w:rsidRPr="000F7963">
              <w:rPr>
                <w:rFonts w:cs="Arial"/>
                <w:color w:val="000000"/>
                <w:sz w:val="18"/>
                <w:szCs w:val="18"/>
              </w:rPr>
              <w:t>i</w:t>
            </w:r>
            <w:r w:rsidRPr="000F7963">
              <w:rPr>
                <w:rFonts w:cs="Arial"/>
                <w:color w:val="000000"/>
                <w:sz w:val="18"/>
                <w:szCs w:val="18"/>
              </w:rPr>
              <w:t xml:space="preserve">spielsweise Seriennummer) und auf jeder Seite eine Identifikation, um sicherzustellen, dass die Seite als Teil des Prüfberichtes </w:t>
            </w:r>
            <w:r>
              <w:rPr>
                <w:rFonts w:cs="Arial"/>
                <w:color w:val="000000"/>
                <w:sz w:val="18"/>
                <w:szCs w:val="18"/>
              </w:rPr>
              <w:t>oder Kali</w:t>
            </w:r>
            <w:r>
              <w:rPr>
                <w:rFonts w:cs="Arial"/>
                <w:color w:val="000000"/>
                <w:sz w:val="18"/>
                <w:szCs w:val="18"/>
              </w:rPr>
              <w:t>b</w:t>
            </w:r>
            <w:r>
              <w:rPr>
                <w:rFonts w:cs="Arial"/>
                <w:color w:val="000000"/>
                <w:sz w:val="18"/>
                <w:szCs w:val="18"/>
              </w:rPr>
              <w:t xml:space="preserve">rierscheins </w:t>
            </w:r>
            <w:r w:rsidRPr="000F7963">
              <w:rPr>
                <w:rFonts w:cs="Arial"/>
                <w:color w:val="000000"/>
                <w:sz w:val="18"/>
                <w:szCs w:val="18"/>
              </w:rPr>
              <w:t>erkannt wird, sowie eine eindeutige Identifikation des Endes des Prüfberichtes</w:t>
            </w:r>
            <w:r>
              <w:rPr>
                <w:rFonts w:cs="Arial"/>
                <w:color w:val="000000"/>
                <w:sz w:val="18"/>
                <w:szCs w:val="18"/>
              </w:rPr>
              <w:t xml:space="preserve"> oder Kalibrie</w:t>
            </w:r>
            <w:r>
              <w:rPr>
                <w:rFonts w:cs="Arial"/>
                <w:color w:val="000000"/>
                <w:sz w:val="18"/>
                <w:szCs w:val="18"/>
              </w:rPr>
              <w:t>r</w:t>
            </w:r>
            <w:r>
              <w:rPr>
                <w:rFonts w:cs="Arial"/>
                <w:color w:val="000000"/>
                <w:sz w:val="18"/>
                <w:szCs w:val="18"/>
              </w:rPr>
              <w:t>scheins</w:t>
            </w:r>
            <w:r w:rsidRPr="000F7963">
              <w:rPr>
                <w:rFonts w:cs="Arial"/>
                <w:color w:val="000000"/>
                <w:sz w:val="18"/>
                <w:szCs w:val="18"/>
              </w:rPr>
              <w:t>;</w:t>
            </w:r>
          </w:p>
          <w:p w:rsidR="00865DAC" w:rsidRPr="000F7963" w:rsidRDefault="00865DAC" w:rsidP="006639E9">
            <w:pPr>
              <w:numPr>
                <w:ilvl w:val="0"/>
                <w:numId w:val="13"/>
              </w:numPr>
              <w:tabs>
                <w:tab w:val="clear" w:pos="360"/>
              </w:tabs>
              <w:spacing w:before="20"/>
              <w:jc w:val="both"/>
              <w:rPr>
                <w:rFonts w:cs="Arial"/>
                <w:color w:val="000000"/>
                <w:sz w:val="18"/>
                <w:szCs w:val="18"/>
              </w:rPr>
            </w:pPr>
            <w:r w:rsidRPr="000F7963">
              <w:rPr>
                <w:rFonts w:cs="Arial"/>
                <w:color w:val="000000"/>
                <w:sz w:val="18"/>
                <w:szCs w:val="18"/>
              </w:rPr>
              <w:t>den Namen und die Anschrift des Kunden;</w:t>
            </w:r>
          </w:p>
          <w:p w:rsidR="00865DAC" w:rsidRPr="000F7963" w:rsidRDefault="00865DAC" w:rsidP="006639E9">
            <w:pPr>
              <w:numPr>
                <w:ilvl w:val="0"/>
                <w:numId w:val="13"/>
              </w:numPr>
              <w:tabs>
                <w:tab w:val="clear" w:pos="360"/>
              </w:tabs>
              <w:spacing w:before="20"/>
              <w:jc w:val="both"/>
              <w:rPr>
                <w:rFonts w:cs="Arial"/>
                <w:color w:val="000000"/>
                <w:sz w:val="18"/>
                <w:szCs w:val="18"/>
              </w:rPr>
            </w:pPr>
            <w:r w:rsidRPr="000F7963">
              <w:rPr>
                <w:rFonts w:cs="Arial"/>
                <w:color w:val="000000"/>
                <w:sz w:val="18"/>
                <w:szCs w:val="18"/>
              </w:rPr>
              <w:t>Angabe des angewendeten Verfahrens;</w:t>
            </w:r>
          </w:p>
          <w:p w:rsidR="00865DAC" w:rsidRPr="000F7963" w:rsidRDefault="00865DAC" w:rsidP="006639E9">
            <w:pPr>
              <w:numPr>
                <w:ilvl w:val="0"/>
                <w:numId w:val="13"/>
              </w:numPr>
              <w:tabs>
                <w:tab w:val="clear" w:pos="360"/>
              </w:tabs>
              <w:spacing w:before="20"/>
              <w:jc w:val="both"/>
              <w:rPr>
                <w:rFonts w:cs="Arial"/>
                <w:color w:val="000000"/>
                <w:sz w:val="18"/>
                <w:szCs w:val="18"/>
              </w:rPr>
            </w:pPr>
            <w:r w:rsidRPr="000F7963">
              <w:rPr>
                <w:rFonts w:cs="Arial"/>
                <w:color w:val="000000"/>
                <w:sz w:val="18"/>
                <w:szCs w:val="18"/>
              </w:rPr>
              <w:t xml:space="preserve">eine Beschreibung des Zustands und eindeutige Kennzeichnung des geprüften </w:t>
            </w:r>
            <w:r w:rsidRPr="00551536">
              <w:rPr>
                <w:rFonts w:cs="Arial"/>
                <w:color w:val="000000"/>
                <w:sz w:val="18"/>
                <w:szCs w:val="18"/>
              </w:rPr>
              <w:t xml:space="preserve">oder </w:t>
            </w:r>
            <w:r w:rsidRPr="00551536">
              <w:rPr>
                <w:rFonts w:cs="ArialMT"/>
                <w:sz w:val="18"/>
                <w:szCs w:val="18"/>
              </w:rPr>
              <w:t xml:space="preserve">kalibrierten </w:t>
            </w:r>
            <w:r w:rsidRPr="000F7963">
              <w:rPr>
                <w:rFonts w:cs="Arial"/>
                <w:color w:val="000000"/>
                <w:sz w:val="18"/>
                <w:szCs w:val="18"/>
              </w:rPr>
              <w:t>Gegenstandes (der geprüften</w:t>
            </w:r>
            <w:r w:rsidRPr="00551536">
              <w:rPr>
                <w:rFonts w:cs="Arial"/>
                <w:color w:val="000000"/>
                <w:sz w:val="18"/>
                <w:szCs w:val="18"/>
              </w:rPr>
              <w:t xml:space="preserve"> </w:t>
            </w:r>
            <w:r w:rsidRPr="00551536">
              <w:rPr>
                <w:rFonts w:cs="ArialMT"/>
                <w:sz w:val="18"/>
                <w:szCs w:val="18"/>
              </w:rPr>
              <w:t>oder kalibrie</w:t>
            </w:r>
            <w:r w:rsidRPr="00551536">
              <w:rPr>
                <w:rFonts w:cs="ArialMT"/>
                <w:sz w:val="18"/>
                <w:szCs w:val="18"/>
              </w:rPr>
              <w:t>r</w:t>
            </w:r>
            <w:r w:rsidRPr="00551536">
              <w:rPr>
                <w:rFonts w:cs="ArialMT"/>
                <w:sz w:val="18"/>
                <w:szCs w:val="18"/>
              </w:rPr>
              <w:t xml:space="preserve">ten </w:t>
            </w:r>
            <w:r w:rsidRPr="000F7963">
              <w:rPr>
                <w:rFonts w:cs="Arial"/>
                <w:color w:val="000000"/>
                <w:sz w:val="18"/>
                <w:szCs w:val="18"/>
              </w:rPr>
              <w:t>G</w:t>
            </w:r>
            <w:r w:rsidRPr="000F7963">
              <w:rPr>
                <w:rFonts w:cs="Arial"/>
                <w:color w:val="000000"/>
                <w:sz w:val="18"/>
                <w:szCs w:val="18"/>
              </w:rPr>
              <w:t>e</w:t>
            </w:r>
            <w:r w:rsidRPr="000F7963">
              <w:rPr>
                <w:rFonts w:cs="Arial"/>
                <w:color w:val="000000"/>
                <w:sz w:val="18"/>
                <w:szCs w:val="18"/>
              </w:rPr>
              <w:t>genstände);</w:t>
            </w:r>
          </w:p>
          <w:p w:rsidR="00865DAC" w:rsidRPr="000F7963" w:rsidRDefault="00865DAC" w:rsidP="006639E9">
            <w:pPr>
              <w:numPr>
                <w:ilvl w:val="0"/>
                <w:numId w:val="13"/>
              </w:numPr>
              <w:tabs>
                <w:tab w:val="clear" w:pos="360"/>
              </w:tabs>
              <w:spacing w:before="20"/>
              <w:jc w:val="both"/>
              <w:rPr>
                <w:rFonts w:cs="Arial"/>
                <w:color w:val="000000"/>
                <w:sz w:val="18"/>
                <w:szCs w:val="18"/>
              </w:rPr>
            </w:pPr>
            <w:r w:rsidRPr="000F7963">
              <w:rPr>
                <w:rFonts w:cs="Arial"/>
                <w:color w:val="000000"/>
                <w:sz w:val="18"/>
                <w:szCs w:val="18"/>
              </w:rPr>
              <w:t>das Datum des Eingangs des Prüf</w:t>
            </w:r>
            <w:r>
              <w:rPr>
                <w:rFonts w:cs="Arial"/>
                <w:color w:val="000000"/>
                <w:sz w:val="18"/>
                <w:szCs w:val="18"/>
              </w:rPr>
              <w:t>- oder Kalibrier</w:t>
            </w:r>
            <w:r w:rsidRPr="000F7963">
              <w:rPr>
                <w:rFonts w:cs="Arial"/>
                <w:color w:val="000000"/>
                <w:sz w:val="18"/>
                <w:szCs w:val="18"/>
              </w:rPr>
              <w:t>gegenstandes (der Prüf</w:t>
            </w:r>
            <w:r>
              <w:rPr>
                <w:rFonts w:cs="Arial"/>
                <w:color w:val="000000"/>
                <w:sz w:val="18"/>
                <w:szCs w:val="18"/>
              </w:rPr>
              <w:t>- oder Kalibrier</w:t>
            </w:r>
            <w:r w:rsidRPr="000F7963">
              <w:rPr>
                <w:rFonts w:cs="Arial"/>
                <w:color w:val="000000"/>
                <w:sz w:val="18"/>
                <w:szCs w:val="18"/>
              </w:rPr>
              <w:t>gegenstände), sofern für die Gültigkeit und die Anwe</w:t>
            </w:r>
            <w:r w:rsidRPr="000F7963">
              <w:rPr>
                <w:rFonts w:cs="Arial"/>
                <w:color w:val="000000"/>
                <w:sz w:val="18"/>
                <w:szCs w:val="18"/>
              </w:rPr>
              <w:t>n</w:t>
            </w:r>
            <w:r w:rsidRPr="000F7963">
              <w:rPr>
                <w:rFonts w:cs="Arial"/>
                <w:color w:val="000000"/>
                <w:sz w:val="18"/>
                <w:szCs w:val="18"/>
              </w:rPr>
              <w:t>dung der Ergebnisse bedeutsam, sowie Datum (Daten) der Durchfü</w:t>
            </w:r>
            <w:r w:rsidRPr="000F7963">
              <w:rPr>
                <w:rFonts w:cs="Arial"/>
                <w:color w:val="000000"/>
                <w:sz w:val="18"/>
                <w:szCs w:val="18"/>
              </w:rPr>
              <w:t>h</w:t>
            </w:r>
            <w:r w:rsidRPr="000F7963">
              <w:rPr>
                <w:rFonts w:cs="Arial"/>
                <w:color w:val="000000"/>
                <w:sz w:val="18"/>
                <w:szCs w:val="18"/>
              </w:rPr>
              <w:t>rung der Prüfung</w:t>
            </w:r>
            <w:r>
              <w:rPr>
                <w:rFonts w:cs="Arial"/>
                <w:color w:val="000000"/>
                <w:sz w:val="18"/>
                <w:szCs w:val="18"/>
              </w:rPr>
              <w:t xml:space="preserve"> oder K</w:t>
            </w:r>
            <w:r>
              <w:rPr>
                <w:rFonts w:cs="Arial"/>
                <w:color w:val="000000"/>
                <w:sz w:val="18"/>
                <w:szCs w:val="18"/>
              </w:rPr>
              <w:t>a</w:t>
            </w:r>
            <w:r>
              <w:rPr>
                <w:rFonts w:cs="Arial"/>
                <w:color w:val="000000"/>
                <w:sz w:val="18"/>
                <w:szCs w:val="18"/>
              </w:rPr>
              <w:t>librierung</w:t>
            </w:r>
            <w:r w:rsidRPr="000F7963">
              <w:rPr>
                <w:rFonts w:cs="Arial"/>
                <w:color w:val="000000"/>
                <w:sz w:val="18"/>
                <w:szCs w:val="18"/>
              </w:rPr>
              <w:t>;</w:t>
            </w:r>
          </w:p>
          <w:p w:rsidR="00865DAC" w:rsidRPr="000F7963" w:rsidRDefault="00865DAC" w:rsidP="006639E9">
            <w:pPr>
              <w:numPr>
                <w:ilvl w:val="0"/>
                <w:numId w:val="13"/>
              </w:numPr>
              <w:tabs>
                <w:tab w:val="clear" w:pos="360"/>
              </w:tabs>
              <w:spacing w:before="20"/>
              <w:jc w:val="both"/>
              <w:rPr>
                <w:rFonts w:cs="Arial"/>
                <w:color w:val="000000"/>
                <w:sz w:val="18"/>
                <w:szCs w:val="18"/>
              </w:rPr>
            </w:pPr>
            <w:r w:rsidRPr="000F7963">
              <w:rPr>
                <w:rFonts w:cs="Arial"/>
                <w:color w:val="000000"/>
                <w:sz w:val="18"/>
                <w:szCs w:val="18"/>
              </w:rPr>
              <w:t>Hinweis auf vom Laboratorium oder anderen Stellen angewendeten Prob</w:t>
            </w:r>
            <w:r>
              <w:rPr>
                <w:rFonts w:cs="Arial"/>
                <w:color w:val="000000"/>
                <w:sz w:val="18"/>
                <w:szCs w:val="18"/>
              </w:rPr>
              <w:t>e</w:t>
            </w:r>
            <w:r w:rsidRPr="000F7963">
              <w:rPr>
                <w:rFonts w:cs="Arial"/>
                <w:color w:val="000000"/>
                <w:sz w:val="18"/>
                <w:szCs w:val="18"/>
              </w:rPr>
              <w:t xml:space="preserve">nahmeplan und </w:t>
            </w:r>
            <w:r>
              <w:rPr>
                <w:rFonts w:cs="Arial"/>
                <w:color w:val="000000"/>
                <w:sz w:val="18"/>
                <w:szCs w:val="18"/>
              </w:rPr>
              <w:t>-</w:t>
            </w:r>
            <w:r w:rsidRPr="000F7963">
              <w:rPr>
                <w:rFonts w:cs="Arial"/>
                <w:color w:val="000000"/>
                <w:sz w:val="18"/>
                <w:szCs w:val="18"/>
              </w:rPr>
              <w:t xml:space="preserve">verfahren, sofern für die Gültigkeit und die </w:t>
            </w:r>
            <w:r>
              <w:rPr>
                <w:rFonts w:cs="Arial"/>
                <w:color w:val="000000"/>
                <w:sz w:val="18"/>
                <w:szCs w:val="18"/>
              </w:rPr>
              <w:br/>
            </w:r>
            <w:r w:rsidRPr="000F7963">
              <w:rPr>
                <w:rFonts w:cs="Arial"/>
                <w:color w:val="000000"/>
                <w:sz w:val="18"/>
                <w:szCs w:val="18"/>
              </w:rPr>
              <w:t>Anwendung der E</w:t>
            </w:r>
            <w:r w:rsidRPr="000F7963">
              <w:rPr>
                <w:rFonts w:cs="Arial"/>
                <w:color w:val="000000"/>
                <w:sz w:val="18"/>
                <w:szCs w:val="18"/>
              </w:rPr>
              <w:t>r</w:t>
            </w:r>
            <w:r w:rsidRPr="000F7963">
              <w:rPr>
                <w:rFonts w:cs="Arial"/>
                <w:color w:val="000000"/>
                <w:sz w:val="18"/>
                <w:szCs w:val="18"/>
              </w:rPr>
              <w:t>gebnisse bedeutsam;</w:t>
            </w:r>
          </w:p>
          <w:p w:rsidR="00865DAC" w:rsidRPr="000F7963" w:rsidRDefault="00865DAC" w:rsidP="00F6785C">
            <w:pPr>
              <w:numPr>
                <w:ilvl w:val="0"/>
                <w:numId w:val="13"/>
              </w:numPr>
              <w:tabs>
                <w:tab w:val="clear" w:pos="360"/>
              </w:tabs>
              <w:spacing w:before="20"/>
              <w:rPr>
                <w:rFonts w:cs="Arial"/>
                <w:color w:val="000000"/>
                <w:sz w:val="18"/>
                <w:szCs w:val="18"/>
              </w:rPr>
            </w:pPr>
            <w:r w:rsidRPr="000F7963">
              <w:rPr>
                <w:rFonts w:cs="Arial"/>
                <w:color w:val="000000"/>
                <w:sz w:val="18"/>
                <w:szCs w:val="18"/>
              </w:rPr>
              <w:t>die Prüf</w:t>
            </w:r>
            <w:r w:rsidRPr="00B73E25">
              <w:rPr>
                <w:rFonts w:cs="Arial"/>
                <w:color w:val="000000"/>
                <w:sz w:val="18"/>
                <w:szCs w:val="18"/>
              </w:rPr>
              <w:t>- oder Kalibrierergebnisse</w:t>
            </w:r>
            <w:r w:rsidRPr="000F7963">
              <w:rPr>
                <w:rFonts w:cs="Arial"/>
                <w:color w:val="000000"/>
                <w:sz w:val="18"/>
                <w:szCs w:val="18"/>
              </w:rPr>
              <w:t xml:space="preserve"> mit, sofern angemessen, Ang</w:t>
            </w:r>
            <w:r w:rsidRPr="000F7963">
              <w:rPr>
                <w:rFonts w:cs="Arial"/>
                <w:color w:val="000000"/>
                <w:sz w:val="18"/>
                <w:szCs w:val="18"/>
              </w:rPr>
              <w:t>a</w:t>
            </w:r>
            <w:r w:rsidRPr="000F7963">
              <w:rPr>
                <w:rFonts w:cs="Arial"/>
                <w:color w:val="000000"/>
                <w:sz w:val="18"/>
                <w:szCs w:val="18"/>
              </w:rPr>
              <w:t>be der Einheit;</w:t>
            </w:r>
          </w:p>
          <w:p w:rsidR="00865DAC" w:rsidRPr="000F7963" w:rsidRDefault="00865DAC" w:rsidP="00F6785C">
            <w:pPr>
              <w:numPr>
                <w:ilvl w:val="0"/>
                <w:numId w:val="13"/>
              </w:numPr>
              <w:tabs>
                <w:tab w:val="clear" w:pos="360"/>
              </w:tabs>
              <w:spacing w:before="20"/>
              <w:rPr>
                <w:rFonts w:cs="Arial"/>
                <w:color w:val="000000"/>
                <w:sz w:val="18"/>
                <w:szCs w:val="18"/>
              </w:rPr>
            </w:pPr>
            <w:r w:rsidRPr="000F7963">
              <w:rPr>
                <w:rFonts w:cs="Arial"/>
                <w:color w:val="000000"/>
                <w:sz w:val="18"/>
                <w:szCs w:val="18"/>
              </w:rPr>
              <w:t>Name(n), Stellung und Unterschrift(en) oder gleichwertige Bezeic</w:t>
            </w:r>
            <w:r w:rsidRPr="000F7963">
              <w:rPr>
                <w:rFonts w:cs="Arial"/>
                <w:color w:val="000000"/>
                <w:sz w:val="18"/>
                <w:szCs w:val="18"/>
              </w:rPr>
              <w:t>h</w:t>
            </w:r>
            <w:r w:rsidRPr="000F7963">
              <w:rPr>
                <w:rFonts w:cs="Arial"/>
                <w:color w:val="000000"/>
                <w:sz w:val="18"/>
                <w:szCs w:val="18"/>
              </w:rPr>
              <w:t xml:space="preserve">nung der Person(en), die den Prüfbericht </w:t>
            </w:r>
            <w:r>
              <w:rPr>
                <w:rFonts w:cs="Arial"/>
                <w:color w:val="000000"/>
                <w:sz w:val="18"/>
                <w:szCs w:val="18"/>
              </w:rPr>
              <w:t xml:space="preserve">oder den </w:t>
            </w:r>
            <w:r w:rsidRPr="00B73E25">
              <w:rPr>
                <w:rFonts w:cs="Arial"/>
                <w:color w:val="000000"/>
                <w:sz w:val="18"/>
                <w:szCs w:val="18"/>
              </w:rPr>
              <w:t xml:space="preserve">Kalibrierschein </w:t>
            </w:r>
            <w:r w:rsidRPr="000F7963">
              <w:rPr>
                <w:rFonts w:cs="Arial"/>
                <w:color w:val="000000"/>
                <w:sz w:val="18"/>
                <w:szCs w:val="18"/>
              </w:rPr>
              <w:t>g</w:t>
            </w:r>
            <w:r w:rsidRPr="000F7963">
              <w:rPr>
                <w:rFonts w:cs="Arial"/>
                <w:color w:val="000000"/>
                <w:sz w:val="18"/>
                <w:szCs w:val="18"/>
              </w:rPr>
              <w:t>e</w:t>
            </w:r>
            <w:r w:rsidRPr="000F7963">
              <w:rPr>
                <w:rFonts w:cs="Arial"/>
                <w:color w:val="000000"/>
                <w:sz w:val="18"/>
                <w:szCs w:val="18"/>
              </w:rPr>
              <w:t>nehmigt (g</w:t>
            </w:r>
            <w:r w:rsidRPr="000F7963">
              <w:rPr>
                <w:rFonts w:cs="Arial"/>
                <w:color w:val="000000"/>
                <w:sz w:val="18"/>
                <w:szCs w:val="18"/>
              </w:rPr>
              <w:t>e</w:t>
            </w:r>
            <w:r w:rsidRPr="000F7963">
              <w:rPr>
                <w:rFonts w:cs="Arial"/>
                <w:color w:val="000000"/>
                <w:sz w:val="18"/>
                <w:szCs w:val="18"/>
              </w:rPr>
              <w:t>nehmigen);</w:t>
            </w:r>
          </w:p>
          <w:p w:rsidR="00865DAC" w:rsidRPr="000F7963" w:rsidRDefault="00865DAC" w:rsidP="0097471C">
            <w:pPr>
              <w:numPr>
                <w:ilvl w:val="0"/>
                <w:numId w:val="13"/>
              </w:numPr>
              <w:tabs>
                <w:tab w:val="clear" w:pos="360"/>
              </w:tabs>
              <w:spacing w:before="20" w:after="20"/>
              <w:rPr>
                <w:rFonts w:cs="Arial"/>
                <w:color w:val="000000"/>
                <w:sz w:val="18"/>
                <w:szCs w:val="18"/>
              </w:rPr>
            </w:pPr>
            <w:r w:rsidRPr="000F7963">
              <w:rPr>
                <w:rFonts w:cs="Arial"/>
                <w:color w:val="000000"/>
                <w:sz w:val="18"/>
                <w:szCs w:val="18"/>
              </w:rPr>
              <w:t>falls zutreffend, den Hinweis, dass sich die Ergebnisse nur auf die g</w:t>
            </w:r>
            <w:r w:rsidRPr="000F7963">
              <w:rPr>
                <w:rFonts w:cs="Arial"/>
                <w:color w:val="000000"/>
                <w:sz w:val="18"/>
                <w:szCs w:val="18"/>
              </w:rPr>
              <w:t>e</w:t>
            </w:r>
            <w:r w:rsidRPr="000F7963">
              <w:rPr>
                <w:rFonts w:cs="Arial"/>
                <w:color w:val="000000"/>
                <w:sz w:val="18"/>
                <w:szCs w:val="18"/>
              </w:rPr>
              <w:t xml:space="preserve">prüften </w:t>
            </w:r>
            <w:r w:rsidRPr="00B73E25">
              <w:rPr>
                <w:rFonts w:cs="Arial"/>
                <w:color w:val="000000"/>
                <w:sz w:val="18"/>
                <w:szCs w:val="18"/>
              </w:rPr>
              <w:t xml:space="preserve">oder kalibrierten </w:t>
            </w:r>
            <w:r w:rsidRPr="000F7963">
              <w:rPr>
                <w:rFonts w:cs="Arial"/>
                <w:color w:val="000000"/>
                <w:sz w:val="18"/>
                <w:szCs w:val="18"/>
              </w:rPr>
              <w:t>G</w:t>
            </w:r>
            <w:r w:rsidRPr="000F7963">
              <w:rPr>
                <w:rFonts w:cs="Arial"/>
                <w:color w:val="000000"/>
                <w:sz w:val="18"/>
                <w:szCs w:val="18"/>
              </w:rPr>
              <w:t>e</w:t>
            </w:r>
            <w:r w:rsidRPr="000F7963">
              <w:rPr>
                <w:rFonts w:cs="Arial"/>
                <w:color w:val="000000"/>
                <w:sz w:val="18"/>
                <w:szCs w:val="18"/>
              </w:rPr>
              <w:t>genstände beziehen.</w:t>
            </w:r>
          </w:p>
          <w:p w:rsidR="00865DAC" w:rsidRDefault="00865DAC" w:rsidP="00C16312">
            <w:pPr>
              <w:spacing w:before="20"/>
              <w:rPr>
                <w:rFonts w:cs="Arial"/>
                <w:color w:val="000000"/>
                <w:sz w:val="18"/>
                <w:szCs w:val="18"/>
              </w:rPr>
            </w:pPr>
          </w:p>
          <w:p w:rsidR="00865DAC" w:rsidRPr="000F7963" w:rsidRDefault="00865DAC" w:rsidP="00C16312">
            <w:pPr>
              <w:spacing w:before="20"/>
              <w:rPr>
                <w:rFonts w:cs="Arial"/>
                <w:color w:val="000000"/>
                <w:sz w:val="18"/>
                <w:szCs w:val="18"/>
              </w:rPr>
            </w:pPr>
            <w:r w:rsidRPr="000F7963">
              <w:rPr>
                <w:rFonts w:cs="Arial"/>
                <w:color w:val="000000"/>
                <w:sz w:val="18"/>
                <w:szCs w:val="18"/>
              </w:rPr>
              <w:t>ANMERKUNG 1</w:t>
            </w:r>
            <w:r>
              <w:rPr>
                <w:rFonts w:cs="Arial"/>
                <w:color w:val="000000"/>
                <w:sz w:val="18"/>
                <w:szCs w:val="18"/>
              </w:rPr>
              <w:t xml:space="preserve">: </w:t>
            </w:r>
            <w:r w:rsidRPr="000F7963">
              <w:rPr>
                <w:rFonts w:cs="Arial"/>
                <w:color w:val="000000"/>
                <w:sz w:val="18"/>
                <w:szCs w:val="18"/>
              </w:rPr>
              <w:t xml:space="preserve">Prüfberichte </w:t>
            </w:r>
            <w:r>
              <w:rPr>
                <w:rFonts w:cs="Arial"/>
                <w:color w:val="000000"/>
                <w:sz w:val="18"/>
                <w:szCs w:val="18"/>
              </w:rPr>
              <w:t xml:space="preserve">und Kalibrierscheine </w:t>
            </w:r>
            <w:r w:rsidRPr="000F7963">
              <w:rPr>
                <w:rFonts w:cs="Arial"/>
                <w:color w:val="000000"/>
                <w:sz w:val="18"/>
                <w:szCs w:val="18"/>
              </w:rPr>
              <w:t>in Papierform sollten auch die Se</w:t>
            </w:r>
            <w:r w:rsidRPr="000F7963">
              <w:rPr>
                <w:rFonts w:cs="Arial"/>
                <w:color w:val="000000"/>
                <w:sz w:val="18"/>
                <w:szCs w:val="18"/>
              </w:rPr>
              <w:t>i</w:t>
            </w:r>
            <w:r w:rsidRPr="000F7963">
              <w:rPr>
                <w:rFonts w:cs="Arial"/>
                <w:color w:val="000000"/>
                <w:sz w:val="18"/>
                <w:szCs w:val="18"/>
              </w:rPr>
              <w:t>tennummerierung und die Anzahl der Seiten enthalten.</w:t>
            </w:r>
          </w:p>
          <w:p w:rsidR="00865DAC" w:rsidRPr="000F7963" w:rsidRDefault="00865DAC" w:rsidP="006A52B4">
            <w:pPr>
              <w:spacing w:before="20"/>
              <w:rPr>
                <w:rFonts w:cs="Arial"/>
                <w:color w:val="000000"/>
                <w:sz w:val="18"/>
                <w:szCs w:val="18"/>
              </w:rPr>
            </w:pPr>
            <w:r w:rsidRPr="000F7963">
              <w:rPr>
                <w:rFonts w:cs="Arial"/>
                <w:color w:val="000000"/>
                <w:sz w:val="18"/>
                <w:szCs w:val="18"/>
              </w:rPr>
              <w:t>ANMERKUNG 2</w:t>
            </w:r>
            <w:r>
              <w:rPr>
                <w:rFonts w:cs="Arial"/>
                <w:color w:val="000000"/>
                <w:sz w:val="18"/>
                <w:szCs w:val="18"/>
              </w:rPr>
              <w:t xml:space="preserve">: </w:t>
            </w:r>
            <w:r w:rsidRPr="000F7963">
              <w:rPr>
                <w:rFonts w:cs="Arial"/>
                <w:color w:val="000000"/>
                <w:sz w:val="18"/>
                <w:szCs w:val="18"/>
              </w:rPr>
              <w:t>Den Laboratorien wird empfohlen, einen Hinweis aufz</w:t>
            </w:r>
            <w:r w:rsidRPr="000F7963">
              <w:rPr>
                <w:rFonts w:cs="Arial"/>
                <w:color w:val="000000"/>
                <w:sz w:val="18"/>
                <w:szCs w:val="18"/>
              </w:rPr>
              <w:t>u</w:t>
            </w:r>
            <w:r w:rsidRPr="000F7963">
              <w:rPr>
                <w:rFonts w:cs="Arial"/>
                <w:color w:val="000000"/>
                <w:sz w:val="18"/>
                <w:szCs w:val="18"/>
              </w:rPr>
              <w:t xml:space="preserve">nehmen, dass der Prüfbericht </w:t>
            </w:r>
            <w:r>
              <w:rPr>
                <w:rFonts w:cs="Arial"/>
                <w:color w:val="000000"/>
                <w:sz w:val="18"/>
                <w:szCs w:val="18"/>
              </w:rPr>
              <w:t xml:space="preserve">oder der Kalibrierschein </w:t>
            </w:r>
            <w:r w:rsidRPr="000F7963">
              <w:rPr>
                <w:rFonts w:cs="Arial"/>
                <w:color w:val="000000"/>
                <w:sz w:val="18"/>
                <w:szCs w:val="18"/>
              </w:rPr>
              <w:t>ohne die schriftl</w:t>
            </w:r>
            <w:r w:rsidRPr="000F7963">
              <w:rPr>
                <w:rFonts w:cs="Arial"/>
                <w:color w:val="000000"/>
                <w:sz w:val="18"/>
                <w:szCs w:val="18"/>
              </w:rPr>
              <w:t>i</w:t>
            </w:r>
            <w:r w:rsidRPr="000F7963">
              <w:rPr>
                <w:rFonts w:cs="Arial"/>
                <w:color w:val="000000"/>
                <w:sz w:val="18"/>
                <w:szCs w:val="18"/>
              </w:rPr>
              <w:t>che Zustimmung des Laboratoriums nicht auszugsweise vervielfä</w:t>
            </w:r>
            <w:r w:rsidRPr="000F7963">
              <w:rPr>
                <w:rFonts w:cs="Arial"/>
                <w:color w:val="000000"/>
                <w:sz w:val="18"/>
                <w:szCs w:val="18"/>
              </w:rPr>
              <w:t>l</w:t>
            </w:r>
            <w:r w:rsidRPr="000F7963">
              <w:rPr>
                <w:rFonts w:cs="Arial"/>
                <w:color w:val="000000"/>
                <w:sz w:val="18"/>
                <w:szCs w:val="18"/>
              </w:rPr>
              <w:t>tigt werden darf.</w:t>
            </w:r>
          </w:p>
        </w:tc>
        <w:tc>
          <w:tcPr>
            <w:tcW w:w="2551" w:type="dxa"/>
          </w:tcPr>
          <w:p w:rsidR="00865DAC" w:rsidRPr="000F7963" w:rsidRDefault="00865DAC"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865DAC" w:rsidRPr="000F7963" w:rsidTr="00CD41A9">
        <w:tblPrEx>
          <w:tblBorders>
            <w:bottom w:val="single" w:sz="4" w:space="0" w:color="auto"/>
          </w:tblBorders>
          <w:tblCellMar>
            <w:top w:w="0" w:type="dxa"/>
            <w:bottom w:w="0" w:type="dxa"/>
          </w:tblCellMar>
        </w:tblPrEx>
        <w:tc>
          <w:tcPr>
            <w:tcW w:w="851" w:type="dxa"/>
          </w:tcPr>
          <w:p w:rsidR="00865DAC" w:rsidRPr="000F7963" w:rsidRDefault="00865DAC" w:rsidP="00973473">
            <w:pPr>
              <w:spacing w:before="20"/>
              <w:rPr>
                <w:rFonts w:cs="Arial"/>
                <w:sz w:val="18"/>
                <w:szCs w:val="18"/>
              </w:rPr>
            </w:pPr>
            <w:r w:rsidRPr="000F7963">
              <w:rPr>
                <w:rFonts w:cs="Arial"/>
                <w:sz w:val="18"/>
                <w:szCs w:val="18"/>
              </w:rPr>
              <w:t>5.10.3</w:t>
            </w:r>
          </w:p>
        </w:tc>
        <w:tc>
          <w:tcPr>
            <w:tcW w:w="5669" w:type="dxa"/>
            <w:gridSpan w:val="2"/>
          </w:tcPr>
          <w:p w:rsidR="00865DAC" w:rsidRPr="000F7963" w:rsidRDefault="00865DAC" w:rsidP="00406BD2">
            <w:pPr>
              <w:pageBreakBefore/>
              <w:spacing w:before="20"/>
              <w:rPr>
                <w:rFonts w:cs="Arial"/>
                <w:sz w:val="18"/>
                <w:szCs w:val="18"/>
              </w:rPr>
            </w:pPr>
            <w:r w:rsidRPr="000F7963">
              <w:rPr>
                <w:rFonts w:cs="Arial"/>
                <w:sz w:val="18"/>
                <w:szCs w:val="18"/>
              </w:rPr>
              <w:t>Prüfberichte</w:t>
            </w:r>
          </w:p>
        </w:tc>
        <w:tc>
          <w:tcPr>
            <w:tcW w:w="2551" w:type="dxa"/>
          </w:tcPr>
          <w:p w:rsidR="00865DAC" w:rsidRPr="000F7963" w:rsidRDefault="00865DAC" w:rsidP="00E55FBE">
            <w:pPr>
              <w:pageBreakBefore/>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865DAC" w:rsidRPr="000F7963" w:rsidTr="00CD41A9">
        <w:tblPrEx>
          <w:tblBorders>
            <w:bottom w:val="single" w:sz="4" w:space="0" w:color="auto"/>
          </w:tblBorders>
          <w:tblCellMar>
            <w:top w:w="0" w:type="dxa"/>
            <w:bottom w:w="0" w:type="dxa"/>
          </w:tblCellMar>
        </w:tblPrEx>
        <w:trPr>
          <w:trHeight w:val="283"/>
        </w:trPr>
        <w:tc>
          <w:tcPr>
            <w:tcW w:w="851" w:type="dxa"/>
          </w:tcPr>
          <w:p w:rsidR="00865DAC" w:rsidRPr="000F7963" w:rsidRDefault="00865DAC" w:rsidP="00C16312">
            <w:pPr>
              <w:spacing w:before="20"/>
              <w:rPr>
                <w:rFonts w:cs="Arial"/>
                <w:sz w:val="18"/>
                <w:szCs w:val="18"/>
              </w:rPr>
            </w:pPr>
            <w:r w:rsidRPr="000F7963">
              <w:rPr>
                <w:rFonts w:cs="Arial"/>
                <w:sz w:val="18"/>
                <w:szCs w:val="18"/>
              </w:rPr>
              <w:t>5.10.3.1</w:t>
            </w:r>
          </w:p>
        </w:tc>
        <w:tc>
          <w:tcPr>
            <w:tcW w:w="5669" w:type="dxa"/>
            <w:gridSpan w:val="2"/>
          </w:tcPr>
          <w:p w:rsidR="00865DAC" w:rsidRPr="000F7963" w:rsidRDefault="00865DAC" w:rsidP="00973473">
            <w:pPr>
              <w:spacing w:before="20"/>
              <w:rPr>
                <w:rFonts w:cs="Arial"/>
                <w:sz w:val="18"/>
                <w:szCs w:val="18"/>
              </w:rPr>
            </w:pPr>
            <w:r w:rsidRPr="000F7963">
              <w:rPr>
                <w:rFonts w:cs="Arial"/>
                <w:sz w:val="18"/>
                <w:szCs w:val="18"/>
              </w:rPr>
              <w:t>Außer den in 5.10.2 geforderten Angaben muss, wo es für die Interpretat</w:t>
            </w:r>
            <w:r w:rsidRPr="000F7963">
              <w:rPr>
                <w:rFonts w:cs="Arial"/>
                <w:sz w:val="18"/>
                <w:szCs w:val="18"/>
              </w:rPr>
              <w:t>i</w:t>
            </w:r>
            <w:r w:rsidRPr="000F7963">
              <w:rPr>
                <w:rFonts w:cs="Arial"/>
                <w:sz w:val="18"/>
                <w:szCs w:val="18"/>
              </w:rPr>
              <w:t>on des Prüfergebnisses (gegebenenfalls einschließlich Probenahme) erfo</w:t>
            </w:r>
            <w:r w:rsidRPr="000F7963">
              <w:rPr>
                <w:rFonts w:cs="Arial"/>
                <w:sz w:val="18"/>
                <w:szCs w:val="18"/>
              </w:rPr>
              <w:t>r</w:t>
            </w:r>
            <w:r w:rsidRPr="000F7963">
              <w:rPr>
                <w:rFonts w:cs="Arial"/>
                <w:sz w:val="18"/>
                <w:szCs w:val="18"/>
              </w:rPr>
              <w:t>derlich ist, ein Prüfbericht noch weitergehende Angaben, wie in dieser Norm gefordert, entha</w:t>
            </w:r>
            <w:r w:rsidRPr="000F7963">
              <w:rPr>
                <w:rFonts w:cs="Arial"/>
                <w:sz w:val="18"/>
                <w:szCs w:val="18"/>
              </w:rPr>
              <w:t>l</w:t>
            </w:r>
            <w:r w:rsidRPr="000F7963">
              <w:rPr>
                <w:rFonts w:cs="Arial"/>
                <w:sz w:val="18"/>
                <w:szCs w:val="18"/>
              </w:rPr>
              <w:t>ten.</w:t>
            </w:r>
          </w:p>
          <w:p w:rsidR="00865DAC" w:rsidRPr="000F7963" w:rsidRDefault="00865DAC" w:rsidP="00973473">
            <w:pPr>
              <w:numPr>
                <w:ilvl w:val="0"/>
                <w:numId w:val="14"/>
              </w:numPr>
              <w:tabs>
                <w:tab w:val="clear" w:pos="360"/>
              </w:tabs>
              <w:spacing w:before="20"/>
              <w:rPr>
                <w:rFonts w:cs="Arial"/>
                <w:color w:val="000000"/>
                <w:sz w:val="18"/>
                <w:szCs w:val="18"/>
              </w:rPr>
            </w:pPr>
            <w:r w:rsidRPr="000F7963">
              <w:rPr>
                <w:rFonts w:cs="Arial"/>
                <w:color w:val="000000"/>
                <w:sz w:val="18"/>
                <w:szCs w:val="18"/>
              </w:rPr>
              <w:t>Abweichungen von, Zusätze zu oder Ausnahmen von dem Prüfverfa</w:t>
            </w:r>
            <w:r w:rsidRPr="000F7963">
              <w:rPr>
                <w:rFonts w:cs="Arial"/>
                <w:color w:val="000000"/>
                <w:sz w:val="18"/>
                <w:szCs w:val="18"/>
              </w:rPr>
              <w:t>h</w:t>
            </w:r>
            <w:r w:rsidRPr="000F7963">
              <w:rPr>
                <w:rFonts w:cs="Arial"/>
                <w:color w:val="000000"/>
                <w:sz w:val="18"/>
                <w:szCs w:val="18"/>
              </w:rPr>
              <w:t>ren und Angaben über spezielle Prüfbedingungen, wie Umgebungsbedi</w:t>
            </w:r>
            <w:r w:rsidRPr="000F7963">
              <w:rPr>
                <w:rFonts w:cs="Arial"/>
                <w:color w:val="000000"/>
                <w:sz w:val="18"/>
                <w:szCs w:val="18"/>
              </w:rPr>
              <w:t>n</w:t>
            </w:r>
            <w:r w:rsidRPr="000F7963">
              <w:rPr>
                <w:rFonts w:cs="Arial"/>
                <w:color w:val="000000"/>
                <w:sz w:val="18"/>
                <w:szCs w:val="18"/>
              </w:rPr>
              <w:t>gungen;</w:t>
            </w:r>
          </w:p>
          <w:p w:rsidR="00865DAC" w:rsidRPr="000F7963" w:rsidRDefault="00865DAC" w:rsidP="00973473">
            <w:pPr>
              <w:numPr>
                <w:ilvl w:val="0"/>
                <w:numId w:val="14"/>
              </w:numPr>
              <w:tabs>
                <w:tab w:val="clear" w:pos="360"/>
              </w:tabs>
              <w:spacing w:before="20"/>
              <w:rPr>
                <w:rFonts w:cs="Arial"/>
                <w:color w:val="000000"/>
                <w:sz w:val="18"/>
                <w:szCs w:val="18"/>
              </w:rPr>
            </w:pPr>
            <w:r w:rsidRPr="000F7963">
              <w:rPr>
                <w:rFonts w:cs="Arial"/>
                <w:color w:val="000000"/>
                <w:sz w:val="18"/>
                <w:szCs w:val="18"/>
              </w:rPr>
              <w:t>wo erforderlich, eine Aussage auf Übereinsti</w:t>
            </w:r>
            <w:r>
              <w:rPr>
                <w:rFonts w:cs="Arial"/>
                <w:color w:val="000000"/>
                <w:sz w:val="18"/>
                <w:szCs w:val="18"/>
              </w:rPr>
              <w:t>mm</w:t>
            </w:r>
            <w:r w:rsidRPr="000F7963">
              <w:rPr>
                <w:rFonts w:cs="Arial"/>
                <w:color w:val="000000"/>
                <w:sz w:val="18"/>
                <w:szCs w:val="18"/>
              </w:rPr>
              <w:t>ung</w:t>
            </w:r>
            <w:r>
              <w:rPr>
                <w:rFonts w:cs="Arial"/>
                <w:color w:val="000000"/>
                <w:sz w:val="18"/>
                <w:szCs w:val="18"/>
              </w:rPr>
              <w:t xml:space="preserve"> </w:t>
            </w:r>
            <w:r w:rsidRPr="000F7963">
              <w:rPr>
                <w:rFonts w:cs="Arial"/>
                <w:color w:val="000000"/>
                <w:sz w:val="18"/>
                <w:szCs w:val="18"/>
              </w:rPr>
              <w:t>/</w:t>
            </w:r>
            <w:r>
              <w:rPr>
                <w:rFonts w:cs="Arial"/>
                <w:color w:val="000000"/>
                <w:sz w:val="18"/>
                <w:szCs w:val="18"/>
              </w:rPr>
              <w:t xml:space="preserve"> </w:t>
            </w:r>
            <w:r w:rsidRPr="000F7963">
              <w:rPr>
                <w:rFonts w:cs="Arial"/>
                <w:color w:val="000000"/>
                <w:sz w:val="18"/>
                <w:szCs w:val="18"/>
              </w:rPr>
              <w:t>Nichtüberein</w:t>
            </w:r>
            <w:r>
              <w:rPr>
                <w:rFonts w:cs="Arial"/>
                <w:color w:val="000000"/>
                <w:sz w:val="18"/>
                <w:szCs w:val="18"/>
              </w:rPr>
              <w:t>-</w:t>
            </w:r>
            <w:r w:rsidRPr="000F7963">
              <w:rPr>
                <w:rFonts w:cs="Arial"/>
                <w:color w:val="000000"/>
                <w:sz w:val="18"/>
                <w:szCs w:val="18"/>
              </w:rPr>
              <w:t>stimmung mit Anforderungen und/oder Spezifik</w:t>
            </w:r>
            <w:r w:rsidRPr="000F7963">
              <w:rPr>
                <w:rFonts w:cs="Arial"/>
                <w:color w:val="000000"/>
                <w:sz w:val="18"/>
                <w:szCs w:val="18"/>
              </w:rPr>
              <w:t>a</w:t>
            </w:r>
            <w:r w:rsidRPr="000F7963">
              <w:rPr>
                <w:rFonts w:cs="Arial"/>
                <w:color w:val="000000"/>
                <w:sz w:val="18"/>
                <w:szCs w:val="18"/>
              </w:rPr>
              <w:t>tionen;</w:t>
            </w:r>
          </w:p>
          <w:p w:rsidR="00865DAC" w:rsidRPr="000F7963" w:rsidRDefault="00865DAC" w:rsidP="00973473">
            <w:pPr>
              <w:numPr>
                <w:ilvl w:val="0"/>
                <w:numId w:val="14"/>
              </w:numPr>
              <w:tabs>
                <w:tab w:val="clear" w:pos="360"/>
              </w:tabs>
              <w:spacing w:before="20"/>
              <w:rPr>
                <w:rFonts w:cs="Arial"/>
                <w:color w:val="000000"/>
                <w:sz w:val="18"/>
                <w:szCs w:val="18"/>
              </w:rPr>
            </w:pPr>
            <w:r w:rsidRPr="000F7963">
              <w:rPr>
                <w:rFonts w:cs="Arial"/>
                <w:color w:val="000000"/>
                <w:sz w:val="18"/>
                <w:szCs w:val="18"/>
              </w:rPr>
              <w:t>falls anwendbar, eine Angabe der geschätzten Messunsicherheit; Ang</w:t>
            </w:r>
            <w:r w:rsidRPr="000F7963">
              <w:rPr>
                <w:rFonts w:cs="Arial"/>
                <w:color w:val="000000"/>
                <w:sz w:val="18"/>
                <w:szCs w:val="18"/>
              </w:rPr>
              <w:t>a</w:t>
            </w:r>
            <w:r w:rsidRPr="000F7963">
              <w:rPr>
                <w:rFonts w:cs="Arial"/>
                <w:color w:val="000000"/>
                <w:sz w:val="18"/>
                <w:szCs w:val="18"/>
              </w:rPr>
              <w:lastRenderedPageBreak/>
              <w:t>ben zur Unsicherheit sind in Prüfberichten dann erforderlich, wenn sie für die Gülti</w:t>
            </w:r>
            <w:r w:rsidRPr="000F7963">
              <w:rPr>
                <w:rFonts w:cs="Arial"/>
                <w:color w:val="000000"/>
                <w:sz w:val="18"/>
                <w:szCs w:val="18"/>
              </w:rPr>
              <w:t>g</w:t>
            </w:r>
            <w:r w:rsidRPr="000F7963">
              <w:rPr>
                <w:rFonts w:cs="Arial"/>
                <w:color w:val="000000"/>
                <w:sz w:val="18"/>
                <w:szCs w:val="18"/>
              </w:rPr>
              <w:t>keit oder Anwendung der Prüfergebnisse von Bedeutung sind, wenn sie vom Kunden verlangt wurden oder wenn die Unsiche</w:t>
            </w:r>
            <w:r w:rsidRPr="000F7963">
              <w:rPr>
                <w:rFonts w:cs="Arial"/>
                <w:color w:val="000000"/>
                <w:sz w:val="18"/>
                <w:szCs w:val="18"/>
              </w:rPr>
              <w:t>r</w:t>
            </w:r>
            <w:r w:rsidRPr="000F7963">
              <w:rPr>
                <w:rFonts w:cs="Arial"/>
                <w:color w:val="000000"/>
                <w:sz w:val="18"/>
                <w:szCs w:val="18"/>
              </w:rPr>
              <w:t>heit die Einhaltung von vo</w:t>
            </w:r>
            <w:r w:rsidRPr="000F7963">
              <w:rPr>
                <w:rFonts w:cs="Arial"/>
                <w:color w:val="000000"/>
                <w:sz w:val="18"/>
                <w:szCs w:val="18"/>
              </w:rPr>
              <w:t>r</w:t>
            </w:r>
            <w:r w:rsidRPr="000F7963">
              <w:rPr>
                <w:rFonts w:cs="Arial"/>
                <w:color w:val="000000"/>
                <w:sz w:val="18"/>
                <w:szCs w:val="18"/>
              </w:rPr>
              <w:t>gegebenen Grenzen in Frage stellt;</w:t>
            </w:r>
          </w:p>
          <w:p w:rsidR="00865DAC" w:rsidRPr="000F7963" w:rsidRDefault="00865DAC" w:rsidP="00973473">
            <w:pPr>
              <w:numPr>
                <w:ilvl w:val="0"/>
                <w:numId w:val="14"/>
              </w:numPr>
              <w:tabs>
                <w:tab w:val="clear" w:pos="360"/>
              </w:tabs>
              <w:spacing w:before="20"/>
              <w:rPr>
                <w:rFonts w:cs="Arial"/>
                <w:color w:val="000000"/>
                <w:sz w:val="18"/>
                <w:szCs w:val="18"/>
              </w:rPr>
            </w:pPr>
            <w:r w:rsidRPr="000F7963">
              <w:rPr>
                <w:rFonts w:cs="Arial"/>
                <w:color w:val="000000"/>
                <w:sz w:val="18"/>
                <w:szCs w:val="18"/>
              </w:rPr>
              <w:t>wo angemessen und erforderlich, Meinungen und Interpretation (siehe 5.10.5);</w:t>
            </w:r>
          </w:p>
          <w:p w:rsidR="00865DAC" w:rsidRPr="000F7963" w:rsidRDefault="00865DAC" w:rsidP="00973473">
            <w:pPr>
              <w:numPr>
                <w:ilvl w:val="0"/>
                <w:numId w:val="14"/>
              </w:numPr>
              <w:tabs>
                <w:tab w:val="clear" w:pos="360"/>
              </w:tabs>
              <w:spacing w:before="20"/>
              <w:rPr>
                <w:rFonts w:cs="Arial"/>
                <w:color w:val="000000"/>
                <w:sz w:val="18"/>
                <w:szCs w:val="18"/>
              </w:rPr>
            </w:pPr>
            <w:r w:rsidRPr="000F7963">
              <w:rPr>
                <w:rFonts w:cs="Arial"/>
                <w:color w:val="000000"/>
                <w:sz w:val="18"/>
                <w:szCs w:val="18"/>
              </w:rPr>
              <w:t>zusätzliche Angaben, gefordert durch besondere Methoden, durch Kunden oder Gruppen von Kunden.</w:t>
            </w:r>
          </w:p>
        </w:tc>
        <w:tc>
          <w:tcPr>
            <w:tcW w:w="2551" w:type="dxa"/>
          </w:tcPr>
          <w:p w:rsidR="00865DAC" w:rsidRPr="000F7963" w:rsidRDefault="00865DAC" w:rsidP="00E55FBE">
            <w:pPr>
              <w:spacing w:before="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865DAC" w:rsidRPr="000F7963" w:rsidTr="00CD41A9">
        <w:tblPrEx>
          <w:tblBorders>
            <w:bottom w:val="single" w:sz="4" w:space="0" w:color="auto"/>
          </w:tblBorders>
          <w:tblCellMar>
            <w:top w:w="0" w:type="dxa"/>
            <w:bottom w:w="0" w:type="dxa"/>
          </w:tblCellMar>
        </w:tblPrEx>
        <w:trPr>
          <w:trHeight w:val="283"/>
        </w:trPr>
        <w:tc>
          <w:tcPr>
            <w:tcW w:w="851" w:type="dxa"/>
          </w:tcPr>
          <w:p w:rsidR="00865DAC" w:rsidRPr="000F7963" w:rsidRDefault="00865DAC" w:rsidP="00C16312">
            <w:pPr>
              <w:spacing w:before="20"/>
              <w:rPr>
                <w:rFonts w:cs="Arial"/>
                <w:sz w:val="18"/>
                <w:szCs w:val="18"/>
              </w:rPr>
            </w:pPr>
            <w:r w:rsidRPr="000F7963">
              <w:rPr>
                <w:rFonts w:cs="Arial"/>
                <w:sz w:val="18"/>
                <w:szCs w:val="18"/>
              </w:rPr>
              <w:lastRenderedPageBreak/>
              <w:t>5.10.3.2</w:t>
            </w:r>
          </w:p>
        </w:tc>
        <w:tc>
          <w:tcPr>
            <w:tcW w:w="5669" w:type="dxa"/>
            <w:gridSpan w:val="2"/>
          </w:tcPr>
          <w:p w:rsidR="00865DAC" w:rsidRPr="000F7963" w:rsidRDefault="00865DAC" w:rsidP="00973473">
            <w:pPr>
              <w:spacing w:before="20"/>
              <w:rPr>
                <w:rFonts w:cs="Arial"/>
                <w:color w:val="000000"/>
                <w:sz w:val="18"/>
                <w:szCs w:val="18"/>
              </w:rPr>
            </w:pPr>
            <w:r w:rsidRPr="000F7963">
              <w:rPr>
                <w:rFonts w:cs="Arial"/>
                <w:color w:val="000000"/>
                <w:sz w:val="18"/>
                <w:szCs w:val="18"/>
              </w:rPr>
              <w:t>Außer den in 5.10.2 und 5.10.3.1 verlangten Angaben müssen, wo es für die Inte</w:t>
            </w:r>
            <w:r w:rsidRPr="000F7963">
              <w:rPr>
                <w:rFonts w:cs="Arial"/>
                <w:color w:val="000000"/>
                <w:sz w:val="18"/>
                <w:szCs w:val="18"/>
              </w:rPr>
              <w:t>r</w:t>
            </w:r>
            <w:r w:rsidRPr="000F7963">
              <w:rPr>
                <w:rFonts w:cs="Arial"/>
                <w:color w:val="000000"/>
                <w:sz w:val="18"/>
                <w:szCs w:val="18"/>
              </w:rPr>
              <w:t>pretation des Prüfergebnisses erforderlich ist, Prüfberichte, in denen die Ergebnisse der Probenahme enthalten sind, noch die folge</w:t>
            </w:r>
            <w:r w:rsidRPr="000F7963">
              <w:rPr>
                <w:rFonts w:cs="Arial"/>
                <w:color w:val="000000"/>
                <w:sz w:val="18"/>
                <w:szCs w:val="18"/>
              </w:rPr>
              <w:t>n</w:t>
            </w:r>
            <w:r w:rsidRPr="000F7963">
              <w:rPr>
                <w:rFonts w:cs="Arial"/>
                <w:color w:val="000000"/>
                <w:sz w:val="18"/>
                <w:szCs w:val="18"/>
              </w:rPr>
              <w:t>den Angaben enthalten:</w:t>
            </w:r>
          </w:p>
          <w:p w:rsidR="00865DAC" w:rsidRPr="000F7963" w:rsidRDefault="00865DAC" w:rsidP="00973473">
            <w:pPr>
              <w:numPr>
                <w:ilvl w:val="0"/>
                <w:numId w:val="15"/>
              </w:numPr>
              <w:tabs>
                <w:tab w:val="clear" w:pos="360"/>
              </w:tabs>
              <w:spacing w:before="20"/>
              <w:rPr>
                <w:rFonts w:cs="Arial"/>
                <w:color w:val="000000"/>
                <w:sz w:val="18"/>
                <w:szCs w:val="18"/>
              </w:rPr>
            </w:pPr>
            <w:r w:rsidRPr="000F7963">
              <w:rPr>
                <w:rFonts w:cs="Arial"/>
                <w:color w:val="000000"/>
                <w:sz w:val="18"/>
                <w:szCs w:val="18"/>
              </w:rPr>
              <w:t>das Datum der Probenahme;</w:t>
            </w:r>
          </w:p>
          <w:p w:rsidR="00865DAC" w:rsidRPr="000F7963" w:rsidRDefault="00865DAC" w:rsidP="00973473">
            <w:pPr>
              <w:numPr>
                <w:ilvl w:val="0"/>
                <w:numId w:val="15"/>
              </w:numPr>
              <w:tabs>
                <w:tab w:val="clear" w:pos="360"/>
              </w:tabs>
              <w:spacing w:before="20"/>
              <w:rPr>
                <w:rFonts w:cs="Arial"/>
                <w:color w:val="000000"/>
                <w:sz w:val="18"/>
                <w:szCs w:val="18"/>
              </w:rPr>
            </w:pPr>
            <w:r w:rsidRPr="000F7963">
              <w:rPr>
                <w:rFonts w:cs="Arial"/>
                <w:color w:val="000000"/>
                <w:sz w:val="18"/>
                <w:szCs w:val="18"/>
              </w:rPr>
              <w:t>eindeutige Bezeichnung der Substanz, des Materials oder des Pr</w:t>
            </w:r>
            <w:r w:rsidRPr="000F7963">
              <w:rPr>
                <w:rFonts w:cs="Arial"/>
                <w:color w:val="000000"/>
                <w:sz w:val="18"/>
                <w:szCs w:val="18"/>
              </w:rPr>
              <w:t>o</w:t>
            </w:r>
            <w:r w:rsidRPr="000F7963">
              <w:rPr>
                <w:rFonts w:cs="Arial"/>
                <w:color w:val="000000"/>
                <w:sz w:val="18"/>
                <w:szCs w:val="18"/>
              </w:rPr>
              <w:t>dukts, wovon die Probe(n) genommen wurde(n) (einschließlich des Namens des Herstellers, des Modelles oder Typenbezeichnung und gegebene</w:t>
            </w:r>
            <w:r w:rsidRPr="000F7963">
              <w:rPr>
                <w:rFonts w:cs="Arial"/>
                <w:color w:val="000000"/>
                <w:sz w:val="18"/>
                <w:szCs w:val="18"/>
              </w:rPr>
              <w:t>n</w:t>
            </w:r>
            <w:r w:rsidRPr="000F7963">
              <w:rPr>
                <w:rFonts w:cs="Arial"/>
                <w:color w:val="000000"/>
                <w:sz w:val="18"/>
                <w:szCs w:val="18"/>
              </w:rPr>
              <w:t>falls S</w:t>
            </w:r>
            <w:r w:rsidRPr="000F7963">
              <w:rPr>
                <w:rFonts w:cs="Arial"/>
                <w:color w:val="000000"/>
                <w:sz w:val="18"/>
                <w:szCs w:val="18"/>
              </w:rPr>
              <w:t>e</w:t>
            </w:r>
            <w:r w:rsidRPr="000F7963">
              <w:rPr>
                <w:rFonts w:cs="Arial"/>
                <w:color w:val="000000"/>
                <w:sz w:val="18"/>
                <w:szCs w:val="18"/>
              </w:rPr>
              <w:t>riennummern);</w:t>
            </w:r>
          </w:p>
          <w:p w:rsidR="00865DAC" w:rsidRPr="000F7963" w:rsidRDefault="00865DAC" w:rsidP="00973473">
            <w:pPr>
              <w:numPr>
                <w:ilvl w:val="0"/>
                <w:numId w:val="15"/>
              </w:numPr>
              <w:tabs>
                <w:tab w:val="clear" w:pos="360"/>
              </w:tabs>
              <w:spacing w:before="20"/>
              <w:rPr>
                <w:rFonts w:cs="Arial"/>
                <w:color w:val="000000"/>
                <w:sz w:val="18"/>
                <w:szCs w:val="18"/>
              </w:rPr>
            </w:pPr>
            <w:r w:rsidRPr="000F7963">
              <w:rPr>
                <w:rFonts w:cs="Arial"/>
                <w:color w:val="000000"/>
                <w:sz w:val="18"/>
                <w:szCs w:val="18"/>
              </w:rPr>
              <w:t>Probenahemeort, einschließlich Diagramme, Skizzen oder Fotografien;</w:t>
            </w:r>
          </w:p>
          <w:p w:rsidR="00865DAC" w:rsidRPr="000F7963" w:rsidRDefault="00865DAC" w:rsidP="00973473">
            <w:pPr>
              <w:numPr>
                <w:ilvl w:val="0"/>
                <w:numId w:val="15"/>
              </w:numPr>
              <w:tabs>
                <w:tab w:val="clear" w:pos="360"/>
              </w:tabs>
              <w:spacing w:before="20"/>
              <w:rPr>
                <w:rFonts w:cs="Arial"/>
                <w:color w:val="000000"/>
                <w:sz w:val="18"/>
                <w:szCs w:val="18"/>
              </w:rPr>
            </w:pPr>
            <w:r w:rsidRPr="000F7963">
              <w:rPr>
                <w:rFonts w:cs="Arial"/>
                <w:color w:val="000000"/>
                <w:sz w:val="18"/>
                <w:szCs w:val="18"/>
              </w:rPr>
              <w:t>einen Hinweis auf den angewandten Probenahmeplan und das Prob</w:t>
            </w:r>
            <w:r w:rsidRPr="000F7963">
              <w:rPr>
                <w:rFonts w:cs="Arial"/>
                <w:color w:val="000000"/>
                <w:sz w:val="18"/>
                <w:szCs w:val="18"/>
              </w:rPr>
              <w:t>e</w:t>
            </w:r>
            <w:r w:rsidRPr="000F7963">
              <w:rPr>
                <w:rFonts w:cs="Arial"/>
                <w:color w:val="000000"/>
                <w:sz w:val="18"/>
                <w:szCs w:val="18"/>
              </w:rPr>
              <w:t>nahmeverfahren;</w:t>
            </w:r>
          </w:p>
          <w:p w:rsidR="00865DAC" w:rsidRPr="000F7963" w:rsidRDefault="00865DAC" w:rsidP="00973473">
            <w:pPr>
              <w:numPr>
                <w:ilvl w:val="0"/>
                <w:numId w:val="15"/>
              </w:numPr>
              <w:tabs>
                <w:tab w:val="clear" w:pos="360"/>
              </w:tabs>
              <w:spacing w:before="20"/>
              <w:rPr>
                <w:rFonts w:cs="Arial"/>
                <w:color w:val="000000"/>
                <w:sz w:val="18"/>
                <w:szCs w:val="18"/>
              </w:rPr>
            </w:pPr>
            <w:r w:rsidRPr="000F7963">
              <w:rPr>
                <w:rFonts w:cs="Arial"/>
                <w:color w:val="000000"/>
                <w:sz w:val="18"/>
                <w:szCs w:val="18"/>
              </w:rPr>
              <w:t>Einzelheiten über die Umgebungsbedingungen während der Probena</w:t>
            </w:r>
            <w:r w:rsidRPr="000F7963">
              <w:rPr>
                <w:rFonts w:cs="Arial"/>
                <w:color w:val="000000"/>
                <w:sz w:val="18"/>
                <w:szCs w:val="18"/>
              </w:rPr>
              <w:t>h</w:t>
            </w:r>
            <w:r w:rsidRPr="000F7963">
              <w:rPr>
                <w:rFonts w:cs="Arial"/>
                <w:color w:val="000000"/>
                <w:sz w:val="18"/>
                <w:szCs w:val="18"/>
              </w:rPr>
              <w:t>me, die die Interpr</w:t>
            </w:r>
            <w:r w:rsidRPr="000F7963">
              <w:rPr>
                <w:rFonts w:cs="Arial"/>
                <w:color w:val="000000"/>
                <w:sz w:val="18"/>
                <w:szCs w:val="18"/>
              </w:rPr>
              <w:t>e</w:t>
            </w:r>
            <w:r w:rsidRPr="000F7963">
              <w:rPr>
                <w:rFonts w:cs="Arial"/>
                <w:color w:val="000000"/>
                <w:sz w:val="18"/>
                <w:szCs w:val="18"/>
              </w:rPr>
              <w:t>tation der Prüfergebnisse beeinflussen können;</w:t>
            </w:r>
          </w:p>
          <w:p w:rsidR="00865DAC" w:rsidRPr="000F7963" w:rsidRDefault="00865DAC" w:rsidP="00973473">
            <w:pPr>
              <w:numPr>
                <w:ilvl w:val="0"/>
                <w:numId w:val="15"/>
              </w:numPr>
              <w:tabs>
                <w:tab w:val="clear" w:pos="360"/>
              </w:tabs>
              <w:spacing w:before="20"/>
              <w:rPr>
                <w:rFonts w:cs="Arial"/>
                <w:color w:val="000000"/>
                <w:sz w:val="18"/>
                <w:szCs w:val="18"/>
              </w:rPr>
            </w:pPr>
            <w:r w:rsidRPr="000F7963">
              <w:rPr>
                <w:rFonts w:cs="Arial"/>
                <w:color w:val="000000"/>
                <w:sz w:val="18"/>
                <w:szCs w:val="18"/>
              </w:rPr>
              <w:t>Alle Normen oder sonstige Spezifikationen für das Probenahemeverfa</w:t>
            </w:r>
            <w:r w:rsidRPr="000F7963">
              <w:rPr>
                <w:rFonts w:cs="Arial"/>
                <w:color w:val="000000"/>
                <w:sz w:val="18"/>
                <w:szCs w:val="18"/>
              </w:rPr>
              <w:t>h</w:t>
            </w:r>
            <w:r w:rsidRPr="000F7963">
              <w:rPr>
                <w:rFonts w:cs="Arial"/>
                <w:color w:val="000000"/>
                <w:sz w:val="18"/>
                <w:szCs w:val="18"/>
              </w:rPr>
              <w:t>ren sowie Abweichungen, Zusätze oder Ausnahmen von der betreffe</w:t>
            </w:r>
            <w:r w:rsidRPr="000F7963">
              <w:rPr>
                <w:rFonts w:cs="Arial"/>
                <w:color w:val="000000"/>
                <w:sz w:val="18"/>
                <w:szCs w:val="18"/>
              </w:rPr>
              <w:t>n</w:t>
            </w:r>
            <w:r w:rsidRPr="000F7963">
              <w:rPr>
                <w:rFonts w:cs="Arial"/>
                <w:color w:val="000000"/>
                <w:sz w:val="18"/>
                <w:szCs w:val="18"/>
              </w:rPr>
              <w:t>den Spez</w:t>
            </w:r>
            <w:r w:rsidRPr="000F7963">
              <w:rPr>
                <w:rFonts w:cs="Arial"/>
                <w:color w:val="000000"/>
                <w:sz w:val="18"/>
                <w:szCs w:val="18"/>
              </w:rPr>
              <w:t>i</w:t>
            </w:r>
            <w:r w:rsidRPr="000F7963">
              <w:rPr>
                <w:rFonts w:cs="Arial"/>
                <w:color w:val="000000"/>
                <w:sz w:val="18"/>
                <w:szCs w:val="18"/>
              </w:rPr>
              <w:t>fikation.</w:t>
            </w:r>
          </w:p>
        </w:tc>
        <w:tc>
          <w:tcPr>
            <w:tcW w:w="2551" w:type="dxa"/>
          </w:tcPr>
          <w:p w:rsidR="00865DAC" w:rsidRPr="000F7963" w:rsidRDefault="00865DAC"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865DAC" w:rsidRPr="000F7963" w:rsidTr="00CD41A9">
        <w:tblPrEx>
          <w:tblBorders>
            <w:bottom w:val="single" w:sz="4" w:space="0" w:color="auto"/>
          </w:tblBorders>
          <w:tblCellMar>
            <w:top w:w="0" w:type="dxa"/>
            <w:bottom w:w="0" w:type="dxa"/>
          </w:tblCellMar>
        </w:tblPrEx>
        <w:tc>
          <w:tcPr>
            <w:tcW w:w="851" w:type="dxa"/>
          </w:tcPr>
          <w:p w:rsidR="00865DAC" w:rsidRPr="0031315D" w:rsidRDefault="00865DAC" w:rsidP="00765826">
            <w:pPr>
              <w:pStyle w:val="text3kenr"/>
              <w:rPr>
                <w:i/>
              </w:rPr>
            </w:pPr>
            <w:r w:rsidRPr="0031315D">
              <w:rPr>
                <w:i/>
              </w:rPr>
              <w:t>HAKRDS</w:t>
            </w:r>
            <w:r w:rsidRPr="0031315D">
              <w:rPr>
                <w:i/>
              </w:rPr>
              <w:br/>
              <w:t>Zusatz</w:t>
            </w:r>
          </w:p>
        </w:tc>
        <w:tc>
          <w:tcPr>
            <w:tcW w:w="5669" w:type="dxa"/>
            <w:gridSpan w:val="2"/>
          </w:tcPr>
          <w:p w:rsidR="00865DAC" w:rsidRPr="0031315D" w:rsidRDefault="00865DAC" w:rsidP="00765826">
            <w:pPr>
              <w:pStyle w:val="text3ke"/>
              <w:rPr>
                <w:i/>
              </w:rPr>
            </w:pPr>
            <w:r w:rsidRPr="0031315D">
              <w:rPr>
                <w:i/>
              </w:rPr>
              <w:t>Ergebnisberichte zu Validierungsleistungen von Reinigungs- und Desinfekt</w:t>
            </w:r>
            <w:r w:rsidRPr="0031315D">
              <w:rPr>
                <w:i/>
              </w:rPr>
              <w:t>i</w:t>
            </w:r>
            <w:r w:rsidRPr="0031315D">
              <w:rPr>
                <w:i/>
              </w:rPr>
              <w:t>onsprozessen entsprechen den Festlegungen aus RDS 001</w:t>
            </w:r>
          </w:p>
        </w:tc>
        <w:tc>
          <w:tcPr>
            <w:tcW w:w="2551" w:type="dxa"/>
          </w:tcPr>
          <w:p w:rsidR="00865DAC" w:rsidRPr="000F7963" w:rsidRDefault="00865DAC"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865DAC" w:rsidRPr="00DF041C" w:rsidRDefault="00865DAC"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865DAC" w:rsidRPr="00DF041C" w:rsidRDefault="00865DAC" w:rsidP="00E55FBE">
            <w:pPr>
              <w:spacing w:before="20"/>
              <w:jc w:val="center"/>
              <w:rPr>
                <w:rFonts w:cs="Arial"/>
                <w:iCs/>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865DAC" w:rsidRPr="000F7963" w:rsidTr="00CD41A9">
        <w:tblPrEx>
          <w:tblBorders>
            <w:bottom w:val="single" w:sz="4" w:space="0" w:color="auto"/>
          </w:tblBorders>
          <w:tblCellMar>
            <w:top w:w="0" w:type="dxa"/>
            <w:bottom w:w="0" w:type="dxa"/>
          </w:tblCellMar>
        </w:tblPrEx>
        <w:tc>
          <w:tcPr>
            <w:tcW w:w="851" w:type="dxa"/>
          </w:tcPr>
          <w:p w:rsidR="00865DAC" w:rsidRPr="000F7963" w:rsidRDefault="00865DAC" w:rsidP="00CD41A9">
            <w:pPr>
              <w:keepNext/>
              <w:spacing w:before="20"/>
              <w:rPr>
                <w:rFonts w:cs="Arial"/>
                <w:sz w:val="18"/>
                <w:szCs w:val="18"/>
              </w:rPr>
            </w:pPr>
            <w:r w:rsidRPr="000F7963">
              <w:rPr>
                <w:rFonts w:cs="Arial"/>
                <w:sz w:val="18"/>
                <w:szCs w:val="18"/>
              </w:rPr>
              <w:t>5.10.4</w:t>
            </w:r>
          </w:p>
        </w:tc>
        <w:tc>
          <w:tcPr>
            <w:tcW w:w="5669" w:type="dxa"/>
            <w:gridSpan w:val="2"/>
          </w:tcPr>
          <w:p w:rsidR="00865DAC" w:rsidRPr="000F7963" w:rsidRDefault="00865DAC" w:rsidP="00CD41A9">
            <w:pPr>
              <w:keepNext/>
              <w:spacing w:before="20"/>
              <w:rPr>
                <w:rFonts w:cs="Arial"/>
                <w:color w:val="000000"/>
                <w:sz w:val="18"/>
                <w:szCs w:val="18"/>
              </w:rPr>
            </w:pPr>
            <w:r w:rsidRPr="000F7963">
              <w:rPr>
                <w:rFonts w:cs="Arial"/>
                <w:color w:val="000000"/>
                <w:sz w:val="18"/>
                <w:szCs w:val="18"/>
              </w:rPr>
              <w:t xml:space="preserve">Kalibrierscheine </w:t>
            </w:r>
          </w:p>
        </w:tc>
        <w:tc>
          <w:tcPr>
            <w:tcW w:w="2551" w:type="dxa"/>
          </w:tcPr>
          <w:p w:rsidR="00865DAC" w:rsidRPr="000F7963" w:rsidRDefault="00865DAC" w:rsidP="00CD41A9">
            <w:pPr>
              <w:keepNext/>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865DAC" w:rsidRPr="00DF041C" w:rsidRDefault="00865DAC" w:rsidP="00CD41A9">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865DAC" w:rsidRPr="00DF041C" w:rsidRDefault="00865DAC" w:rsidP="00CD41A9">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865DAC" w:rsidRPr="000F7963" w:rsidTr="00CD41A9">
        <w:tblPrEx>
          <w:tblBorders>
            <w:bottom w:val="single" w:sz="4" w:space="0" w:color="auto"/>
          </w:tblBorders>
          <w:tblCellMar>
            <w:top w:w="0" w:type="dxa"/>
            <w:bottom w:w="0" w:type="dxa"/>
          </w:tblCellMar>
        </w:tblPrEx>
        <w:tc>
          <w:tcPr>
            <w:tcW w:w="851" w:type="dxa"/>
          </w:tcPr>
          <w:p w:rsidR="00865DAC" w:rsidRPr="000F7963" w:rsidRDefault="00865DAC" w:rsidP="00CD41A9">
            <w:pPr>
              <w:keepNext/>
              <w:spacing w:before="20"/>
              <w:rPr>
                <w:rFonts w:cs="Arial"/>
                <w:sz w:val="18"/>
                <w:szCs w:val="18"/>
              </w:rPr>
            </w:pPr>
            <w:r>
              <w:rPr>
                <w:rFonts w:cs="Arial"/>
                <w:sz w:val="18"/>
                <w:szCs w:val="18"/>
              </w:rPr>
              <w:t>5.10.4.1</w:t>
            </w:r>
          </w:p>
        </w:tc>
        <w:tc>
          <w:tcPr>
            <w:tcW w:w="5669" w:type="dxa"/>
            <w:gridSpan w:val="2"/>
          </w:tcPr>
          <w:p w:rsidR="00865DAC" w:rsidRDefault="00865DAC" w:rsidP="00CD41A9">
            <w:pPr>
              <w:keepNext/>
              <w:spacing w:before="20"/>
              <w:rPr>
                <w:rFonts w:cs="Arial"/>
                <w:sz w:val="18"/>
                <w:szCs w:val="18"/>
              </w:rPr>
            </w:pPr>
            <w:r w:rsidRPr="00B73E25">
              <w:rPr>
                <w:rFonts w:cs="Arial"/>
                <w:sz w:val="18"/>
                <w:szCs w:val="18"/>
              </w:rPr>
              <w:t>Außer den in 5.10.2 verlangten Angaben muss, wo es für die Interpretat</w:t>
            </w:r>
            <w:r w:rsidRPr="00B73E25">
              <w:rPr>
                <w:rFonts w:cs="Arial"/>
                <w:sz w:val="18"/>
                <w:szCs w:val="18"/>
              </w:rPr>
              <w:t>i</w:t>
            </w:r>
            <w:r w:rsidRPr="00B73E25">
              <w:rPr>
                <w:rFonts w:cs="Arial"/>
                <w:sz w:val="18"/>
                <w:szCs w:val="18"/>
              </w:rPr>
              <w:t>on des Kalibrierergebnisses</w:t>
            </w:r>
            <w:r>
              <w:rPr>
                <w:rFonts w:cs="Arial"/>
                <w:sz w:val="18"/>
                <w:szCs w:val="18"/>
              </w:rPr>
              <w:t xml:space="preserve"> </w:t>
            </w:r>
            <w:r w:rsidRPr="00B73E25">
              <w:rPr>
                <w:rFonts w:cs="Arial"/>
                <w:sz w:val="18"/>
                <w:szCs w:val="18"/>
              </w:rPr>
              <w:t>erforderlich ist, der Kalibrierschein noch die fo</w:t>
            </w:r>
            <w:r w:rsidRPr="00B73E25">
              <w:rPr>
                <w:rFonts w:cs="Arial"/>
                <w:sz w:val="18"/>
                <w:szCs w:val="18"/>
              </w:rPr>
              <w:t>l</w:t>
            </w:r>
            <w:r w:rsidRPr="00B73E25">
              <w:rPr>
                <w:rFonts w:cs="Arial"/>
                <w:sz w:val="18"/>
                <w:szCs w:val="18"/>
              </w:rPr>
              <w:t>genden A</w:t>
            </w:r>
            <w:r w:rsidRPr="00B73E25">
              <w:rPr>
                <w:rFonts w:cs="Arial"/>
                <w:sz w:val="18"/>
                <w:szCs w:val="18"/>
              </w:rPr>
              <w:t>n</w:t>
            </w:r>
            <w:r w:rsidRPr="00B73E25">
              <w:rPr>
                <w:rFonts w:cs="Arial"/>
                <w:sz w:val="18"/>
                <w:szCs w:val="18"/>
              </w:rPr>
              <w:t>gaben enthalten:</w:t>
            </w:r>
          </w:p>
          <w:p w:rsidR="00865DAC" w:rsidRPr="00973473" w:rsidRDefault="00865DAC" w:rsidP="00CD41A9">
            <w:pPr>
              <w:keepNext/>
              <w:numPr>
                <w:ilvl w:val="0"/>
                <w:numId w:val="18"/>
              </w:numPr>
              <w:tabs>
                <w:tab w:val="clear" w:pos="360"/>
                <w:tab w:val="num" w:pos="213"/>
              </w:tabs>
              <w:spacing w:before="20"/>
              <w:rPr>
                <w:rFonts w:cs="Arial"/>
                <w:color w:val="000000"/>
                <w:sz w:val="18"/>
                <w:szCs w:val="18"/>
              </w:rPr>
            </w:pPr>
            <w:r w:rsidRPr="00973473">
              <w:rPr>
                <w:rFonts w:cs="Arial"/>
                <w:color w:val="000000"/>
                <w:sz w:val="18"/>
                <w:szCs w:val="18"/>
              </w:rPr>
              <w:t>die Bedingungen (z. B. Umgebungsbedingungen), unter denen die Kali</w:t>
            </w:r>
            <w:r w:rsidRPr="00973473">
              <w:rPr>
                <w:rFonts w:cs="Arial"/>
                <w:color w:val="000000"/>
                <w:sz w:val="18"/>
                <w:szCs w:val="18"/>
              </w:rPr>
              <w:t>b</w:t>
            </w:r>
            <w:r w:rsidRPr="00973473">
              <w:rPr>
                <w:rFonts w:cs="Arial"/>
                <w:color w:val="000000"/>
                <w:sz w:val="18"/>
                <w:szCs w:val="18"/>
              </w:rPr>
              <w:t>rierungen durchgeführt wurden und die einen Einfluss auf das Messe</w:t>
            </w:r>
            <w:r w:rsidRPr="00973473">
              <w:rPr>
                <w:rFonts w:cs="Arial"/>
                <w:color w:val="000000"/>
                <w:sz w:val="18"/>
                <w:szCs w:val="18"/>
              </w:rPr>
              <w:t>r</w:t>
            </w:r>
            <w:r w:rsidRPr="00973473">
              <w:rPr>
                <w:rFonts w:cs="Arial"/>
                <w:color w:val="000000"/>
                <w:sz w:val="18"/>
                <w:szCs w:val="18"/>
              </w:rPr>
              <w:t>gebnis h</w:t>
            </w:r>
            <w:r w:rsidRPr="00973473">
              <w:rPr>
                <w:rFonts w:cs="Arial"/>
                <w:color w:val="000000"/>
                <w:sz w:val="18"/>
                <w:szCs w:val="18"/>
              </w:rPr>
              <w:t>a</w:t>
            </w:r>
            <w:r w:rsidRPr="00973473">
              <w:rPr>
                <w:rFonts w:cs="Arial"/>
                <w:color w:val="000000"/>
                <w:sz w:val="18"/>
                <w:szCs w:val="18"/>
              </w:rPr>
              <w:t>ben;</w:t>
            </w:r>
          </w:p>
          <w:p w:rsidR="00865DAC" w:rsidRPr="00973473" w:rsidRDefault="00865DAC" w:rsidP="00CD41A9">
            <w:pPr>
              <w:keepNext/>
              <w:numPr>
                <w:ilvl w:val="0"/>
                <w:numId w:val="18"/>
              </w:numPr>
              <w:tabs>
                <w:tab w:val="clear" w:pos="360"/>
                <w:tab w:val="num" w:pos="213"/>
              </w:tabs>
              <w:spacing w:before="20"/>
              <w:rPr>
                <w:rFonts w:cs="Arial"/>
                <w:color w:val="000000"/>
                <w:sz w:val="18"/>
                <w:szCs w:val="18"/>
              </w:rPr>
            </w:pPr>
            <w:r w:rsidRPr="00973473">
              <w:rPr>
                <w:rFonts w:cs="Arial"/>
                <w:color w:val="000000"/>
                <w:sz w:val="18"/>
                <w:szCs w:val="18"/>
              </w:rPr>
              <w:t>die Messunsicherheit und/oder einen Hinweis auf die Erfüllung einer bezeichneten metrologischen Spezifikation oder von einzelnen A</w:t>
            </w:r>
            <w:r w:rsidRPr="00973473">
              <w:rPr>
                <w:rFonts w:cs="Arial"/>
                <w:color w:val="000000"/>
                <w:sz w:val="18"/>
                <w:szCs w:val="18"/>
              </w:rPr>
              <w:t>b</w:t>
            </w:r>
            <w:r w:rsidRPr="00973473">
              <w:rPr>
                <w:rFonts w:cs="Arial"/>
                <w:color w:val="000000"/>
                <w:sz w:val="18"/>
                <w:szCs w:val="18"/>
              </w:rPr>
              <w:t>schnitten derselben;</w:t>
            </w:r>
          </w:p>
          <w:p w:rsidR="00865DAC" w:rsidRPr="000F7963" w:rsidRDefault="00865DAC" w:rsidP="00CD41A9">
            <w:pPr>
              <w:keepNext/>
              <w:numPr>
                <w:ilvl w:val="0"/>
                <w:numId w:val="18"/>
              </w:numPr>
              <w:tabs>
                <w:tab w:val="clear" w:pos="360"/>
                <w:tab w:val="num" w:pos="213"/>
              </w:tabs>
              <w:spacing w:before="20"/>
              <w:rPr>
                <w:rFonts w:cs="Arial"/>
                <w:sz w:val="18"/>
                <w:szCs w:val="18"/>
              </w:rPr>
            </w:pPr>
            <w:r w:rsidRPr="00973473">
              <w:rPr>
                <w:rFonts w:cs="Arial"/>
                <w:color w:val="000000"/>
                <w:sz w:val="18"/>
                <w:szCs w:val="18"/>
              </w:rPr>
              <w:t>Aufschluss über die messtechnische Rückführung der Ergebni</w:t>
            </w:r>
            <w:r w:rsidRPr="00973473">
              <w:rPr>
                <w:rFonts w:cs="Arial"/>
                <w:color w:val="000000"/>
                <w:sz w:val="18"/>
                <w:szCs w:val="18"/>
              </w:rPr>
              <w:t>s</w:t>
            </w:r>
            <w:r w:rsidRPr="00973473">
              <w:rPr>
                <w:rFonts w:cs="Arial"/>
                <w:color w:val="000000"/>
                <w:sz w:val="18"/>
                <w:szCs w:val="18"/>
              </w:rPr>
              <w:t xml:space="preserve">se (siehe 5.6.2.1 </w:t>
            </w:r>
            <w:r w:rsidRPr="0097471C">
              <w:rPr>
                <w:rFonts w:cs="Arial"/>
                <w:color w:val="000000"/>
                <w:sz w:val="18"/>
                <w:szCs w:val="18"/>
              </w:rPr>
              <w:t>Anmerkung</w:t>
            </w:r>
            <w:r w:rsidRPr="00973473">
              <w:rPr>
                <w:rFonts w:cs="Arial"/>
                <w:color w:val="000000"/>
                <w:sz w:val="18"/>
                <w:szCs w:val="18"/>
              </w:rPr>
              <w:t xml:space="preserve"> 1).</w:t>
            </w:r>
          </w:p>
        </w:tc>
        <w:tc>
          <w:tcPr>
            <w:tcW w:w="2551" w:type="dxa"/>
          </w:tcPr>
          <w:p w:rsidR="00865DAC" w:rsidRPr="000F7963" w:rsidRDefault="00865DAC" w:rsidP="00CD41A9">
            <w:pPr>
              <w:keepNext/>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865DAC" w:rsidRPr="00DF041C" w:rsidRDefault="00865DAC" w:rsidP="00CD41A9">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865DAC" w:rsidRPr="00DF041C" w:rsidRDefault="00865DAC" w:rsidP="00CD41A9">
            <w:pPr>
              <w:keepNext/>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865DAC" w:rsidRPr="000F7963" w:rsidTr="00CD41A9">
        <w:tblPrEx>
          <w:tblBorders>
            <w:bottom w:val="single" w:sz="4" w:space="0" w:color="auto"/>
          </w:tblBorders>
          <w:tblCellMar>
            <w:top w:w="0" w:type="dxa"/>
            <w:bottom w:w="0" w:type="dxa"/>
          </w:tblCellMar>
        </w:tblPrEx>
        <w:tc>
          <w:tcPr>
            <w:tcW w:w="851" w:type="dxa"/>
          </w:tcPr>
          <w:p w:rsidR="00865DAC" w:rsidRPr="000F7963" w:rsidRDefault="00865DAC" w:rsidP="00C16312">
            <w:pPr>
              <w:spacing w:before="20"/>
              <w:rPr>
                <w:rFonts w:cs="Arial"/>
                <w:sz w:val="18"/>
                <w:szCs w:val="18"/>
              </w:rPr>
            </w:pPr>
            <w:r>
              <w:rPr>
                <w:rFonts w:cs="Arial"/>
                <w:sz w:val="18"/>
                <w:szCs w:val="18"/>
              </w:rPr>
              <w:t>5.10.4.2</w:t>
            </w:r>
          </w:p>
        </w:tc>
        <w:tc>
          <w:tcPr>
            <w:tcW w:w="5669" w:type="dxa"/>
            <w:gridSpan w:val="2"/>
          </w:tcPr>
          <w:p w:rsidR="00865DAC" w:rsidRDefault="00865DAC" w:rsidP="00AD7D98">
            <w:pPr>
              <w:spacing w:before="20"/>
              <w:rPr>
                <w:rFonts w:cs="Arial"/>
                <w:sz w:val="18"/>
                <w:szCs w:val="18"/>
              </w:rPr>
            </w:pPr>
            <w:r w:rsidRPr="00AD7D98">
              <w:rPr>
                <w:rFonts w:cs="Arial"/>
                <w:sz w:val="18"/>
                <w:szCs w:val="18"/>
              </w:rPr>
              <w:t>Der Kalibrierschein darf sich nur auf Größen und die Ergebnisse von Funkt</w:t>
            </w:r>
            <w:r w:rsidRPr="00AD7D98">
              <w:rPr>
                <w:rFonts w:cs="Arial"/>
                <w:sz w:val="18"/>
                <w:szCs w:val="18"/>
              </w:rPr>
              <w:t>i</w:t>
            </w:r>
            <w:r w:rsidRPr="00AD7D98">
              <w:rPr>
                <w:rFonts w:cs="Arial"/>
                <w:sz w:val="18"/>
                <w:szCs w:val="18"/>
              </w:rPr>
              <w:t>on</w:t>
            </w:r>
            <w:r w:rsidRPr="00AD7D98">
              <w:rPr>
                <w:rFonts w:cs="Arial"/>
                <w:sz w:val="18"/>
                <w:szCs w:val="18"/>
              </w:rPr>
              <w:t>s</w:t>
            </w:r>
            <w:r w:rsidRPr="00AD7D98">
              <w:rPr>
                <w:rFonts w:cs="Arial"/>
                <w:sz w:val="18"/>
                <w:szCs w:val="18"/>
              </w:rPr>
              <w:t>prüfungen</w:t>
            </w:r>
            <w:r>
              <w:rPr>
                <w:rFonts w:cs="Arial"/>
                <w:sz w:val="18"/>
                <w:szCs w:val="18"/>
              </w:rPr>
              <w:t xml:space="preserve"> </w:t>
            </w:r>
            <w:r w:rsidRPr="00AD7D98">
              <w:rPr>
                <w:rFonts w:cs="Arial"/>
                <w:sz w:val="18"/>
                <w:szCs w:val="18"/>
              </w:rPr>
              <w:t>beziehen. Sofern eine Aussage zur Konformität mit einer Spezifik</w:t>
            </w:r>
            <w:r w:rsidRPr="00AD7D98">
              <w:rPr>
                <w:rFonts w:cs="Arial"/>
                <w:sz w:val="18"/>
                <w:szCs w:val="18"/>
              </w:rPr>
              <w:t>a</w:t>
            </w:r>
            <w:r w:rsidRPr="00AD7D98">
              <w:rPr>
                <w:rFonts w:cs="Arial"/>
                <w:sz w:val="18"/>
                <w:szCs w:val="18"/>
              </w:rPr>
              <w:t>tion gemacht wird, muss diese ausdrücklich</w:t>
            </w:r>
            <w:r>
              <w:rPr>
                <w:rFonts w:cs="Arial"/>
                <w:sz w:val="18"/>
                <w:szCs w:val="18"/>
              </w:rPr>
              <w:t xml:space="preserve"> </w:t>
            </w:r>
            <w:r w:rsidRPr="00AD7D98">
              <w:rPr>
                <w:rFonts w:cs="Arial"/>
                <w:sz w:val="18"/>
                <w:szCs w:val="18"/>
              </w:rPr>
              <w:t>angeben, welche Abschnitte der Spezif</w:t>
            </w:r>
            <w:r w:rsidRPr="00AD7D98">
              <w:rPr>
                <w:rFonts w:cs="Arial"/>
                <w:sz w:val="18"/>
                <w:szCs w:val="18"/>
              </w:rPr>
              <w:t>i</w:t>
            </w:r>
            <w:r w:rsidRPr="00AD7D98">
              <w:rPr>
                <w:rFonts w:cs="Arial"/>
                <w:sz w:val="18"/>
                <w:szCs w:val="18"/>
              </w:rPr>
              <w:t>kation erfüllt oder nicht erfüllt sind.</w:t>
            </w:r>
          </w:p>
          <w:p w:rsidR="00865DAC" w:rsidRDefault="00865DAC" w:rsidP="00AD7D98">
            <w:pPr>
              <w:spacing w:before="20"/>
              <w:rPr>
                <w:rFonts w:cs="Arial"/>
                <w:sz w:val="18"/>
                <w:szCs w:val="18"/>
              </w:rPr>
            </w:pPr>
            <w:r w:rsidRPr="00AD7D98">
              <w:rPr>
                <w:rFonts w:cs="Arial"/>
                <w:sz w:val="18"/>
                <w:szCs w:val="18"/>
              </w:rPr>
              <w:t>Wenn eine Konformitätsaussage gemacht wird, ohne dass die Messerge</w:t>
            </w:r>
            <w:r w:rsidRPr="00AD7D98">
              <w:rPr>
                <w:rFonts w:cs="Arial"/>
                <w:sz w:val="18"/>
                <w:szCs w:val="18"/>
              </w:rPr>
              <w:t>b</w:t>
            </w:r>
            <w:r w:rsidRPr="00AD7D98">
              <w:rPr>
                <w:rFonts w:cs="Arial"/>
                <w:sz w:val="18"/>
                <w:szCs w:val="18"/>
              </w:rPr>
              <w:t>nisse und zugehörigen Unsicherheiten</w:t>
            </w:r>
            <w:r>
              <w:rPr>
                <w:rFonts w:cs="Arial"/>
                <w:sz w:val="18"/>
                <w:szCs w:val="18"/>
              </w:rPr>
              <w:t xml:space="preserve"> </w:t>
            </w:r>
            <w:r w:rsidRPr="00AD7D98">
              <w:rPr>
                <w:rFonts w:cs="Arial"/>
                <w:sz w:val="18"/>
                <w:szCs w:val="18"/>
              </w:rPr>
              <w:t>angegeben werden, muss das Lab</w:t>
            </w:r>
            <w:r w:rsidRPr="00AD7D98">
              <w:rPr>
                <w:rFonts w:cs="Arial"/>
                <w:sz w:val="18"/>
                <w:szCs w:val="18"/>
              </w:rPr>
              <w:t>o</w:t>
            </w:r>
            <w:r w:rsidRPr="00AD7D98">
              <w:rPr>
                <w:rFonts w:cs="Arial"/>
                <w:sz w:val="18"/>
                <w:szCs w:val="18"/>
              </w:rPr>
              <w:t>ratorium diese Ergebnisse aufzeichnen und aufbewahren, um in der Z</w:t>
            </w:r>
            <w:r w:rsidRPr="00AD7D98">
              <w:rPr>
                <w:rFonts w:cs="Arial"/>
                <w:sz w:val="18"/>
                <w:szCs w:val="18"/>
              </w:rPr>
              <w:t>u</w:t>
            </w:r>
            <w:r w:rsidRPr="00AD7D98">
              <w:rPr>
                <w:rFonts w:cs="Arial"/>
                <w:sz w:val="18"/>
                <w:szCs w:val="18"/>
              </w:rPr>
              <w:t>kunft</w:t>
            </w:r>
            <w:r>
              <w:rPr>
                <w:rFonts w:cs="Arial"/>
                <w:sz w:val="18"/>
                <w:szCs w:val="18"/>
              </w:rPr>
              <w:t xml:space="preserve"> </w:t>
            </w:r>
            <w:r w:rsidRPr="00AD7D98">
              <w:rPr>
                <w:rFonts w:cs="Arial"/>
                <w:sz w:val="18"/>
                <w:szCs w:val="18"/>
              </w:rPr>
              <w:t>darauf z</w:t>
            </w:r>
            <w:r w:rsidRPr="00AD7D98">
              <w:rPr>
                <w:rFonts w:cs="Arial"/>
                <w:sz w:val="18"/>
                <w:szCs w:val="18"/>
              </w:rPr>
              <w:t>u</w:t>
            </w:r>
            <w:r w:rsidRPr="00AD7D98">
              <w:rPr>
                <w:rFonts w:cs="Arial"/>
                <w:sz w:val="18"/>
                <w:szCs w:val="18"/>
              </w:rPr>
              <w:t>rückgreifen zu können.</w:t>
            </w:r>
          </w:p>
          <w:p w:rsidR="00865DAC" w:rsidRPr="000F7963" w:rsidRDefault="00865DAC" w:rsidP="00AD7D98">
            <w:pPr>
              <w:spacing w:before="20"/>
              <w:rPr>
                <w:rFonts w:cs="Arial"/>
                <w:sz w:val="18"/>
                <w:szCs w:val="18"/>
              </w:rPr>
            </w:pPr>
            <w:r w:rsidRPr="00AD7D98">
              <w:rPr>
                <w:rFonts w:cs="Arial"/>
                <w:sz w:val="18"/>
                <w:szCs w:val="18"/>
              </w:rPr>
              <w:t>Bei Konformitätsaussagen muss die Messunsicherheit berücksichtigt we</w:t>
            </w:r>
            <w:r w:rsidRPr="00AD7D98">
              <w:rPr>
                <w:rFonts w:cs="Arial"/>
                <w:sz w:val="18"/>
                <w:szCs w:val="18"/>
              </w:rPr>
              <w:t>r</w:t>
            </w:r>
            <w:r w:rsidRPr="00AD7D98">
              <w:rPr>
                <w:rFonts w:cs="Arial"/>
                <w:sz w:val="18"/>
                <w:szCs w:val="18"/>
              </w:rPr>
              <w:t>den.</w:t>
            </w:r>
          </w:p>
        </w:tc>
        <w:tc>
          <w:tcPr>
            <w:tcW w:w="2551" w:type="dxa"/>
          </w:tcPr>
          <w:p w:rsidR="00865DAC" w:rsidRPr="000F7963" w:rsidRDefault="00865DAC"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865DAC" w:rsidRPr="000F7963" w:rsidTr="00CD41A9">
        <w:tblPrEx>
          <w:tblBorders>
            <w:bottom w:val="single" w:sz="4" w:space="0" w:color="auto"/>
          </w:tblBorders>
          <w:tblCellMar>
            <w:top w:w="0" w:type="dxa"/>
            <w:bottom w:w="0" w:type="dxa"/>
          </w:tblCellMar>
        </w:tblPrEx>
        <w:tc>
          <w:tcPr>
            <w:tcW w:w="851" w:type="dxa"/>
          </w:tcPr>
          <w:p w:rsidR="00865DAC" w:rsidRPr="000F7963" w:rsidRDefault="00865DAC" w:rsidP="00C16312">
            <w:pPr>
              <w:spacing w:before="20"/>
              <w:rPr>
                <w:rFonts w:cs="Arial"/>
                <w:sz w:val="18"/>
                <w:szCs w:val="18"/>
              </w:rPr>
            </w:pPr>
            <w:r>
              <w:rPr>
                <w:rFonts w:cs="Arial"/>
                <w:sz w:val="18"/>
                <w:szCs w:val="18"/>
              </w:rPr>
              <w:t>5.10.4.3</w:t>
            </w:r>
          </w:p>
        </w:tc>
        <w:tc>
          <w:tcPr>
            <w:tcW w:w="5669" w:type="dxa"/>
            <w:gridSpan w:val="2"/>
          </w:tcPr>
          <w:p w:rsidR="00865DAC" w:rsidRPr="000F7963" w:rsidRDefault="00865DAC" w:rsidP="00AD7D98">
            <w:pPr>
              <w:spacing w:before="20"/>
              <w:rPr>
                <w:rFonts w:cs="Arial"/>
                <w:sz w:val="18"/>
                <w:szCs w:val="18"/>
              </w:rPr>
            </w:pPr>
            <w:r w:rsidRPr="00AD7D98">
              <w:rPr>
                <w:rFonts w:cs="Arial"/>
                <w:sz w:val="18"/>
                <w:szCs w:val="18"/>
              </w:rPr>
              <w:t>Wenn ein zu kalibrierendes Instrument justiert oder repariert wurde, mü</w:t>
            </w:r>
            <w:r w:rsidRPr="00AD7D98">
              <w:rPr>
                <w:rFonts w:cs="Arial"/>
                <w:sz w:val="18"/>
                <w:szCs w:val="18"/>
              </w:rPr>
              <w:t>s</w:t>
            </w:r>
            <w:r w:rsidRPr="00AD7D98">
              <w:rPr>
                <w:rFonts w:cs="Arial"/>
                <w:sz w:val="18"/>
                <w:szCs w:val="18"/>
              </w:rPr>
              <w:t>sen die</w:t>
            </w:r>
            <w:r>
              <w:rPr>
                <w:rFonts w:cs="Arial"/>
                <w:sz w:val="18"/>
                <w:szCs w:val="18"/>
              </w:rPr>
              <w:t xml:space="preserve"> </w:t>
            </w:r>
            <w:r w:rsidRPr="00AD7D98">
              <w:rPr>
                <w:rFonts w:cs="Arial"/>
                <w:sz w:val="18"/>
                <w:szCs w:val="18"/>
              </w:rPr>
              <w:t>Kalibrierergebnisse, falls verfügbar, vor der Justierung oder Repar</w:t>
            </w:r>
            <w:r w:rsidRPr="00AD7D98">
              <w:rPr>
                <w:rFonts w:cs="Arial"/>
                <w:sz w:val="18"/>
                <w:szCs w:val="18"/>
              </w:rPr>
              <w:t>a</w:t>
            </w:r>
            <w:r w:rsidRPr="00AD7D98">
              <w:rPr>
                <w:rFonts w:cs="Arial"/>
                <w:sz w:val="18"/>
                <w:szCs w:val="18"/>
              </w:rPr>
              <w:t>tur angegeben werden.</w:t>
            </w:r>
          </w:p>
        </w:tc>
        <w:tc>
          <w:tcPr>
            <w:tcW w:w="2551" w:type="dxa"/>
          </w:tcPr>
          <w:p w:rsidR="00865DAC" w:rsidRPr="000F7963" w:rsidRDefault="00865DAC"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865DAC" w:rsidRPr="000F7963" w:rsidTr="00CD41A9">
        <w:tblPrEx>
          <w:tblBorders>
            <w:bottom w:val="single" w:sz="4" w:space="0" w:color="auto"/>
          </w:tblBorders>
          <w:tblCellMar>
            <w:top w:w="0" w:type="dxa"/>
            <w:bottom w:w="0" w:type="dxa"/>
          </w:tblCellMar>
        </w:tblPrEx>
        <w:tc>
          <w:tcPr>
            <w:tcW w:w="851" w:type="dxa"/>
          </w:tcPr>
          <w:p w:rsidR="00865DAC" w:rsidRPr="000F7963" w:rsidRDefault="00865DAC" w:rsidP="00C16312">
            <w:pPr>
              <w:spacing w:before="20"/>
              <w:rPr>
                <w:rFonts w:cs="Arial"/>
                <w:sz w:val="18"/>
                <w:szCs w:val="18"/>
              </w:rPr>
            </w:pPr>
            <w:r>
              <w:rPr>
                <w:rFonts w:cs="Arial"/>
                <w:sz w:val="18"/>
                <w:szCs w:val="18"/>
              </w:rPr>
              <w:t>5.10.4.4</w:t>
            </w:r>
          </w:p>
        </w:tc>
        <w:tc>
          <w:tcPr>
            <w:tcW w:w="5669" w:type="dxa"/>
            <w:gridSpan w:val="2"/>
          </w:tcPr>
          <w:p w:rsidR="00865DAC" w:rsidRPr="000F7963" w:rsidRDefault="00865DAC" w:rsidP="00D147C5">
            <w:pPr>
              <w:spacing w:before="20"/>
              <w:rPr>
                <w:rFonts w:cs="Arial"/>
                <w:sz w:val="18"/>
                <w:szCs w:val="18"/>
              </w:rPr>
            </w:pPr>
            <w:r w:rsidRPr="00D147C5">
              <w:rPr>
                <w:rFonts w:cs="Arial"/>
                <w:sz w:val="18"/>
                <w:szCs w:val="18"/>
              </w:rPr>
              <w:t>Ein Kalibrierschein (oder eine Kalibriermarke) darf keine Empfehlung über das Kalibrierintervall</w:t>
            </w:r>
            <w:r>
              <w:rPr>
                <w:rFonts w:cs="Arial"/>
                <w:sz w:val="18"/>
                <w:szCs w:val="18"/>
              </w:rPr>
              <w:t xml:space="preserve"> </w:t>
            </w:r>
            <w:r w:rsidRPr="00D147C5">
              <w:rPr>
                <w:rFonts w:cs="Arial"/>
                <w:sz w:val="18"/>
                <w:szCs w:val="18"/>
              </w:rPr>
              <w:t>enthalten, es sei denn, dies geschieht mit Zustimmung des Kunden. Gesetzliche Vorschriften gehen dieser</w:t>
            </w:r>
            <w:r>
              <w:rPr>
                <w:rFonts w:cs="Arial"/>
                <w:sz w:val="18"/>
                <w:szCs w:val="18"/>
              </w:rPr>
              <w:t xml:space="preserve"> </w:t>
            </w:r>
            <w:r w:rsidRPr="00D147C5">
              <w:rPr>
                <w:rFonts w:cs="Arial"/>
                <w:sz w:val="18"/>
                <w:szCs w:val="18"/>
              </w:rPr>
              <w:t>Anford</w:t>
            </w:r>
            <w:r w:rsidRPr="00D147C5">
              <w:rPr>
                <w:rFonts w:cs="Arial"/>
                <w:sz w:val="18"/>
                <w:szCs w:val="18"/>
              </w:rPr>
              <w:t>e</w:t>
            </w:r>
            <w:r w:rsidRPr="00D147C5">
              <w:rPr>
                <w:rFonts w:cs="Arial"/>
                <w:sz w:val="18"/>
                <w:szCs w:val="18"/>
              </w:rPr>
              <w:t>rung vor.</w:t>
            </w:r>
          </w:p>
        </w:tc>
        <w:tc>
          <w:tcPr>
            <w:tcW w:w="2551" w:type="dxa"/>
          </w:tcPr>
          <w:p w:rsidR="00865DAC" w:rsidRPr="000F7963" w:rsidRDefault="00865DAC"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865DAC" w:rsidRPr="000F7963" w:rsidTr="00CD41A9">
        <w:tblPrEx>
          <w:tblBorders>
            <w:bottom w:val="single" w:sz="4" w:space="0" w:color="auto"/>
          </w:tblBorders>
          <w:tblCellMar>
            <w:top w:w="0" w:type="dxa"/>
            <w:bottom w:w="0" w:type="dxa"/>
          </w:tblCellMar>
        </w:tblPrEx>
        <w:tc>
          <w:tcPr>
            <w:tcW w:w="851" w:type="dxa"/>
          </w:tcPr>
          <w:p w:rsidR="00865DAC" w:rsidRPr="000F7963" w:rsidRDefault="00865DAC" w:rsidP="00C16312">
            <w:pPr>
              <w:spacing w:before="20"/>
              <w:rPr>
                <w:rFonts w:cs="Arial"/>
                <w:sz w:val="18"/>
                <w:szCs w:val="18"/>
              </w:rPr>
            </w:pPr>
            <w:r w:rsidRPr="000F7963">
              <w:rPr>
                <w:rFonts w:cs="Arial"/>
                <w:sz w:val="18"/>
                <w:szCs w:val="18"/>
              </w:rPr>
              <w:t>5.10.5</w:t>
            </w:r>
          </w:p>
        </w:tc>
        <w:tc>
          <w:tcPr>
            <w:tcW w:w="5669" w:type="dxa"/>
            <w:gridSpan w:val="2"/>
          </w:tcPr>
          <w:p w:rsidR="00865DAC" w:rsidRPr="000F7963" w:rsidRDefault="00865DAC" w:rsidP="00C16312">
            <w:pPr>
              <w:spacing w:before="20"/>
              <w:rPr>
                <w:rFonts w:cs="Arial"/>
                <w:sz w:val="18"/>
                <w:szCs w:val="18"/>
              </w:rPr>
            </w:pPr>
            <w:r w:rsidRPr="000F7963">
              <w:rPr>
                <w:rFonts w:cs="Arial"/>
                <w:sz w:val="18"/>
                <w:szCs w:val="18"/>
              </w:rPr>
              <w:t>Meinungen und Interpretationen</w:t>
            </w:r>
          </w:p>
          <w:p w:rsidR="00865DAC" w:rsidRPr="000F7963" w:rsidRDefault="00865DAC" w:rsidP="00DD1529">
            <w:pPr>
              <w:spacing w:before="20"/>
              <w:jc w:val="both"/>
              <w:rPr>
                <w:rFonts w:cs="Arial"/>
                <w:sz w:val="18"/>
                <w:szCs w:val="18"/>
              </w:rPr>
            </w:pPr>
            <w:r w:rsidRPr="000F7963">
              <w:rPr>
                <w:rFonts w:cs="Arial"/>
                <w:sz w:val="18"/>
                <w:szCs w:val="18"/>
              </w:rPr>
              <w:t xml:space="preserve">Wenn in einem Prüfbericht Meinungen und Interpretationen enthalten </w:t>
            </w:r>
            <w:r w:rsidRPr="000F7963">
              <w:rPr>
                <w:rFonts w:cs="Arial"/>
                <w:sz w:val="18"/>
                <w:szCs w:val="18"/>
              </w:rPr>
              <w:lastRenderedPageBreak/>
              <w:t>sind, muss das Laboratorium die Grundlagen, auf denen die Meinungen und Interpretationen beruhen, schriftlich niedergelegt haben. Meinu</w:t>
            </w:r>
            <w:r w:rsidRPr="000F7963">
              <w:rPr>
                <w:rFonts w:cs="Arial"/>
                <w:sz w:val="18"/>
                <w:szCs w:val="18"/>
              </w:rPr>
              <w:t>n</w:t>
            </w:r>
            <w:r w:rsidRPr="000F7963">
              <w:rPr>
                <w:rFonts w:cs="Arial"/>
                <w:sz w:val="18"/>
                <w:szCs w:val="18"/>
              </w:rPr>
              <w:t>gen und Interpretationen müssen in Prüfberichten eindeutig als solche geken</w:t>
            </w:r>
            <w:r w:rsidRPr="000F7963">
              <w:rPr>
                <w:rFonts w:cs="Arial"/>
                <w:sz w:val="18"/>
                <w:szCs w:val="18"/>
              </w:rPr>
              <w:t>n</w:t>
            </w:r>
            <w:r w:rsidRPr="000F7963">
              <w:rPr>
                <w:rFonts w:cs="Arial"/>
                <w:sz w:val="18"/>
                <w:szCs w:val="18"/>
              </w:rPr>
              <w:t>zeichnet we</w:t>
            </w:r>
            <w:r w:rsidRPr="000F7963">
              <w:rPr>
                <w:rFonts w:cs="Arial"/>
                <w:sz w:val="18"/>
                <w:szCs w:val="18"/>
              </w:rPr>
              <w:t>r</w:t>
            </w:r>
            <w:r w:rsidRPr="000F7963">
              <w:rPr>
                <w:rFonts w:cs="Arial"/>
                <w:sz w:val="18"/>
                <w:szCs w:val="18"/>
              </w:rPr>
              <w:t>den.</w:t>
            </w:r>
          </w:p>
        </w:tc>
        <w:tc>
          <w:tcPr>
            <w:tcW w:w="2551" w:type="dxa"/>
          </w:tcPr>
          <w:p w:rsidR="00865DAC" w:rsidRPr="000F7963" w:rsidRDefault="00865DAC" w:rsidP="00E55FBE">
            <w:pPr>
              <w:spacing w:before="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865DAC" w:rsidRPr="000F7963" w:rsidTr="00CD41A9">
        <w:tblPrEx>
          <w:tblBorders>
            <w:bottom w:val="single" w:sz="4" w:space="0" w:color="auto"/>
          </w:tblBorders>
          <w:tblCellMar>
            <w:top w:w="0" w:type="dxa"/>
            <w:bottom w:w="0" w:type="dxa"/>
          </w:tblCellMar>
        </w:tblPrEx>
        <w:tc>
          <w:tcPr>
            <w:tcW w:w="851" w:type="dxa"/>
          </w:tcPr>
          <w:p w:rsidR="00865DAC" w:rsidRPr="000F7963" w:rsidRDefault="00865DAC" w:rsidP="00C16312">
            <w:pPr>
              <w:spacing w:before="20"/>
              <w:rPr>
                <w:rFonts w:cs="Arial"/>
                <w:sz w:val="18"/>
                <w:szCs w:val="18"/>
              </w:rPr>
            </w:pPr>
            <w:r w:rsidRPr="000F7963">
              <w:rPr>
                <w:rFonts w:cs="Arial"/>
                <w:sz w:val="18"/>
                <w:szCs w:val="18"/>
              </w:rPr>
              <w:lastRenderedPageBreak/>
              <w:t>5.10.6</w:t>
            </w:r>
          </w:p>
        </w:tc>
        <w:tc>
          <w:tcPr>
            <w:tcW w:w="5669" w:type="dxa"/>
            <w:gridSpan w:val="2"/>
          </w:tcPr>
          <w:p w:rsidR="00865DAC" w:rsidRPr="000F7963" w:rsidRDefault="00865DAC" w:rsidP="00C16312">
            <w:pPr>
              <w:spacing w:before="20"/>
              <w:rPr>
                <w:rFonts w:cs="Arial"/>
                <w:sz w:val="18"/>
                <w:szCs w:val="18"/>
              </w:rPr>
            </w:pPr>
            <w:r w:rsidRPr="000F7963">
              <w:rPr>
                <w:rFonts w:cs="Arial"/>
                <w:sz w:val="18"/>
                <w:szCs w:val="18"/>
              </w:rPr>
              <w:t>Von Unterauftragnehmern erhaltene Prüf</w:t>
            </w:r>
            <w:r>
              <w:rPr>
                <w:rFonts w:cs="Arial"/>
                <w:sz w:val="18"/>
                <w:szCs w:val="18"/>
              </w:rPr>
              <w:t>- und Kalibrier</w:t>
            </w:r>
            <w:r w:rsidRPr="000F7963">
              <w:rPr>
                <w:rFonts w:cs="Arial"/>
                <w:sz w:val="18"/>
                <w:szCs w:val="18"/>
              </w:rPr>
              <w:t>ergebnisse</w:t>
            </w:r>
          </w:p>
          <w:p w:rsidR="00865DAC" w:rsidRDefault="00865DAC" w:rsidP="00DD1529">
            <w:pPr>
              <w:spacing w:before="20"/>
              <w:jc w:val="both"/>
              <w:rPr>
                <w:rFonts w:cs="Arial"/>
                <w:sz w:val="18"/>
                <w:szCs w:val="18"/>
              </w:rPr>
            </w:pPr>
            <w:r w:rsidRPr="000F7963">
              <w:rPr>
                <w:rFonts w:cs="Arial"/>
                <w:sz w:val="18"/>
                <w:szCs w:val="18"/>
              </w:rPr>
              <w:t>Wenn der Prüfbericht Ergebnisse von Prüfungen enthält, die von Unterau</w:t>
            </w:r>
            <w:r w:rsidRPr="000F7963">
              <w:rPr>
                <w:rFonts w:cs="Arial"/>
                <w:sz w:val="18"/>
                <w:szCs w:val="18"/>
              </w:rPr>
              <w:t>f</w:t>
            </w:r>
            <w:r w:rsidRPr="000F7963">
              <w:rPr>
                <w:rFonts w:cs="Arial"/>
                <w:sz w:val="18"/>
                <w:szCs w:val="18"/>
              </w:rPr>
              <w:t>tragnehmern durchgeführt wurden, müssen diese Ergebnisse klar geken</w:t>
            </w:r>
            <w:r w:rsidRPr="000F7963">
              <w:rPr>
                <w:rFonts w:cs="Arial"/>
                <w:sz w:val="18"/>
                <w:szCs w:val="18"/>
              </w:rPr>
              <w:t>n</w:t>
            </w:r>
            <w:r w:rsidRPr="000F7963">
              <w:rPr>
                <w:rFonts w:cs="Arial"/>
                <w:sz w:val="18"/>
                <w:szCs w:val="18"/>
              </w:rPr>
              <w:t>zeichnet sein. Der Unterauftragnehmer muss über die Ergebnisse in schrif</w:t>
            </w:r>
            <w:r w:rsidRPr="000F7963">
              <w:rPr>
                <w:rFonts w:cs="Arial"/>
                <w:sz w:val="18"/>
                <w:szCs w:val="18"/>
              </w:rPr>
              <w:t>t</w:t>
            </w:r>
            <w:r w:rsidRPr="000F7963">
              <w:rPr>
                <w:rFonts w:cs="Arial"/>
                <w:sz w:val="18"/>
                <w:szCs w:val="18"/>
              </w:rPr>
              <w:t>licher oder elektron</w:t>
            </w:r>
            <w:r w:rsidRPr="000F7963">
              <w:rPr>
                <w:rFonts w:cs="Arial"/>
                <w:sz w:val="18"/>
                <w:szCs w:val="18"/>
              </w:rPr>
              <w:t>i</w:t>
            </w:r>
            <w:r w:rsidRPr="000F7963">
              <w:rPr>
                <w:rFonts w:cs="Arial"/>
                <w:sz w:val="18"/>
                <w:szCs w:val="18"/>
              </w:rPr>
              <w:t>scher Form berichten.</w:t>
            </w:r>
          </w:p>
          <w:p w:rsidR="00865DAC" w:rsidRPr="000F7963" w:rsidRDefault="00865DAC" w:rsidP="00AA127A">
            <w:pPr>
              <w:spacing w:before="20"/>
              <w:jc w:val="both"/>
              <w:rPr>
                <w:rFonts w:cs="Arial"/>
                <w:sz w:val="18"/>
                <w:szCs w:val="18"/>
              </w:rPr>
            </w:pPr>
            <w:r w:rsidRPr="00AA127A">
              <w:rPr>
                <w:rFonts w:cs="Arial"/>
                <w:sz w:val="18"/>
                <w:szCs w:val="18"/>
              </w:rPr>
              <w:t>Wenn eine Kalibrierung im Unterauftrag vergeben wurde, muss das Lab</w:t>
            </w:r>
            <w:r w:rsidRPr="00AA127A">
              <w:rPr>
                <w:rFonts w:cs="Arial"/>
                <w:sz w:val="18"/>
                <w:szCs w:val="18"/>
              </w:rPr>
              <w:t>o</w:t>
            </w:r>
            <w:r w:rsidRPr="00AA127A">
              <w:rPr>
                <w:rFonts w:cs="Arial"/>
                <w:sz w:val="18"/>
                <w:szCs w:val="18"/>
              </w:rPr>
              <w:t>ratorium, das die Arbeiten durchgeführt</w:t>
            </w:r>
            <w:r>
              <w:rPr>
                <w:rFonts w:cs="Arial"/>
                <w:sz w:val="18"/>
                <w:szCs w:val="18"/>
              </w:rPr>
              <w:t xml:space="preserve"> </w:t>
            </w:r>
            <w:r w:rsidRPr="00AA127A">
              <w:rPr>
                <w:rFonts w:cs="Arial"/>
                <w:sz w:val="18"/>
                <w:szCs w:val="18"/>
              </w:rPr>
              <w:t>hat, seinem Vertragspar</w:t>
            </w:r>
            <w:r w:rsidRPr="00AA127A">
              <w:rPr>
                <w:rFonts w:cs="Arial"/>
                <w:sz w:val="18"/>
                <w:szCs w:val="18"/>
              </w:rPr>
              <w:t>t</w:t>
            </w:r>
            <w:r w:rsidRPr="00AA127A">
              <w:rPr>
                <w:rFonts w:cs="Arial"/>
                <w:sz w:val="18"/>
                <w:szCs w:val="18"/>
              </w:rPr>
              <w:t>ner den Kalibrie</w:t>
            </w:r>
            <w:r w:rsidRPr="00AA127A">
              <w:rPr>
                <w:rFonts w:cs="Arial"/>
                <w:sz w:val="18"/>
                <w:szCs w:val="18"/>
              </w:rPr>
              <w:t>r</w:t>
            </w:r>
            <w:r w:rsidRPr="00AA127A">
              <w:rPr>
                <w:rFonts w:cs="Arial"/>
                <w:sz w:val="18"/>
                <w:szCs w:val="18"/>
              </w:rPr>
              <w:t>schein ausstellen.</w:t>
            </w:r>
          </w:p>
        </w:tc>
        <w:tc>
          <w:tcPr>
            <w:tcW w:w="2551" w:type="dxa"/>
          </w:tcPr>
          <w:p w:rsidR="00865DAC" w:rsidRPr="000F7963" w:rsidRDefault="00865DAC"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865DAC" w:rsidRPr="000F7963" w:rsidTr="00CD41A9">
        <w:tblPrEx>
          <w:tblBorders>
            <w:bottom w:val="single" w:sz="4" w:space="0" w:color="auto"/>
          </w:tblBorders>
          <w:tblCellMar>
            <w:top w:w="0" w:type="dxa"/>
            <w:bottom w:w="0" w:type="dxa"/>
          </w:tblCellMar>
        </w:tblPrEx>
        <w:tc>
          <w:tcPr>
            <w:tcW w:w="851" w:type="dxa"/>
          </w:tcPr>
          <w:p w:rsidR="00865DAC" w:rsidRPr="000F7963" w:rsidRDefault="00865DAC" w:rsidP="00C16312">
            <w:pPr>
              <w:spacing w:before="20"/>
              <w:rPr>
                <w:rFonts w:cs="Arial"/>
                <w:sz w:val="18"/>
                <w:szCs w:val="18"/>
              </w:rPr>
            </w:pPr>
            <w:r w:rsidRPr="000F7963">
              <w:rPr>
                <w:rFonts w:cs="Arial"/>
                <w:sz w:val="18"/>
                <w:szCs w:val="18"/>
              </w:rPr>
              <w:t>5.10.7</w:t>
            </w:r>
          </w:p>
        </w:tc>
        <w:tc>
          <w:tcPr>
            <w:tcW w:w="5669" w:type="dxa"/>
            <w:gridSpan w:val="2"/>
          </w:tcPr>
          <w:p w:rsidR="00865DAC" w:rsidRPr="000F7963" w:rsidRDefault="00865DAC" w:rsidP="00C16312">
            <w:pPr>
              <w:spacing w:before="20"/>
              <w:rPr>
                <w:rFonts w:cs="Arial"/>
                <w:sz w:val="18"/>
                <w:szCs w:val="18"/>
              </w:rPr>
            </w:pPr>
            <w:r w:rsidRPr="000F7963">
              <w:rPr>
                <w:rFonts w:cs="Arial"/>
                <w:sz w:val="18"/>
                <w:szCs w:val="18"/>
              </w:rPr>
              <w:t>Elektronische Übermittlung von Ergebnissen</w:t>
            </w:r>
          </w:p>
          <w:p w:rsidR="00865DAC" w:rsidRPr="000F7963" w:rsidRDefault="00865DAC" w:rsidP="00DD1529">
            <w:pPr>
              <w:spacing w:before="20"/>
              <w:jc w:val="both"/>
              <w:rPr>
                <w:rFonts w:cs="Arial"/>
                <w:sz w:val="18"/>
                <w:szCs w:val="18"/>
              </w:rPr>
            </w:pPr>
            <w:r w:rsidRPr="000F7963">
              <w:rPr>
                <w:rFonts w:cs="Arial"/>
                <w:sz w:val="18"/>
                <w:szCs w:val="18"/>
              </w:rPr>
              <w:t>Wenn Prüf</w:t>
            </w:r>
            <w:r w:rsidRPr="00D36FB6">
              <w:rPr>
                <w:rFonts w:cs="Arial"/>
                <w:sz w:val="18"/>
                <w:szCs w:val="18"/>
              </w:rPr>
              <w:t>- oder Kalibrier</w:t>
            </w:r>
            <w:r w:rsidRPr="000F7963">
              <w:rPr>
                <w:rFonts w:cs="Arial"/>
                <w:sz w:val="18"/>
                <w:szCs w:val="18"/>
              </w:rPr>
              <w:t>ergebnisse über Telefon, Fernschreiber, Fax oder andere elektronische oder elektro-magnetische Einrichtungen übermittelt werden, müssen die Anforderungen dieser Internationalen Norm erfüllt we</w:t>
            </w:r>
            <w:r w:rsidRPr="000F7963">
              <w:rPr>
                <w:rFonts w:cs="Arial"/>
                <w:sz w:val="18"/>
                <w:szCs w:val="18"/>
              </w:rPr>
              <w:t>r</w:t>
            </w:r>
            <w:r w:rsidRPr="000F7963">
              <w:rPr>
                <w:rFonts w:cs="Arial"/>
                <w:sz w:val="18"/>
                <w:szCs w:val="18"/>
              </w:rPr>
              <w:t>den (siehe auch 5.4.7).</w:t>
            </w:r>
          </w:p>
        </w:tc>
        <w:tc>
          <w:tcPr>
            <w:tcW w:w="2551" w:type="dxa"/>
          </w:tcPr>
          <w:p w:rsidR="00865DAC" w:rsidRPr="000F7963" w:rsidRDefault="00865DAC"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865DAC" w:rsidRPr="000F7963" w:rsidTr="00CD41A9">
        <w:tblPrEx>
          <w:tblBorders>
            <w:bottom w:val="single" w:sz="4" w:space="0" w:color="auto"/>
          </w:tblBorders>
          <w:tblCellMar>
            <w:top w:w="0" w:type="dxa"/>
            <w:bottom w:w="0" w:type="dxa"/>
          </w:tblCellMar>
        </w:tblPrEx>
        <w:tc>
          <w:tcPr>
            <w:tcW w:w="851" w:type="dxa"/>
          </w:tcPr>
          <w:p w:rsidR="00865DAC" w:rsidRPr="000F7963" w:rsidRDefault="00865DAC" w:rsidP="00C16312">
            <w:pPr>
              <w:spacing w:before="20"/>
              <w:rPr>
                <w:rFonts w:cs="Arial"/>
                <w:sz w:val="18"/>
                <w:szCs w:val="18"/>
              </w:rPr>
            </w:pPr>
            <w:r>
              <w:rPr>
                <w:rFonts w:cs="Arial"/>
                <w:sz w:val="18"/>
                <w:szCs w:val="18"/>
              </w:rPr>
              <w:t>5.10.8</w:t>
            </w:r>
          </w:p>
        </w:tc>
        <w:tc>
          <w:tcPr>
            <w:tcW w:w="5669" w:type="dxa"/>
            <w:gridSpan w:val="2"/>
          </w:tcPr>
          <w:p w:rsidR="00865DAC" w:rsidRPr="000F7963" w:rsidRDefault="00865DAC" w:rsidP="00973473">
            <w:pPr>
              <w:spacing w:before="20"/>
              <w:rPr>
                <w:rFonts w:cs="Arial"/>
                <w:color w:val="000000"/>
                <w:sz w:val="18"/>
                <w:szCs w:val="18"/>
              </w:rPr>
            </w:pPr>
            <w:r w:rsidRPr="000F7963">
              <w:rPr>
                <w:rFonts w:cs="Arial"/>
                <w:color w:val="000000"/>
                <w:sz w:val="18"/>
                <w:szCs w:val="18"/>
              </w:rPr>
              <w:t>Gestaltung von Prüfberichten</w:t>
            </w:r>
            <w:r>
              <w:rPr>
                <w:rFonts w:cs="Arial"/>
                <w:color w:val="000000"/>
                <w:sz w:val="18"/>
                <w:szCs w:val="18"/>
              </w:rPr>
              <w:t xml:space="preserve"> </w:t>
            </w:r>
            <w:r w:rsidRPr="00EA5B7A">
              <w:rPr>
                <w:rFonts w:cs="Arial"/>
                <w:bCs/>
                <w:color w:val="000000"/>
                <w:sz w:val="18"/>
                <w:szCs w:val="18"/>
              </w:rPr>
              <w:t>und Kalibrierscheinen</w:t>
            </w:r>
          </w:p>
          <w:p w:rsidR="00865DAC" w:rsidRPr="000F7963" w:rsidRDefault="00865DAC" w:rsidP="00973473">
            <w:pPr>
              <w:spacing w:before="20"/>
              <w:rPr>
                <w:rFonts w:cs="Arial"/>
                <w:sz w:val="18"/>
                <w:szCs w:val="18"/>
              </w:rPr>
            </w:pPr>
            <w:r w:rsidRPr="000F7963">
              <w:rPr>
                <w:rFonts w:cs="Arial"/>
                <w:color w:val="000000"/>
                <w:sz w:val="18"/>
                <w:szCs w:val="18"/>
              </w:rPr>
              <w:t xml:space="preserve">Der Aufbau muss so gestaltet sein, dass er allen durchzuführenden Arten von Prüfungen </w:t>
            </w:r>
            <w:r w:rsidRPr="00D36FB6">
              <w:rPr>
                <w:rFonts w:cs="Arial"/>
                <w:color w:val="000000"/>
                <w:sz w:val="18"/>
                <w:szCs w:val="18"/>
              </w:rPr>
              <w:t xml:space="preserve">und Kalibrierungen </w:t>
            </w:r>
            <w:r w:rsidRPr="000F7963">
              <w:rPr>
                <w:rFonts w:cs="Arial"/>
                <w:color w:val="000000"/>
                <w:sz w:val="18"/>
                <w:szCs w:val="18"/>
              </w:rPr>
              <w:t>angepasst ist und die Gefahr von Mis</w:t>
            </w:r>
            <w:r w:rsidRPr="000F7963">
              <w:rPr>
                <w:rFonts w:cs="Arial"/>
                <w:color w:val="000000"/>
                <w:sz w:val="18"/>
                <w:szCs w:val="18"/>
              </w:rPr>
              <w:t>s</w:t>
            </w:r>
            <w:r w:rsidRPr="000F7963">
              <w:rPr>
                <w:rFonts w:cs="Arial"/>
                <w:color w:val="000000"/>
                <w:sz w:val="18"/>
                <w:szCs w:val="18"/>
              </w:rPr>
              <w:t>verstän</w:t>
            </w:r>
            <w:r w:rsidRPr="000F7963">
              <w:rPr>
                <w:rFonts w:cs="Arial"/>
                <w:color w:val="000000"/>
                <w:sz w:val="18"/>
                <w:szCs w:val="18"/>
              </w:rPr>
              <w:t>d</w:t>
            </w:r>
            <w:r w:rsidRPr="000F7963">
              <w:rPr>
                <w:rFonts w:cs="Arial"/>
                <w:color w:val="000000"/>
                <w:sz w:val="18"/>
                <w:szCs w:val="18"/>
              </w:rPr>
              <w:t>nissen oder Missbrauch auf ein Minimum reduziert.</w:t>
            </w:r>
          </w:p>
        </w:tc>
        <w:tc>
          <w:tcPr>
            <w:tcW w:w="2551" w:type="dxa"/>
          </w:tcPr>
          <w:p w:rsidR="00865DAC" w:rsidRPr="000F7963" w:rsidRDefault="00865DAC" w:rsidP="00E55FBE">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p w:rsidR="00865DAC" w:rsidRPr="000F7963" w:rsidRDefault="00865DAC" w:rsidP="00E55FBE">
            <w:pPr>
              <w:spacing w:before="20"/>
              <w:rPr>
                <w:rFonts w:cs="Arial"/>
                <w:iCs/>
                <w:sz w:val="18"/>
                <w:szCs w:val="18"/>
              </w:rPr>
            </w:pPr>
          </w:p>
        </w:tc>
        <w:tc>
          <w:tcPr>
            <w:tcW w:w="510" w:type="dxa"/>
            <w:gridSpan w:val="2"/>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r w:rsidR="00D47D0A" w:rsidRPr="000F7963" w:rsidTr="00CD41A9">
        <w:tblPrEx>
          <w:tblBorders>
            <w:bottom w:val="single" w:sz="4" w:space="0" w:color="auto"/>
          </w:tblBorders>
          <w:tblCellMar>
            <w:top w:w="0" w:type="dxa"/>
            <w:bottom w:w="0" w:type="dxa"/>
          </w:tblCellMar>
        </w:tblPrEx>
        <w:tc>
          <w:tcPr>
            <w:tcW w:w="851" w:type="dxa"/>
          </w:tcPr>
          <w:p w:rsidR="00D47D0A" w:rsidRPr="00D47D0A" w:rsidRDefault="00D47D0A" w:rsidP="00C16312">
            <w:pPr>
              <w:spacing w:before="20"/>
              <w:rPr>
                <w:rFonts w:cs="Arial"/>
                <w:b/>
                <w:sz w:val="18"/>
                <w:szCs w:val="18"/>
                <w:highlight w:val="yellow"/>
              </w:rPr>
            </w:pPr>
            <w:r w:rsidRPr="00D47D0A">
              <w:rPr>
                <w:rFonts w:cs="Arial"/>
                <w:b/>
                <w:sz w:val="18"/>
                <w:szCs w:val="18"/>
                <w:highlight w:val="yellow"/>
                <w:u w:val="single"/>
              </w:rPr>
              <w:t>Hinweis</w:t>
            </w:r>
            <w:r w:rsidRPr="00D47D0A">
              <w:rPr>
                <w:rFonts w:cs="Arial"/>
                <w:b/>
                <w:sz w:val="18"/>
                <w:szCs w:val="18"/>
                <w:highlight w:val="yellow"/>
              </w:rPr>
              <w:t>:</w:t>
            </w:r>
          </w:p>
        </w:tc>
        <w:tc>
          <w:tcPr>
            <w:tcW w:w="5669" w:type="dxa"/>
            <w:gridSpan w:val="2"/>
          </w:tcPr>
          <w:p w:rsidR="00D47D0A" w:rsidRPr="000F7963" w:rsidRDefault="00D47D0A" w:rsidP="00D47D0A">
            <w:pPr>
              <w:pageBreakBefore/>
              <w:spacing w:before="20"/>
              <w:rPr>
                <w:rFonts w:cs="Arial"/>
                <w:sz w:val="18"/>
                <w:szCs w:val="18"/>
              </w:rPr>
            </w:pPr>
            <w:r w:rsidRPr="00D47D0A">
              <w:rPr>
                <w:rFonts w:cs="Arial"/>
                <w:sz w:val="18"/>
                <w:szCs w:val="18"/>
                <w:highlight w:val="yellow"/>
              </w:rPr>
              <w:t>Inklusive Festlegungen zur Verwendung des Akkreditierungssymbols (71 SD 0 011) und/oder des Signets der ZLG zum Hinweis auf den Anerkennung</w:t>
            </w:r>
            <w:r w:rsidR="00BE7CE0">
              <w:rPr>
                <w:rFonts w:cs="Arial"/>
                <w:sz w:val="18"/>
                <w:szCs w:val="18"/>
                <w:highlight w:val="yellow"/>
              </w:rPr>
              <w:t>s</w:t>
            </w:r>
            <w:r w:rsidRPr="00D47D0A">
              <w:rPr>
                <w:rFonts w:cs="Arial"/>
                <w:sz w:val="18"/>
                <w:szCs w:val="18"/>
                <w:highlight w:val="yellow"/>
              </w:rPr>
              <w:t>status (200_HI02)</w:t>
            </w:r>
          </w:p>
        </w:tc>
        <w:tc>
          <w:tcPr>
            <w:tcW w:w="2551" w:type="dxa"/>
          </w:tcPr>
          <w:p w:rsidR="00D47D0A" w:rsidRPr="000F7963" w:rsidRDefault="00D47D0A" w:rsidP="00E55FBE">
            <w:pPr>
              <w:spacing w:before="20"/>
              <w:rPr>
                <w:rFonts w:cs="Arial"/>
                <w:iCs/>
                <w:sz w:val="18"/>
                <w:szCs w:val="18"/>
              </w:rPr>
            </w:pPr>
          </w:p>
        </w:tc>
        <w:tc>
          <w:tcPr>
            <w:tcW w:w="510" w:type="dxa"/>
            <w:gridSpan w:val="2"/>
          </w:tcPr>
          <w:p w:rsidR="00D47D0A" w:rsidRPr="00DF041C" w:rsidRDefault="00D47D0A" w:rsidP="00E55FBE">
            <w:pPr>
              <w:spacing w:before="20"/>
              <w:jc w:val="center"/>
              <w:rPr>
                <w:rFonts w:cs="Arial"/>
                <w:iCs/>
                <w:sz w:val="18"/>
                <w:szCs w:val="18"/>
              </w:rPr>
            </w:pPr>
          </w:p>
        </w:tc>
        <w:tc>
          <w:tcPr>
            <w:tcW w:w="483" w:type="dxa"/>
          </w:tcPr>
          <w:p w:rsidR="00D47D0A" w:rsidRPr="00DF041C" w:rsidRDefault="00D47D0A" w:rsidP="00E55FBE">
            <w:pPr>
              <w:spacing w:before="20"/>
              <w:jc w:val="center"/>
              <w:rPr>
                <w:rFonts w:cs="Arial"/>
                <w:iCs/>
                <w:sz w:val="18"/>
                <w:szCs w:val="18"/>
              </w:rPr>
            </w:pPr>
          </w:p>
        </w:tc>
      </w:tr>
      <w:tr w:rsidR="00865DAC" w:rsidRPr="000F7963" w:rsidTr="00CD41A9">
        <w:tblPrEx>
          <w:tblBorders>
            <w:bottom w:val="single" w:sz="4" w:space="0" w:color="auto"/>
          </w:tblBorders>
          <w:tblCellMar>
            <w:top w:w="0" w:type="dxa"/>
            <w:bottom w:w="0" w:type="dxa"/>
          </w:tblCellMar>
        </w:tblPrEx>
        <w:tc>
          <w:tcPr>
            <w:tcW w:w="851" w:type="dxa"/>
          </w:tcPr>
          <w:p w:rsidR="00865DAC" w:rsidRPr="000F7963" w:rsidRDefault="00865DAC" w:rsidP="00C16312">
            <w:pPr>
              <w:spacing w:before="20"/>
              <w:rPr>
                <w:rFonts w:cs="Arial"/>
                <w:sz w:val="18"/>
                <w:szCs w:val="18"/>
              </w:rPr>
            </w:pPr>
            <w:r>
              <w:rPr>
                <w:rFonts w:cs="Arial"/>
                <w:sz w:val="18"/>
                <w:szCs w:val="18"/>
              </w:rPr>
              <w:t>5.10.9</w:t>
            </w:r>
          </w:p>
        </w:tc>
        <w:tc>
          <w:tcPr>
            <w:tcW w:w="5669" w:type="dxa"/>
            <w:gridSpan w:val="2"/>
          </w:tcPr>
          <w:p w:rsidR="00865DAC" w:rsidRPr="000F7963" w:rsidRDefault="00865DAC" w:rsidP="00E23BAF">
            <w:pPr>
              <w:pageBreakBefore/>
              <w:spacing w:before="20"/>
              <w:rPr>
                <w:rFonts w:cs="Arial"/>
                <w:sz w:val="18"/>
                <w:szCs w:val="18"/>
              </w:rPr>
            </w:pPr>
            <w:r w:rsidRPr="000F7963">
              <w:rPr>
                <w:rFonts w:cs="Arial"/>
                <w:sz w:val="18"/>
                <w:szCs w:val="18"/>
              </w:rPr>
              <w:t>Änderungen an Prüfberichten</w:t>
            </w:r>
            <w:r>
              <w:rPr>
                <w:rFonts w:cs="Arial"/>
                <w:sz w:val="18"/>
                <w:szCs w:val="18"/>
              </w:rPr>
              <w:t xml:space="preserve"> </w:t>
            </w:r>
            <w:r w:rsidRPr="005C327F">
              <w:rPr>
                <w:rFonts w:cs="Arial"/>
                <w:bCs/>
                <w:sz w:val="18"/>
                <w:szCs w:val="18"/>
              </w:rPr>
              <w:t>und Kalibrierscheinen</w:t>
            </w:r>
          </w:p>
          <w:p w:rsidR="00865DAC" w:rsidRDefault="00865DAC" w:rsidP="00973473">
            <w:pPr>
              <w:pStyle w:val="Anlage"/>
              <w:pageBreakBefore/>
              <w:spacing w:before="20"/>
              <w:ind w:left="0" w:firstLine="0"/>
              <w:rPr>
                <w:rFonts w:cs="Arial"/>
                <w:sz w:val="18"/>
                <w:szCs w:val="18"/>
              </w:rPr>
            </w:pPr>
            <w:r w:rsidRPr="000F7963">
              <w:rPr>
                <w:rFonts w:cs="Arial"/>
                <w:sz w:val="18"/>
                <w:szCs w:val="18"/>
              </w:rPr>
              <w:t xml:space="preserve">Inhaltliche Änderungen an einem Prüfbericht </w:t>
            </w:r>
            <w:r w:rsidRPr="00AA77D0">
              <w:rPr>
                <w:rFonts w:cs="Arial"/>
                <w:sz w:val="18"/>
                <w:szCs w:val="18"/>
              </w:rPr>
              <w:t xml:space="preserve">oder Kalibrierschein </w:t>
            </w:r>
            <w:r w:rsidRPr="000F7963">
              <w:rPr>
                <w:rFonts w:cs="Arial"/>
                <w:sz w:val="18"/>
                <w:szCs w:val="18"/>
              </w:rPr>
              <w:t>nach der Ausstellung dürfen nur in Form eines gesonderten Schrif</w:t>
            </w:r>
            <w:r w:rsidRPr="000F7963">
              <w:rPr>
                <w:rFonts w:cs="Arial"/>
                <w:sz w:val="18"/>
                <w:szCs w:val="18"/>
              </w:rPr>
              <w:t>t</w:t>
            </w:r>
            <w:r w:rsidRPr="000F7963">
              <w:rPr>
                <w:rFonts w:cs="Arial"/>
                <w:sz w:val="18"/>
                <w:szCs w:val="18"/>
              </w:rPr>
              <w:t>stücks gemacht werden oder durch D</w:t>
            </w:r>
            <w:r w:rsidRPr="000F7963">
              <w:rPr>
                <w:rFonts w:cs="Arial"/>
                <w:sz w:val="18"/>
                <w:szCs w:val="18"/>
              </w:rPr>
              <w:t>a</w:t>
            </w:r>
            <w:r w:rsidRPr="000F7963">
              <w:rPr>
                <w:rFonts w:cs="Arial"/>
                <w:sz w:val="18"/>
                <w:szCs w:val="18"/>
              </w:rPr>
              <w:t xml:space="preserve">tenübertragung, worin der Hinweis </w:t>
            </w:r>
          </w:p>
          <w:p w:rsidR="00865DAC" w:rsidRDefault="00865DAC" w:rsidP="00973473">
            <w:pPr>
              <w:pStyle w:val="Anlage"/>
              <w:pageBreakBefore/>
              <w:spacing w:before="20"/>
              <w:ind w:left="0" w:firstLine="0"/>
              <w:rPr>
                <w:rFonts w:cs="Arial"/>
                <w:sz w:val="18"/>
                <w:szCs w:val="18"/>
              </w:rPr>
            </w:pPr>
            <w:r w:rsidRPr="000F7963">
              <w:rPr>
                <w:rFonts w:cs="Arial"/>
                <w:sz w:val="18"/>
                <w:szCs w:val="18"/>
              </w:rPr>
              <w:t>„Ergänzung zu Prüfbericht</w:t>
            </w:r>
            <w:r>
              <w:rPr>
                <w:rFonts w:cs="Arial"/>
                <w:sz w:val="18"/>
                <w:szCs w:val="18"/>
              </w:rPr>
              <w:t xml:space="preserve"> </w:t>
            </w:r>
            <w:r w:rsidRPr="00AA77D0">
              <w:rPr>
                <w:rFonts w:cs="Arial"/>
                <w:sz w:val="18"/>
                <w:szCs w:val="18"/>
              </w:rPr>
              <w:t>[oder Kalibrierschein]</w:t>
            </w:r>
            <w:r w:rsidRPr="000F7963">
              <w:rPr>
                <w:rFonts w:cs="Arial"/>
                <w:sz w:val="18"/>
                <w:szCs w:val="18"/>
              </w:rPr>
              <w:t xml:space="preserve">, Seriennummer .... </w:t>
            </w:r>
            <w:r>
              <w:rPr>
                <w:rFonts w:cs="Arial"/>
                <w:sz w:val="18"/>
                <w:szCs w:val="18"/>
              </w:rPr>
              <w:t>[</w:t>
            </w:r>
            <w:r w:rsidRPr="000F7963">
              <w:rPr>
                <w:rFonts w:cs="Arial"/>
                <w:sz w:val="18"/>
                <w:szCs w:val="18"/>
              </w:rPr>
              <w:t>oder sonst</w:t>
            </w:r>
            <w:r w:rsidRPr="000F7963">
              <w:rPr>
                <w:rFonts w:cs="Arial"/>
                <w:sz w:val="18"/>
                <w:szCs w:val="18"/>
              </w:rPr>
              <w:t>i</w:t>
            </w:r>
            <w:r w:rsidRPr="000F7963">
              <w:rPr>
                <w:rFonts w:cs="Arial"/>
                <w:sz w:val="18"/>
                <w:szCs w:val="18"/>
              </w:rPr>
              <w:t>ge Kennzeichnung</w:t>
            </w:r>
            <w:r>
              <w:rPr>
                <w:rFonts w:cs="Arial"/>
                <w:sz w:val="18"/>
                <w:szCs w:val="18"/>
              </w:rPr>
              <w:t>]</w:t>
            </w:r>
            <w:r w:rsidRPr="000F7963">
              <w:rPr>
                <w:rFonts w:cs="Arial"/>
                <w:sz w:val="18"/>
                <w:szCs w:val="18"/>
              </w:rPr>
              <w:t xml:space="preserve">“ </w:t>
            </w:r>
          </w:p>
          <w:p w:rsidR="00865DAC" w:rsidRDefault="00865DAC" w:rsidP="00973473">
            <w:pPr>
              <w:pStyle w:val="Anlage"/>
              <w:pageBreakBefore/>
              <w:spacing w:before="20"/>
              <w:ind w:left="0" w:firstLine="0"/>
              <w:rPr>
                <w:rFonts w:cs="Arial"/>
                <w:sz w:val="18"/>
                <w:szCs w:val="18"/>
              </w:rPr>
            </w:pPr>
            <w:r w:rsidRPr="000F7963">
              <w:rPr>
                <w:rFonts w:cs="Arial"/>
                <w:sz w:val="18"/>
                <w:szCs w:val="18"/>
              </w:rPr>
              <w:t xml:space="preserve">oder ein gleichwertiger Wortlaut enthalten ist. </w:t>
            </w:r>
          </w:p>
          <w:p w:rsidR="00865DAC" w:rsidRPr="000F7963" w:rsidRDefault="00865DAC" w:rsidP="00973473">
            <w:pPr>
              <w:pStyle w:val="Anlage"/>
              <w:pageBreakBefore/>
              <w:spacing w:before="20"/>
              <w:ind w:left="0" w:firstLine="0"/>
              <w:rPr>
                <w:rFonts w:cs="Arial"/>
                <w:sz w:val="18"/>
                <w:szCs w:val="18"/>
              </w:rPr>
            </w:pPr>
            <w:r w:rsidRPr="000F7963">
              <w:rPr>
                <w:rFonts w:cs="Arial"/>
                <w:sz w:val="18"/>
                <w:szCs w:val="18"/>
              </w:rPr>
              <w:t>Solche Änderungen müssen allen Anforderungen dieser Internationalen Norm genügen.</w:t>
            </w:r>
          </w:p>
          <w:p w:rsidR="00865DAC" w:rsidRPr="000F7963" w:rsidRDefault="00865DAC" w:rsidP="00973473">
            <w:pPr>
              <w:spacing w:before="20"/>
              <w:rPr>
                <w:rFonts w:cs="Arial"/>
                <w:sz w:val="18"/>
                <w:szCs w:val="18"/>
              </w:rPr>
            </w:pPr>
            <w:r w:rsidRPr="000F7963">
              <w:rPr>
                <w:rFonts w:cs="Arial"/>
                <w:sz w:val="18"/>
                <w:szCs w:val="18"/>
              </w:rPr>
              <w:t xml:space="preserve">Wenn es erforderlich ist, einen vollständigen neuen Prüfbericht </w:t>
            </w:r>
            <w:r w:rsidRPr="00AA77D0">
              <w:rPr>
                <w:rFonts w:cs="Arial"/>
                <w:sz w:val="18"/>
                <w:szCs w:val="18"/>
              </w:rPr>
              <w:t xml:space="preserve">oder einen vollständigen neuen Kalibrierschein </w:t>
            </w:r>
            <w:r w:rsidRPr="000F7963">
              <w:rPr>
                <w:rFonts w:cs="Arial"/>
                <w:sz w:val="18"/>
                <w:szCs w:val="18"/>
              </w:rPr>
              <w:t>auszustellen, muss dieser</w:t>
            </w:r>
            <w:r>
              <w:rPr>
                <w:rFonts w:cs="Arial"/>
                <w:sz w:val="18"/>
                <w:szCs w:val="18"/>
              </w:rPr>
              <w:t xml:space="preserve"> </w:t>
            </w:r>
            <w:r w:rsidRPr="000F7963">
              <w:rPr>
                <w:rFonts w:cs="Arial"/>
                <w:sz w:val="18"/>
                <w:szCs w:val="18"/>
              </w:rPr>
              <w:t xml:space="preserve">Prüfbericht </w:t>
            </w:r>
            <w:r w:rsidRPr="00AA77D0">
              <w:rPr>
                <w:rFonts w:cs="Arial"/>
                <w:sz w:val="18"/>
                <w:szCs w:val="18"/>
              </w:rPr>
              <w:t xml:space="preserve">oder dieser Kalibrierschein </w:t>
            </w:r>
            <w:r w:rsidRPr="000F7963">
              <w:rPr>
                <w:rFonts w:cs="Arial"/>
                <w:sz w:val="18"/>
                <w:szCs w:val="18"/>
              </w:rPr>
              <w:t>eine eindeutige Bezeichnung haben und den Hinweis enthalten, welches Original er e</w:t>
            </w:r>
            <w:r w:rsidRPr="000F7963">
              <w:rPr>
                <w:rFonts w:cs="Arial"/>
                <w:sz w:val="18"/>
                <w:szCs w:val="18"/>
              </w:rPr>
              <w:t>r</w:t>
            </w:r>
            <w:r w:rsidRPr="000F7963">
              <w:rPr>
                <w:rFonts w:cs="Arial"/>
                <w:sz w:val="18"/>
                <w:szCs w:val="18"/>
              </w:rPr>
              <w:t>setzt.</w:t>
            </w:r>
          </w:p>
        </w:tc>
        <w:tc>
          <w:tcPr>
            <w:tcW w:w="2551" w:type="dxa"/>
          </w:tcPr>
          <w:p w:rsidR="00865DAC" w:rsidRPr="000F7963" w:rsidRDefault="00865DAC" w:rsidP="00E55FBE">
            <w:pPr>
              <w:spacing w:before="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510" w:type="dxa"/>
            <w:gridSpan w:val="2"/>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sz w:val="18"/>
                <w:szCs w:val="18"/>
              </w:rPr>
              <w:t> </w:t>
            </w:r>
            <w:r w:rsidRPr="00DF041C">
              <w:rPr>
                <w:rFonts w:cs="Arial"/>
                <w:iCs/>
                <w:sz w:val="18"/>
                <w:szCs w:val="18"/>
              </w:rPr>
              <w:fldChar w:fldCharType="end"/>
            </w:r>
          </w:p>
        </w:tc>
        <w:tc>
          <w:tcPr>
            <w:tcW w:w="483" w:type="dxa"/>
          </w:tcPr>
          <w:p w:rsidR="00865DAC" w:rsidRPr="00DF041C" w:rsidRDefault="00865DAC" w:rsidP="00E55FBE">
            <w:pPr>
              <w:spacing w:before="20"/>
              <w:jc w:val="center"/>
              <w:rPr>
                <w:rFonts w:cs="Arial"/>
                <w:sz w:val="18"/>
                <w:szCs w:val="18"/>
              </w:rPr>
            </w:pPr>
            <w:r w:rsidRPr="00DF041C">
              <w:rPr>
                <w:rFonts w:cs="Arial"/>
                <w:iCs/>
                <w:sz w:val="18"/>
                <w:szCs w:val="18"/>
              </w:rPr>
              <w:fldChar w:fldCharType="begin">
                <w:ffData>
                  <w:name w:val=""/>
                  <w:enabled/>
                  <w:calcOnExit w:val="0"/>
                  <w:textInput>
                    <w:type w:val="number"/>
                    <w:maxLength w:val="1"/>
                    <w:format w:val="0"/>
                  </w:textInput>
                </w:ffData>
              </w:fldChar>
            </w:r>
            <w:r w:rsidRPr="00DF041C">
              <w:rPr>
                <w:rFonts w:cs="Arial"/>
                <w:iCs/>
                <w:sz w:val="18"/>
                <w:szCs w:val="18"/>
              </w:rPr>
              <w:instrText xml:space="preserve"> FORMTEXT </w:instrText>
            </w:r>
            <w:r w:rsidRPr="00DF041C">
              <w:rPr>
                <w:rFonts w:cs="Arial"/>
                <w:iCs/>
                <w:sz w:val="18"/>
                <w:szCs w:val="18"/>
              </w:rPr>
            </w:r>
            <w:r w:rsidRPr="00DF041C">
              <w:rPr>
                <w:rFonts w:cs="Arial"/>
                <w:iCs/>
                <w:sz w:val="18"/>
                <w:szCs w:val="18"/>
              </w:rPr>
              <w:fldChar w:fldCharType="separate"/>
            </w:r>
            <w:r w:rsidRPr="00DF041C">
              <w:rPr>
                <w:rFonts w:cs="Arial"/>
                <w:iCs/>
                <w:noProof/>
                <w:sz w:val="18"/>
                <w:szCs w:val="18"/>
              </w:rPr>
              <w:t> </w:t>
            </w:r>
            <w:r w:rsidRPr="00DF041C">
              <w:rPr>
                <w:rFonts w:cs="Arial"/>
                <w:iCs/>
                <w:sz w:val="18"/>
                <w:szCs w:val="18"/>
              </w:rPr>
              <w:fldChar w:fldCharType="end"/>
            </w:r>
          </w:p>
        </w:tc>
      </w:tr>
    </w:tbl>
    <w:p w:rsidR="003C47AC" w:rsidRDefault="003C47AC" w:rsidP="00AA77D0">
      <w:pPr>
        <w:rPr>
          <w:szCs w:val="22"/>
        </w:rPr>
      </w:pPr>
    </w:p>
    <w:p w:rsidR="00851B5F" w:rsidRDefault="00851B5F" w:rsidP="00AA77D0">
      <w:pPr>
        <w:rPr>
          <w:szCs w:val="22"/>
        </w:rPr>
      </w:pPr>
    </w:p>
    <w:p w:rsidR="00851B5F" w:rsidRDefault="00851B5F" w:rsidP="00AA77D0">
      <w:pPr>
        <w:rPr>
          <w:szCs w:val="22"/>
        </w:rPr>
      </w:pPr>
    </w:p>
    <w:tbl>
      <w:tblPr>
        <w:tblW w:w="10092" w:type="dxa"/>
        <w:tblInd w:w="108" w:type="dxa"/>
        <w:tblLook w:val="04A0" w:firstRow="1" w:lastRow="0" w:firstColumn="1" w:lastColumn="0" w:noHBand="0" w:noVBand="1"/>
      </w:tblPr>
      <w:tblGrid>
        <w:gridCol w:w="3402"/>
        <w:gridCol w:w="3146"/>
        <w:gridCol w:w="3544"/>
      </w:tblGrid>
      <w:tr w:rsidR="00F30F1D" w:rsidRPr="00E94E91" w:rsidTr="006D6861">
        <w:trPr>
          <w:trHeight w:val="680"/>
        </w:trPr>
        <w:tc>
          <w:tcPr>
            <w:tcW w:w="3402" w:type="dxa"/>
          </w:tcPr>
          <w:p w:rsidR="00F30F1D" w:rsidRPr="00E94E91" w:rsidRDefault="00F30F1D" w:rsidP="00AA0635">
            <w:pPr>
              <w:overflowPunct w:val="0"/>
              <w:autoSpaceDE w:val="0"/>
              <w:autoSpaceDN w:val="0"/>
              <w:adjustRightInd w:val="0"/>
              <w:textAlignment w:val="baseline"/>
              <w:rPr>
                <w:szCs w:val="22"/>
              </w:rPr>
            </w:pPr>
          </w:p>
        </w:tc>
        <w:tc>
          <w:tcPr>
            <w:tcW w:w="3146" w:type="dxa"/>
          </w:tcPr>
          <w:p w:rsidR="00F30F1D" w:rsidRPr="00E94E91" w:rsidRDefault="00F30F1D" w:rsidP="00E94E91">
            <w:pPr>
              <w:overflowPunct w:val="0"/>
              <w:autoSpaceDE w:val="0"/>
              <w:autoSpaceDN w:val="0"/>
              <w:adjustRightInd w:val="0"/>
              <w:textAlignment w:val="baseline"/>
              <w:rPr>
                <w:szCs w:val="22"/>
              </w:rPr>
            </w:pPr>
          </w:p>
        </w:tc>
        <w:tc>
          <w:tcPr>
            <w:tcW w:w="3544" w:type="dxa"/>
          </w:tcPr>
          <w:p w:rsidR="00F30F1D" w:rsidRPr="00E94E91" w:rsidRDefault="00F30F1D" w:rsidP="00E94E91">
            <w:pPr>
              <w:overflowPunct w:val="0"/>
              <w:autoSpaceDE w:val="0"/>
              <w:autoSpaceDN w:val="0"/>
              <w:adjustRightInd w:val="0"/>
              <w:textAlignment w:val="baseline"/>
              <w:rPr>
                <w:szCs w:val="22"/>
              </w:rPr>
            </w:pPr>
          </w:p>
        </w:tc>
      </w:tr>
      <w:tr w:rsidR="00F30F1D" w:rsidRPr="00E94E91" w:rsidTr="006D6861">
        <w:trPr>
          <w:trHeight w:val="680"/>
        </w:trPr>
        <w:tc>
          <w:tcPr>
            <w:tcW w:w="3402" w:type="dxa"/>
            <w:tcBorders>
              <w:top w:val="dashed" w:sz="4" w:space="0" w:color="auto"/>
            </w:tcBorders>
          </w:tcPr>
          <w:p w:rsidR="00F30F1D" w:rsidRPr="00E94E91" w:rsidRDefault="00F30F1D" w:rsidP="00E94E91">
            <w:pPr>
              <w:overflowPunct w:val="0"/>
              <w:autoSpaceDE w:val="0"/>
              <w:autoSpaceDN w:val="0"/>
              <w:adjustRightInd w:val="0"/>
              <w:textAlignment w:val="baseline"/>
              <w:rPr>
                <w:szCs w:val="22"/>
              </w:rPr>
            </w:pPr>
            <w:r w:rsidRPr="00E94E91">
              <w:rPr>
                <w:szCs w:val="22"/>
              </w:rPr>
              <w:t>Begutachter:</w:t>
            </w:r>
          </w:p>
        </w:tc>
        <w:tc>
          <w:tcPr>
            <w:tcW w:w="3146" w:type="dxa"/>
          </w:tcPr>
          <w:p w:rsidR="00F30F1D" w:rsidRPr="00E94E91" w:rsidRDefault="00F30F1D" w:rsidP="00E94E91">
            <w:pPr>
              <w:overflowPunct w:val="0"/>
              <w:autoSpaceDE w:val="0"/>
              <w:autoSpaceDN w:val="0"/>
              <w:adjustRightInd w:val="0"/>
              <w:textAlignment w:val="baseline"/>
              <w:rPr>
                <w:szCs w:val="22"/>
              </w:rPr>
            </w:pPr>
          </w:p>
        </w:tc>
        <w:tc>
          <w:tcPr>
            <w:tcW w:w="3544" w:type="dxa"/>
            <w:tcBorders>
              <w:top w:val="dashed" w:sz="4" w:space="0" w:color="auto"/>
            </w:tcBorders>
          </w:tcPr>
          <w:p w:rsidR="00F30F1D" w:rsidRPr="00E94E91" w:rsidRDefault="00F30F1D" w:rsidP="00E94E91">
            <w:pPr>
              <w:overflowPunct w:val="0"/>
              <w:autoSpaceDE w:val="0"/>
              <w:autoSpaceDN w:val="0"/>
              <w:adjustRightInd w:val="0"/>
              <w:textAlignment w:val="baseline"/>
              <w:rPr>
                <w:szCs w:val="22"/>
              </w:rPr>
            </w:pPr>
            <w:r w:rsidRPr="00E94E91">
              <w:rPr>
                <w:szCs w:val="22"/>
              </w:rPr>
              <w:t>Datum / Unterschrift</w:t>
            </w:r>
          </w:p>
        </w:tc>
      </w:tr>
    </w:tbl>
    <w:p w:rsidR="00E94E91" w:rsidRDefault="00E94E91" w:rsidP="00B13AC9">
      <w:pPr>
        <w:rPr>
          <w:szCs w:val="22"/>
        </w:rPr>
      </w:pPr>
    </w:p>
    <w:p w:rsidR="008B571B" w:rsidRDefault="008B571B" w:rsidP="00B13AC9">
      <w:pPr>
        <w:rPr>
          <w:szCs w:val="22"/>
        </w:rPr>
      </w:pPr>
    </w:p>
    <w:p w:rsidR="008B571B" w:rsidRPr="00EA5B7A" w:rsidRDefault="008B571B" w:rsidP="008B571B">
      <w:pPr>
        <w:ind w:left="1136" w:hanging="1136"/>
        <w:jc w:val="both"/>
        <w:rPr>
          <w:szCs w:val="22"/>
        </w:rPr>
      </w:pPr>
      <w:r w:rsidRPr="008B571B">
        <w:rPr>
          <w:szCs w:val="22"/>
          <w:u w:val="single"/>
        </w:rPr>
        <w:t>Hinweis:</w:t>
      </w:r>
      <w:r>
        <w:rPr>
          <w:szCs w:val="22"/>
        </w:rPr>
        <w:t xml:space="preserve"> </w:t>
      </w:r>
      <w:r>
        <w:rPr>
          <w:szCs w:val="22"/>
        </w:rPr>
        <w:tab/>
        <w:t>Mit der Unterschrift des Begutachters wird nicht die vollständige Richtigkeit der angegebenen Referenzdokumente der Konformitätsb</w:t>
      </w:r>
      <w:r>
        <w:rPr>
          <w:szCs w:val="22"/>
        </w:rPr>
        <w:t>e</w:t>
      </w:r>
      <w:r>
        <w:rPr>
          <w:szCs w:val="22"/>
        </w:rPr>
        <w:t>wertungsstelle bestätigt.</w:t>
      </w:r>
    </w:p>
    <w:sectPr w:rsidR="008B571B" w:rsidRPr="00EA5B7A" w:rsidSect="00F90EE5">
      <w:headerReference w:type="even" r:id="rId9"/>
      <w:headerReference w:type="default" r:id="rId10"/>
      <w:footerReference w:type="default" r:id="rId11"/>
      <w:headerReference w:type="first" r:id="rId12"/>
      <w:pgSz w:w="11906" w:h="16838"/>
      <w:pgMar w:top="567"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153" w:rsidRDefault="00841153">
      <w:r>
        <w:separator/>
      </w:r>
    </w:p>
  </w:endnote>
  <w:endnote w:type="continuationSeparator" w:id="0">
    <w:p w:rsidR="00841153" w:rsidRDefault="0084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1"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1908"/>
      <w:gridCol w:w="2551"/>
      <w:gridCol w:w="2684"/>
      <w:gridCol w:w="1787"/>
    </w:tblGrid>
    <w:tr w:rsidR="007C4C23" w:rsidRPr="00936FE1" w:rsidTr="000113AB">
      <w:trPr>
        <w:jc w:val="center"/>
      </w:trPr>
      <w:tc>
        <w:tcPr>
          <w:tcW w:w="1211" w:type="dxa"/>
          <w:tcBorders>
            <w:top w:val="single" w:sz="4" w:space="0" w:color="auto"/>
            <w:left w:val="single" w:sz="4" w:space="0" w:color="auto"/>
            <w:bottom w:val="single" w:sz="4" w:space="0" w:color="auto"/>
          </w:tcBorders>
        </w:tcPr>
        <w:p w:rsidR="007C4C23" w:rsidRPr="00936FE1" w:rsidRDefault="00C84717" w:rsidP="00EA5A5E">
          <w:pPr>
            <w:pStyle w:val="Fuzeile"/>
            <w:overflowPunct w:val="0"/>
            <w:autoSpaceDE w:val="0"/>
            <w:autoSpaceDN w:val="0"/>
            <w:adjustRightInd w:val="0"/>
            <w:jc w:val="center"/>
            <w:textAlignment w:val="baseline"/>
            <w:rPr>
              <w:sz w:val="16"/>
              <w:szCs w:val="16"/>
            </w:rPr>
          </w:pPr>
          <w:r>
            <w:rPr>
              <w:noProof/>
              <w:sz w:val="16"/>
              <w:szCs w:val="16"/>
            </w:rPr>
            <mc:AlternateContent>
              <mc:Choice Requires="wps">
                <w:drawing>
                  <wp:anchor distT="0" distB="0" distL="114300" distR="114300" simplePos="0" relativeHeight="251658752" behindDoc="0" locked="0" layoutInCell="1" allowOverlap="1" wp14:anchorId="367A5C9D" wp14:editId="0F3FCF80">
                    <wp:simplePos x="0" y="0"/>
                    <wp:positionH relativeFrom="column">
                      <wp:posOffset>-500380</wp:posOffset>
                    </wp:positionH>
                    <wp:positionV relativeFrom="paragraph">
                      <wp:posOffset>-1005840</wp:posOffset>
                    </wp:positionV>
                    <wp:extent cx="381000" cy="9918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A2C" w:rsidRPr="00346D39" w:rsidRDefault="003C2A2C" w:rsidP="003C2A2C">
                                <w:pPr>
                                  <w:rPr>
                                    <w:rFonts w:ascii="Arial" w:hAnsi="Arial" w:cs="Arial"/>
                                    <w:color w:val="808080"/>
                                    <w:sz w:val="14"/>
                                  </w:rPr>
                                </w:pPr>
                                <w:r>
                                  <w:rPr>
                                    <w:rFonts w:ascii="Arial" w:hAnsi="Arial" w:cs="Arial"/>
                                    <w:color w:val="808080"/>
                                    <w:sz w:val="14"/>
                                  </w:rPr>
                                  <w:t>210</w:t>
                                </w:r>
                                <w:r w:rsidRPr="00346D39">
                                  <w:rPr>
                                    <w:rFonts w:ascii="Arial" w:hAnsi="Arial" w:cs="Arial"/>
                                    <w:color w:val="808080"/>
                                    <w:sz w:val="14"/>
                                  </w:rPr>
                                  <w:t>_</w:t>
                                </w:r>
                                <w:r>
                                  <w:rPr>
                                    <w:rFonts w:ascii="Arial" w:hAnsi="Arial" w:cs="Arial"/>
                                    <w:color w:val="808080"/>
                                    <w:sz w:val="14"/>
                                  </w:rPr>
                                  <w:t>CL01</w:t>
                                </w:r>
                                <w:r w:rsidRPr="00346D39">
                                  <w:rPr>
                                    <w:rFonts w:ascii="Arial" w:hAnsi="Arial" w:cs="Arial"/>
                                    <w:color w:val="808080"/>
                                    <w:sz w:val="14"/>
                                  </w:rPr>
                                  <w:t>_</w:t>
                                </w:r>
                                <w:r w:rsidR="00B91FA4">
                                  <w:rPr>
                                    <w:rFonts w:ascii="Arial" w:hAnsi="Arial" w:cs="Arial"/>
                                    <w:color w:val="808080"/>
                                    <w:sz w:val="14"/>
                                  </w:rPr>
                                  <w:t>150630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9.4pt;margin-top:-79.2pt;width:30pt;height:7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" stroked="f">
                    <v:textbox style="layout-flow:vertical;mso-layout-flow-alt:bottom-to-top">
                      <w:txbxContent>
                        <w:p w:rsidR="003C2A2C" w:rsidRPr="00346D39" w:rsidRDefault="003C2A2C" w:rsidP="003C2A2C">
                          <w:pPr>
                            <w:rPr>
                              <w:rFonts w:ascii="Arial" w:hAnsi="Arial" w:cs="Arial"/>
                              <w:color w:val="808080"/>
                              <w:sz w:val="14"/>
                            </w:rPr>
                          </w:pPr>
                          <w:r>
                            <w:rPr>
                              <w:rFonts w:ascii="Arial" w:hAnsi="Arial" w:cs="Arial"/>
                              <w:color w:val="808080"/>
                              <w:sz w:val="14"/>
                            </w:rPr>
                            <w:t>210</w:t>
                          </w:r>
                          <w:r w:rsidRPr="00346D39">
                            <w:rPr>
                              <w:rFonts w:ascii="Arial" w:hAnsi="Arial" w:cs="Arial"/>
                              <w:color w:val="808080"/>
                              <w:sz w:val="14"/>
                            </w:rPr>
                            <w:t>_</w:t>
                          </w:r>
                          <w:r>
                            <w:rPr>
                              <w:rFonts w:ascii="Arial" w:hAnsi="Arial" w:cs="Arial"/>
                              <w:color w:val="808080"/>
                              <w:sz w:val="14"/>
                            </w:rPr>
                            <w:t>CL01</w:t>
                          </w:r>
                          <w:r w:rsidRPr="00346D39">
                            <w:rPr>
                              <w:rFonts w:ascii="Arial" w:hAnsi="Arial" w:cs="Arial"/>
                              <w:color w:val="808080"/>
                              <w:sz w:val="14"/>
                            </w:rPr>
                            <w:t>_</w:t>
                          </w:r>
                          <w:r w:rsidR="00B91FA4">
                            <w:rPr>
                              <w:rFonts w:ascii="Arial" w:hAnsi="Arial" w:cs="Arial"/>
                              <w:color w:val="808080"/>
                              <w:sz w:val="14"/>
                            </w:rPr>
                            <w:t>150630</w:t>
                          </w:r>
                        </w:p>
                      </w:txbxContent>
                    </v:textbox>
                  </v:shape>
                </w:pict>
              </mc:Fallback>
            </mc:AlternateContent>
          </w:r>
          <w:r w:rsidR="007C4C23" w:rsidRPr="00936FE1">
            <w:rPr>
              <w:sz w:val="16"/>
              <w:szCs w:val="16"/>
            </w:rPr>
            <w:t>Bewertung (B):</w:t>
          </w:r>
        </w:p>
      </w:tc>
      <w:tc>
        <w:tcPr>
          <w:tcW w:w="1908" w:type="dxa"/>
          <w:tcBorders>
            <w:top w:val="single" w:sz="4" w:space="0" w:color="auto"/>
            <w:bottom w:val="single" w:sz="4" w:space="0" w:color="auto"/>
          </w:tcBorders>
        </w:tcPr>
        <w:p w:rsidR="007C4C23" w:rsidRPr="00936FE1" w:rsidRDefault="007C4C23" w:rsidP="00EA5A5E">
          <w:pPr>
            <w:pStyle w:val="Fuzeile"/>
            <w:overflowPunct w:val="0"/>
            <w:autoSpaceDE w:val="0"/>
            <w:autoSpaceDN w:val="0"/>
            <w:adjustRightInd w:val="0"/>
            <w:jc w:val="center"/>
            <w:textAlignment w:val="baseline"/>
            <w:rPr>
              <w:sz w:val="16"/>
              <w:szCs w:val="16"/>
            </w:rPr>
          </w:pPr>
          <w:r w:rsidRPr="00936FE1">
            <w:rPr>
              <w:sz w:val="16"/>
              <w:szCs w:val="16"/>
            </w:rPr>
            <w:t xml:space="preserve">1 - </w:t>
          </w:r>
          <w:r w:rsidRPr="00936FE1">
            <w:rPr>
              <w:bCs/>
              <w:sz w:val="16"/>
              <w:szCs w:val="16"/>
            </w:rPr>
            <w:t>keine</w:t>
          </w:r>
          <w:r w:rsidRPr="00936FE1">
            <w:rPr>
              <w:sz w:val="16"/>
              <w:szCs w:val="16"/>
            </w:rPr>
            <w:t xml:space="preserve"> Abweichung</w:t>
          </w:r>
        </w:p>
      </w:tc>
      <w:tc>
        <w:tcPr>
          <w:tcW w:w="2551" w:type="dxa"/>
          <w:tcBorders>
            <w:top w:val="single" w:sz="4" w:space="0" w:color="auto"/>
            <w:bottom w:val="single" w:sz="4" w:space="0" w:color="auto"/>
          </w:tcBorders>
        </w:tcPr>
        <w:p w:rsidR="007C4C23" w:rsidRPr="00936FE1" w:rsidRDefault="007C4C23" w:rsidP="00087B7D">
          <w:pPr>
            <w:pStyle w:val="Fuzeile"/>
            <w:overflowPunct w:val="0"/>
            <w:autoSpaceDE w:val="0"/>
            <w:autoSpaceDN w:val="0"/>
            <w:adjustRightInd w:val="0"/>
            <w:jc w:val="center"/>
            <w:textAlignment w:val="baseline"/>
            <w:rPr>
              <w:sz w:val="16"/>
              <w:szCs w:val="16"/>
            </w:rPr>
          </w:pPr>
          <w:r w:rsidRPr="00936FE1">
            <w:rPr>
              <w:sz w:val="16"/>
              <w:szCs w:val="16"/>
            </w:rPr>
            <w:t xml:space="preserve">2 </w:t>
          </w:r>
          <w:r>
            <w:rPr>
              <w:sz w:val="16"/>
              <w:szCs w:val="16"/>
            </w:rPr>
            <w:t>–</w:t>
          </w:r>
          <w:r w:rsidRPr="00936FE1">
            <w:rPr>
              <w:sz w:val="16"/>
              <w:szCs w:val="16"/>
            </w:rPr>
            <w:t xml:space="preserve"> </w:t>
          </w:r>
          <w:r>
            <w:rPr>
              <w:sz w:val="16"/>
              <w:szCs w:val="16"/>
            </w:rPr>
            <w:t>nicht kritische</w:t>
          </w:r>
          <w:r w:rsidRPr="00936FE1">
            <w:rPr>
              <w:bCs/>
              <w:sz w:val="16"/>
              <w:szCs w:val="16"/>
            </w:rPr>
            <w:t xml:space="preserve"> Abwe</w:t>
          </w:r>
          <w:r w:rsidRPr="00936FE1">
            <w:rPr>
              <w:bCs/>
              <w:sz w:val="16"/>
              <w:szCs w:val="16"/>
            </w:rPr>
            <w:t>i</w:t>
          </w:r>
          <w:r w:rsidRPr="00936FE1">
            <w:rPr>
              <w:bCs/>
              <w:sz w:val="16"/>
              <w:szCs w:val="16"/>
            </w:rPr>
            <w:t>chung</w:t>
          </w:r>
        </w:p>
      </w:tc>
      <w:tc>
        <w:tcPr>
          <w:tcW w:w="2684" w:type="dxa"/>
          <w:tcBorders>
            <w:top w:val="single" w:sz="4" w:space="0" w:color="auto"/>
            <w:bottom w:val="single" w:sz="4" w:space="0" w:color="auto"/>
          </w:tcBorders>
        </w:tcPr>
        <w:p w:rsidR="007C4C23" w:rsidRPr="00936FE1" w:rsidRDefault="007C4C23" w:rsidP="00EA5A5E">
          <w:pPr>
            <w:pStyle w:val="Fuzeile"/>
            <w:overflowPunct w:val="0"/>
            <w:autoSpaceDE w:val="0"/>
            <w:autoSpaceDN w:val="0"/>
            <w:adjustRightInd w:val="0"/>
            <w:jc w:val="center"/>
            <w:textAlignment w:val="baseline"/>
            <w:rPr>
              <w:sz w:val="16"/>
              <w:szCs w:val="16"/>
            </w:rPr>
          </w:pPr>
          <w:r w:rsidRPr="00936FE1">
            <w:rPr>
              <w:sz w:val="16"/>
              <w:szCs w:val="16"/>
            </w:rPr>
            <w:t xml:space="preserve">3 - </w:t>
          </w:r>
          <w:r w:rsidRPr="00936FE1">
            <w:rPr>
              <w:bCs/>
              <w:sz w:val="16"/>
              <w:szCs w:val="16"/>
            </w:rPr>
            <w:t>kritische Abweichung</w:t>
          </w:r>
        </w:p>
      </w:tc>
      <w:tc>
        <w:tcPr>
          <w:tcW w:w="1787" w:type="dxa"/>
          <w:tcBorders>
            <w:top w:val="single" w:sz="4" w:space="0" w:color="auto"/>
            <w:bottom w:val="single" w:sz="4" w:space="0" w:color="auto"/>
            <w:right w:val="single" w:sz="4" w:space="0" w:color="auto"/>
          </w:tcBorders>
        </w:tcPr>
        <w:p w:rsidR="007C4C23" w:rsidRPr="00936FE1" w:rsidRDefault="007C4C23" w:rsidP="00087B7D">
          <w:pPr>
            <w:pStyle w:val="Fuzeile"/>
            <w:overflowPunct w:val="0"/>
            <w:autoSpaceDE w:val="0"/>
            <w:autoSpaceDN w:val="0"/>
            <w:adjustRightInd w:val="0"/>
            <w:jc w:val="center"/>
            <w:textAlignment w:val="baseline"/>
            <w:rPr>
              <w:sz w:val="16"/>
              <w:szCs w:val="16"/>
            </w:rPr>
          </w:pPr>
          <w:r>
            <w:rPr>
              <w:sz w:val="16"/>
              <w:szCs w:val="16"/>
            </w:rPr>
            <w:t xml:space="preserve">0 -  </w:t>
          </w:r>
          <w:r w:rsidRPr="00936FE1">
            <w:rPr>
              <w:sz w:val="16"/>
              <w:szCs w:val="16"/>
            </w:rPr>
            <w:t>nicht zutre</w:t>
          </w:r>
          <w:r w:rsidRPr="00936FE1">
            <w:rPr>
              <w:sz w:val="16"/>
              <w:szCs w:val="16"/>
            </w:rPr>
            <w:t>f</w:t>
          </w:r>
          <w:r w:rsidRPr="00936FE1">
            <w:rPr>
              <w:sz w:val="16"/>
              <w:szCs w:val="16"/>
            </w:rPr>
            <w:t>fend</w:t>
          </w:r>
        </w:p>
      </w:tc>
    </w:tr>
  </w:tbl>
  <w:p w:rsidR="007C4C23" w:rsidRPr="001840CC" w:rsidRDefault="007C4C23" w:rsidP="001840CC">
    <w:pPr>
      <w:pStyle w:val="Fuzeile"/>
      <w:tabs>
        <w:tab w:val="clear" w:pos="9072"/>
        <w:tab w:val="right" w:pos="9781"/>
      </w:tabs>
      <w:rPr>
        <w:sz w:val="18"/>
        <w:szCs w:val="18"/>
      </w:rPr>
    </w:pPr>
    <w:r w:rsidRPr="001840CC">
      <w:rPr>
        <w:b/>
        <w:sz w:val="18"/>
        <w:szCs w:val="18"/>
      </w:rPr>
      <w:t xml:space="preserve">72 CL 001.1_17025 </w:t>
    </w:r>
    <w:r w:rsidRPr="001840CC">
      <w:rPr>
        <w:sz w:val="18"/>
        <w:szCs w:val="18"/>
      </w:rPr>
      <w:t>/ Rev. 1.</w:t>
    </w:r>
    <w:r w:rsidR="00330969">
      <w:rPr>
        <w:sz w:val="18"/>
        <w:szCs w:val="18"/>
      </w:rPr>
      <w:t>2</w:t>
    </w:r>
    <w:r w:rsidR="0098744C">
      <w:rPr>
        <w:sz w:val="18"/>
        <w:szCs w:val="18"/>
      </w:rPr>
      <w:t>_BeB</w:t>
    </w:r>
    <w:r w:rsidRPr="001840CC">
      <w:rPr>
        <w:sz w:val="18"/>
        <w:szCs w:val="18"/>
      </w:rPr>
      <w:tab/>
    </w:r>
    <w:r w:rsidRPr="001840CC">
      <w:rPr>
        <w:sz w:val="18"/>
        <w:szCs w:val="18"/>
      </w:rPr>
      <w:tab/>
    </w:r>
    <w:r w:rsidRPr="001840CC">
      <w:rPr>
        <w:rFonts w:cs="Arial"/>
        <w:sz w:val="18"/>
        <w:szCs w:val="18"/>
      </w:rPr>
      <w:t xml:space="preserve">Seite </w:t>
    </w:r>
    <w:r w:rsidRPr="001840CC">
      <w:rPr>
        <w:rStyle w:val="Seitenzahl"/>
        <w:rFonts w:cs="Arial"/>
        <w:sz w:val="18"/>
        <w:szCs w:val="18"/>
      </w:rPr>
      <w:fldChar w:fldCharType="begin"/>
    </w:r>
    <w:r w:rsidRPr="001840CC">
      <w:rPr>
        <w:rStyle w:val="Seitenzahl"/>
        <w:rFonts w:cs="Arial"/>
        <w:sz w:val="18"/>
        <w:szCs w:val="18"/>
      </w:rPr>
      <w:instrText xml:space="preserve"> PAGE </w:instrText>
    </w:r>
    <w:r w:rsidRPr="001840CC">
      <w:rPr>
        <w:rStyle w:val="Seitenzahl"/>
        <w:rFonts w:cs="Arial"/>
        <w:sz w:val="18"/>
        <w:szCs w:val="18"/>
      </w:rPr>
      <w:fldChar w:fldCharType="separate"/>
    </w:r>
    <w:r w:rsidR="008D5879">
      <w:rPr>
        <w:rStyle w:val="Seitenzahl"/>
        <w:rFonts w:cs="Arial"/>
        <w:noProof/>
        <w:sz w:val="18"/>
        <w:szCs w:val="18"/>
      </w:rPr>
      <w:t>1</w:t>
    </w:r>
    <w:r w:rsidRPr="001840CC">
      <w:rPr>
        <w:rStyle w:val="Seitenzahl"/>
        <w:rFonts w:cs="Arial"/>
        <w:sz w:val="18"/>
        <w:szCs w:val="18"/>
      </w:rPr>
      <w:fldChar w:fldCharType="end"/>
    </w:r>
    <w:r w:rsidRPr="001840CC">
      <w:rPr>
        <w:rStyle w:val="Seitenzahl"/>
        <w:rFonts w:cs="Arial"/>
        <w:sz w:val="18"/>
        <w:szCs w:val="18"/>
      </w:rPr>
      <w:t xml:space="preserve"> von </w:t>
    </w:r>
    <w:r w:rsidRPr="001840CC">
      <w:rPr>
        <w:rStyle w:val="Seitenzahl"/>
        <w:rFonts w:cs="Arial"/>
        <w:sz w:val="18"/>
        <w:szCs w:val="18"/>
      </w:rPr>
      <w:fldChar w:fldCharType="begin"/>
    </w:r>
    <w:r w:rsidRPr="001840CC">
      <w:rPr>
        <w:rStyle w:val="Seitenzahl"/>
        <w:rFonts w:cs="Arial"/>
        <w:sz w:val="18"/>
        <w:szCs w:val="18"/>
      </w:rPr>
      <w:instrText xml:space="preserve"> NUMPAGES </w:instrText>
    </w:r>
    <w:r w:rsidRPr="001840CC">
      <w:rPr>
        <w:rStyle w:val="Seitenzahl"/>
        <w:rFonts w:cs="Arial"/>
        <w:sz w:val="18"/>
        <w:szCs w:val="18"/>
      </w:rPr>
      <w:fldChar w:fldCharType="separate"/>
    </w:r>
    <w:r w:rsidR="008D5879">
      <w:rPr>
        <w:rStyle w:val="Seitenzahl"/>
        <w:rFonts w:cs="Arial"/>
        <w:noProof/>
        <w:sz w:val="18"/>
        <w:szCs w:val="18"/>
      </w:rPr>
      <w:t>23</w:t>
    </w:r>
    <w:r w:rsidRPr="001840CC">
      <w:rPr>
        <w:rStyle w:val="Seitenzahl"/>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153" w:rsidRDefault="00841153">
      <w:r>
        <w:separator/>
      </w:r>
    </w:p>
  </w:footnote>
  <w:footnote w:type="continuationSeparator" w:id="0">
    <w:p w:rsidR="00841153" w:rsidRDefault="00841153">
      <w:r>
        <w:continuationSeparator/>
      </w:r>
    </w:p>
  </w:footnote>
  <w:footnote w:id="1">
    <w:p w:rsidR="00165E95" w:rsidRPr="00C15A9A" w:rsidRDefault="00165E95" w:rsidP="002E212C">
      <w:pPr>
        <w:pStyle w:val="Textkrper"/>
        <w:keepLines/>
        <w:tabs>
          <w:tab w:val="left" w:pos="142"/>
        </w:tabs>
        <w:spacing w:after="60"/>
        <w:ind w:left="142" w:hanging="142"/>
        <w:jc w:val="both"/>
      </w:pPr>
      <w:r w:rsidRPr="00916BFB">
        <w:rPr>
          <w:rStyle w:val="Funotenzeichen"/>
        </w:rPr>
        <w:footnoteRef/>
      </w:r>
      <w:r>
        <w:rPr>
          <w:vertAlign w:val="superscript"/>
        </w:rPr>
        <w:tab/>
      </w:r>
      <w:r w:rsidRPr="00165E95">
        <w:rPr>
          <w:u w:val="single"/>
        </w:rPr>
        <w:t>Unterschriftsberechtigte</w:t>
      </w:r>
      <w:r>
        <w:t xml:space="preserve"> für Prüf- und Befundberichte müssen über die nachfolgend beschriebene Qualifikation verfügen: Erfolgreich abgeschloss</w:t>
      </w:r>
      <w:r>
        <w:t>e</w:t>
      </w:r>
      <w:r>
        <w:t>nes medizinisches, naturwissenschaftliches oder ingenieur-wissenschaftliches Hochschul- oder Fachhochschulstudium, in besonderen, nach-vollziehbar zu begründenden Fällen auch gleichwertige Kenntnisse; Mindestens 2-jährige berufliche Tätigkeit, dabei mindestens 1-jährige Beschäftigung mit Prüfau</w:t>
      </w:r>
      <w:r>
        <w:t>f</w:t>
      </w:r>
      <w:r>
        <w:t>gaben in einer Zertifizierungs-, Prüf-, Überwachungs- bzw. Kalibrierstelle im Sinne der Normenreihe DIN EN ISO/IEC 17000, einer Zulassungs- oder Überwachungsbehörde oder einer vergleichbaren Ei</w:t>
      </w:r>
      <w:r>
        <w:t>n</w:t>
      </w:r>
      <w:r>
        <w:t>richtung und in fachlichen Bereichen, die dem Geltungsbereich der Anerkennung entsprechen; Kenntnisse im Bereich des Medizinprodukterechtes (MPG, Richtlinien 90/385/EWG, 93/42/EWG, 98/79/EG etc.) sowie verwandter Rechtsgebiete; Kenntnisse der produkt- oder technologierelevanten Normen; Vertraglich geregeltes Anstellungsverhältnis oder Eigentümer des Prüflaborator</w:t>
      </w:r>
      <w:r>
        <w:t>i</w:t>
      </w:r>
      <w:r>
        <w:t>ums.</w:t>
      </w:r>
    </w:p>
  </w:footnote>
  <w:footnote w:id="2">
    <w:p w:rsidR="00491114" w:rsidRDefault="007C4C23" w:rsidP="002E212C">
      <w:pPr>
        <w:pStyle w:val="Textkrper"/>
        <w:keepLines/>
        <w:tabs>
          <w:tab w:val="left" w:pos="142"/>
        </w:tabs>
        <w:spacing w:after="60"/>
        <w:ind w:left="142" w:hanging="142"/>
        <w:jc w:val="both"/>
      </w:pPr>
      <w:r w:rsidRPr="00916BFB">
        <w:rPr>
          <w:rStyle w:val="Funotenzeichen"/>
        </w:rPr>
        <w:footnoteRef/>
      </w:r>
      <w:r>
        <w:rPr>
          <w:vertAlign w:val="superscript"/>
        </w:rPr>
        <w:tab/>
      </w:r>
      <w:r w:rsidRPr="00916BFB">
        <w:t xml:space="preserve">Der </w:t>
      </w:r>
      <w:r w:rsidRPr="00C15A9A">
        <w:rPr>
          <w:u w:val="single"/>
        </w:rPr>
        <w:t>Leiter des Laboratoriums und dessen Stellvertreter</w:t>
      </w:r>
      <w:r w:rsidRPr="00916BFB">
        <w:t xml:space="preserve"> muss über die nachfolgend beschrie</w:t>
      </w:r>
      <w:r w:rsidRPr="00916BFB">
        <w:softHyphen/>
        <w:t>bene Qualifikation verfügen:</w:t>
      </w:r>
      <w:r>
        <w:t xml:space="preserve"> </w:t>
      </w:r>
      <w:r w:rsidRPr="00916BFB">
        <w:t xml:space="preserve">Erfolgreich abgeschlossenes medizinisches, naturwissenschaftliches oder </w:t>
      </w:r>
      <w:proofErr w:type="spellStart"/>
      <w:r w:rsidRPr="00916BFB">
        <w:t>ingenieur</w:t>
      </w:r>
      <w:r w:rsidRPr="00916BFB">
        <w:softHyphen/>
        <w:t>wissenschaftliches</w:t>
      </w:r>
      <w:proofErr w:type="spellEnd"/>
      <w:r w:rsidRPr="00916BFB">
        <w:t xml:space="preserve"> Hochschul- oder Fachhochschulstudium, in besonderen Fällen auch gleic</w:t>
      </w:r>
      <w:r w:rsidRPr="00916BFB">
        <w:t>h</w:t>
      </w:r>
      <w:r w:rsidRPr="00916BFB">
        <w:t>wertige Kenntnisse</w:t>
      </w:r>
      <w:r>
        <w:t xml:space="preserve">; </w:t>
      </w:r>
      <w:r w:rsidRPr="00916BFB">
        <w:t xml:space="preserve">Mindestens 3-jährige berufliche Tätigkeit, dabei mindestens 1-jährige Beschäftigung mit Prüf- und/oder Zertifizierungsaufgaben in einer Kalibrier-, Prüf-, Überwachungs- bzw. Zertifizierungsstelle im Sinne der Normen DIN </w:t>
      </w:r>
      <w:r w:rsidRPr="00B8335E">
        <w:t>EN 45000, DIN EN</w:t>
      </w:r>
      <w:r w:rsidRPr="00916BFB">
        <w:t xml:space="preserve"> ISO/IEC 17000 oder einer vergleichbaren Einrichtung und in fachlichen Bereichen, die dem Geltungsbereich der Akkreditierung entsprechen</w:t>
      </w:r>
      <w:r>
        <w:t xml:space="preserve">; </w:t>
      </w:r>
      <w:r w:rsidRPr="00916BFB">
        <w:t>Kenntnisse über Verfahren des Qualitätsmanag</w:t>
      </w:r>
      <w:r w:rsidRPr="00916BFB">
        <w:t>e</w:t>
      </w:r>
      <w:r w:rsidRPr="00916BFB">
        <w:t xml:space="preserve">ments, insbesondere der Normen DIN EN ISO 9000ff, DIN </w:t>
      </w:r>
      <w:r w:rsidRPr="00B8335E">
        <w:t>EN ISO/IEC 17025, DIN EN ISO</w:t>
      </w:r>
      <w:r w:rsidRPr="00916BFB">
        <w:t xml:space="preserve"> 15189 bzw. DIN EN 13612 aufgrund der erfolgreichen Tei</w:t>
      </w:r>
      <w:r w:rsidRPr="00916BFB">
        <w:t>l</w:t>
      </w:r>
      <w:r w:rsidRPr="00916BFB">
        <w:t>nahme an einschlägigen Lehrgängen und/oder prak</w:t>
      </w:r>
      <w:r w:rsidRPr="00916BFB">
        <w:softHyphen/>
        <w:t>tischer Erfahrungen</w:t>
      </w:r>
      <w:r>
        <w:t xml:space="preserve">; </w:t>
      </w:r>
      <w:r w:rsidRPr="00916BFB">
        <w:t>Einschlägige Kenntnisse im Bereich des Medizinprodukterechtes (MPG und nachge</w:t>
      </w:r>
      <w:r w:rsidRPr="00916BFB">
        <w:softHyphen/>
        <w:t>ordnete</w:t>
      </w:r>
      <w:r w:rsidRPr="00C15A9A">
        <w:t xml:space="preserve"> Verordnungen, Richtlinien 90/385/EWG, 93/42/EWG, 98/79/EG) sowie ver</w:t>
      </w:r>
      <w:r w:rsidRPr="00C15A9A">
        <w:softHyphen/>
        <w:t>wandter Rechtsgebiete</w:t>
      </w:r>
      <w:r>
        <w:t xml:space="preserve">; </w:t>
      </w:r>
      <w:r w:rsidRPr="00C15A9A">
        <w:t>Nachweisbare Kenntnisse der pr</w:t>
      </w:r>
      <w:r w:rsidRPr="00C15A9A">
        <w:t>o</w:t>
      </w:r>
      <w:r w:rsidRPr="00C15A9A">
        <w:t>dukt- oder technologierelevanten Normen</w:t>
      </w:r>
      <w:r>
        <w:t xml:space="preserve">; </w:t>
      </w:r>
      <w:r w:rsidRPr="00C15A9A">
        <w:t>Vertraglich geregeltes, fachlich weisungsfreies Anstellungsverhältnis oder Eigen</w:t>
      </w:r>
      <w:r w:rsidRPr="00C15A9A">
        <w:softHyphen/>
        <w:t>tümer des Prüflaborator</w:t>
      </w:r>
      <w:r w:rsidRPr="00C15A9A">
        <w:t>i</w:t>
      </w:r>
      <w:r w:rsidRPr="00C15A9A">
        <w:t>ums</w:t>
      </w:r>
      <w:r>
        <w:t xml:space="preserve">; </w:t>
      </w:r>
      <w:r w:rsidRPr="00C15A9A">
        <w:t xml:space="preserve">Ausreichende Kenntnisse über Entwicklung, Herstellung, Kontrolle, Anwendung und Risiken von Medizinprodukten, sowie Kenntnisse auf dem Gebiet der Risikoanalyse und des </w:t>
      </w:r>
      <w:proofErr w:type="spellStart"/>
      <w:r w:rsidRPr="00C15A9A">
        <w:t>Risiko</w:t>
      </w:r>
      <w:r w:rsidRPr="00C15A9A">
        <w:softHyphen/>
        <w:t>managements</w:t>
      </w:r>
      <w:proofErr w:type="spellEnd"/>
      <w:r w:rsidRPr="00C15A9A">
        <w:t xml:space="preserve"> (auf der Grundlage der DIN EN ISO 14971), um</w:t>
      </w:r>
      <w:r>
        <w:t xml:space="preserve"> </w:t>
      </w:r>
      <w:r w:rsidRPr="00C15A9A">
        <w:t>die Qualifikation des mit der Durchführung der Prüfu</w:t>
      </w:r>
      <w:r w:rsidRPr="00C15A9A">
        <w:t>n</w:t>
      </w:r>
      <w:r w:rsidRPr="00C15A9A">
        <w:t>gen betrauten Personals be</w:t>
      </w:r>
      <w:r w:rsidRPr="00C15A9A">
        <w:softHyphen/>
        <w:t>urteilen und ihre Arbeit überwachen zu können</w:t>
      </w:r>
      <w:r>
        <w:t xml:space="preserve">; </w:t>
      </w:r>
      <w:r w:rsidRPr="00C15A9A">
        <w:t>kompetent über die Annahme von Aufträgen in diesem Bereich entsche</w:t>
      </w:r>
      <w:r w:rsidRPr="00C15A9A">
        <w:t>i</w:t>
      </w:r>
      <w:r w:rsidRPr="00C15A9A">
        <w:t>den zu können.</w:t>
      </w:r>
      <w:r>
        <w:t xml:space="preserve"> </w:t>
      </w:r>
    </w:p>
    <w:p w:rsidR="007C4C23" w:rsidRPr="00C15A9A" w:rsidRDefault="00491114" w:rsidP="002E212C">
      <w:pPr>
        <w:pStyle w:val="Textkrper"/>
        <w:keepLines/>
        <w:tabs>
          <w:tab w:val="left" w:pos="142"/>
        </w:tabs>
        <w:spacing w:after="60"/>
        <w:ind w:left="142" w:hanging="142"/>
        <w:jc w:val="both"/>
      </w:pPr>
      <w:r>
        <w:tab/>
      </w:r>
      <w:r w:rsidR="007C4C23" w:rsidRPr="00C15A9A">
        <w:t xml:space="preserve">Der </w:t>
      </w:r>
      <w:r w:rsidR="007C4C23" w:rsidRPr="00C15A9A">
        <w:rPr>
          <w:u w:val="single"/>
        </w:rPr>
        <w:t>Leiter eines medizinischen Laboratoriums und dessen Stellvertreter</w:t>
      </w:r>
      <w:r w:rsidR="007C4C23" w:rsidRPr="00C15A9A">
        <w:t xml:space="preserve"> muss zusätzlich über die nachfolgend beschrie</w:t>
      </w:r>
      <w:r w:rsidR="007C4C23" w:rsidRPr="00C15A9A">
        <w:softHyphen/>
        <w:t>bene Qualifikation verfügen:</w:t>
      </w:r>
      <w:r w:rsidR="007C4C23">
        <w:t xml:space="preserve"> </w:t>
      </w:r>
      <w:r w:rsidR="007C4C23" w:rsidRPr="00C15A9A">
        <w:t>Erfolgreich abgeschlossenes medizinisches Hochschulstudium mit qualifizierter Weiter</w:t>
      </w:r>
      <w:r w:rsidR="007C4C23" w:rsidRPr="00C15A9A">
        <w:softHyphen/>
        <w:t>bildung unter Nachweis eines anerkan</w:t>
      </w:r>
      <w:r w:rsidR="007C4C23" w:rsidRPr="00C15A9A">
        <w:t>n</w:t>
      </w:r>
      <w:r w:rsidR="007C4C23" w:rsidRPr="00C15A9A">
        <w:t>ten und legitimierten Prüfverfahrens (z. B</w:t>
      </w:r>
      <w:r w:rsidR="007C4C23" w:rsidRPr="00B8335E">
        <w:t xml:space="preserve">. Prüfung zum Facharzt für </w:t>
      </w:r>
      <w:proofErr w:type="spellStart"/>
      <w:r w:rsidR="007C4C23" w:rsidRPr="00B8335E">
        <w:t>Laboratoriumsmedizin</w:t>
      </w:r>
      <w:proofErr w:type="spellEnd"/>
      <w:r w:rsidR="007C4C23" w:rsidRPr="00B8335E">
        <w:t xml:space="preserve"> oder</w:t>
      </w:r>
      <w:r w:rsidR="007C4C23" w:rsidRPr="00C15A9A">
        <w:t xml:space="preserve"> für Mikrobiologie und Infektionsepidemiologie bei der zuständigen Ärzt</w:t>
      </w:r>
      <w:r w:rsidR="007C4C23" w:rsidRPr="00C15A9A">
        <w:t>e</w:t>
      </w:r>
      <w:r w:rsidR="007C4C23" w:rsidRPr="00C15A9A">
        <w:t xml:space="preserve">kammer) oder </w:t>
      </w:r>
      <w:r w:rsidR="007C4C23">
        <w:t>e</w:t>
      </w:r>
      <w:r w:rsidR="007C4C23" w:rsidRPr="00C15A9A">
        <w:t>rfolgreich abgeschlossenes naturwissenschaftliches Hochschulstudium mit einer der Facharztausbildung anal</w:t>
      </w:r>
      <w:r w:rsidR="007C4C23" w:rsidRPr="00C15A9A">
        <w:t>o</w:t>
      </w:r>
      <w:r w:rsidR="007C4C23" w:rsidRPr="00C15A9A">
        <w:t xml:space="preserve">gen Weiterbildung auf einem bestimmten Gebiet der </w:t>
      </w:r>
      <w:proofErr w:type="spellStart"/>
      <w:r w:rsidR="007C4C23" w:rsidRPr="00C15A9A">
        <w:t>Laboratoriumsmedizin</w:t>
      </w:r>
      <w:proofErr w:type="spellEnd"/>
      <w:r w:rsidR="007C4C23" w:rsidRPr="00C15A9A">
        <w:t>. Diese Weiterbildung muss mit einer Prüfung durch die zu</w:t>
      </w:r>
      <w:r w:rsidR="007C4C23" w:rsidRPr="00C15A9A">
        <w:softHyphen/>
        <w:t>ständige wissenschaftliche Fachgesel</w:t>
      </w:r>
      <w:r w:rsidR="007C4C23" w:rsidRPr="00C15A9A">
        <w:t>l</w:t>
      </w:r>
      <w:r w:rsidR="007C4C23" w:rsidRPr="00C15A9A">
        <w:t xml:space="preserve">schaft abgeschlossen sein (z. B. Anerkennung als Klinischer Chemiker durch die Deutsche Gesellschaft für Klinische Chemie und </w:t>
      </w:r>
      <w:proofErr w:type="spellStart"/>
      <w:r w:rsidR="007C4C23" w:rsidRPr="00C15A9A">
        <w:t>Laboratoriumsmedizin</w:t>
      </w:r>
      <w:proofErr w:type="spellEnd"/>
      <w:r w:rsidR="007C4C23" w:rsidRPr="00C15A9A">
        <w:t xml:space="preserve"> oder ein Zertifikat der Gesellschaft für Virologie).</w:t>
      </w:r>
    </w:p>
  </w:footnote>
  <w:footnote w:id="3">
    <w:p w:rsidR="007C4C23" w:rsidRPr="00AC1D63" w:rsidRDefault="007C4C23" w:rsidP="002E212C">
      <w:pPr>
        <w:pStyle w:val="Kommentartext"/>
        <w:tabs>
          <w:tab w:val="left" w:pos="142"/>
        </w:tabs>
        <w:ind w:left="142" w:hanging="142"/>
        <w:jc w:val="both"/>
        <w:rPr>
          <w:sz w:val="16"/>
        </w:rPr>
      </w:pPr>
      <w:r w:rsidRPr="00E7226F">
        <w:rPr>
          <w:rStyle w:val="Funotenzeichen"/>
          <w:sz w:val="16"/>
        </w:rPr>
        <w:footnoteRef/>
      </w:r>
      <w:r w:rsidRPr="00E7226F">
        <w:rPr>
          <w:rStyle w:val="Funotenzeichen"/>
          <w:sz w:val="16"/>
        </w:rPr>
        <w:t xml:space="preserve"> </w:t>
      </w:r>
      <w:r>
        <w:rPr>
          <w:sz w:val="16"/>
        </w:rPr>
        <w:tab/>
      </w:r>
      <w:r w:rsidRPr="00D5670E">
        <w:rPr>
          <w:rFonts w:ascii="Calibri" w:hAnsi="Calibri"/>
          <w:sz w:val="16"/>
        </w:rPr>
        <w:t>Anforderungen an den Qualitätsmanager: Der Leiter des Laboratoriums hat einen Mitarbeiter als Qualitätsmanager (wie auch immer be</w:t>
      </w:r>
      <w:r w:rsidRPr="00D5670E">
        <w:rPr>
          <w:rFonts w:ascii="Calibri" w:hAnsi="Calibri"/>
          <w:sz w:val="16"/>
        </w:rPr>
        <w:softHyphen/>
        <w:t>zeichnet) zu ernennen. Der Qualitätsmanager muss mindestens über die nachfolgend be</w:t>
      </w:r>
      <w:r w:rsidRPr="00D5670E">
        <w:rPr>
          <w:rFonts w:ascii="Calibri" w:hAnsi="Calibri"/>
          <w:sz w:val="16"/>
        </w:rPr>
        <w:softHyphen/>
        <w:t>schriebene Qualifikation verfügen: Erfolgreich abgeschlossene Ausbildung zum medizinisch-technischen, biologisch-tech</w:t>
      </w:r>
      <w:r w:rsidRPr="00D5670E">
        <w:rPr>
          <w:rFonts w:ascii="Calibri" w:hAnsi="Calibri"/>
          <w:sz w:val="16"/>
        </w:rPr>
        <w:softHyphen/>
        <w:t>nischen oder chemisch-technischen Assistenten oder medizinisches, naturwis</w:t>
      </w:r>
      <w:r w:rsidRPr="00D5670E">
        <w:rPr>
          <w:rFonts w:ascii="Calibri" w:hAnsi="Calibri"/>
          <w:sz w:val="16"/>
        </w:rPr>
        <w:softHyphen/>
        <w:t>senschaftliches oder ing</w:t>
      </w:r>
      <w:r w:rsidRPr="00D5670E">
        <w:rPr>
          <w:rFonts w:ascii="Calibri" w:hAnsi="Calibri"/>
          <w:sz w:val="16"/>
        </w:rPr>
        <w:t>e</w:t>
      </w:r>
      <w:r w:rsidRPr="00D5670E">
        <w:rPr>
          <w:rFonts w:ascii="Calibri" w:hAnsi="Calibri"/>
          <w:sz w:val="16"/>
        </w:rPr>
        <w:t>nieurwissenschaftliches Hochschul- oder Fachhochschul</w:t>
      </w:r>
      <w:r w:rsidRPr="00D5670E">
        <w:rPr>
          <w:rFonts w:ascii="Calibri" w:hAnsi="Calibri"/>
          <w:sz w:val="16"/>
        </w:rPr>
        <w:softHyphen/>
        <w:t>studium; in besonderen, nachvollziehbar zu begründenden Fällen auch gleichwertige Kenn</w:t>
      </w:r>
      <w:r w:rsidRPr="00D5670E">
        <w:rPr>
          <w:rFonts w:ascii="Calibri" w:hAnsi="Calibri"/>
          <w:sz w:val="16"/>
        </w:rPr>
        <w:t>t</w:t>
      </w:r>
      <w:r w:rsidRPr="00D5670E">
        <w:rPr>
          <w:rFonts w:ascii="Calibri" w:hAnsi="Calibri"/>
          <w:sz w:val="16"/>
        </w:rPr>
        <w:t>nisse; Kenntnisse über Verfahren des Qualitätsmanagements, je nach Geltungsbereich insbe</w:t>
      </w:r>
      <w:r w:rsidRPr="00D5670E">
        <w:rPr>
          <w:rFonts w:ascii="Calibri" w:hAnsi="Calibri"/>
          <w:sz w:val="16"/>
        </w:rPr>
        <w:softHyphen/>
        <w:t xml:space="preserve">sondere der Normen DIN EN ISO 9000ff, DIN EN </w:t>
      </w:r>
      <w:r w:rsidRPr="00B8335E">
        <w:rPr>
          <w:rFonts w:ascii="Calibri" w:hAnsi="Calibri"/>
          <w:sz w:val="16"/>
        </w:rPr>
        <w:t>ISO/IEC</w:t>
      </w:r>
      <w:r w:rsidRPr="00D5670E">
        <w:rPr>
          <w:rFonts w:ascii="Calibri" w:hAnsi="Calibri"/>
          <w:sz w:val="16"/>
        </w:rPr>
        <w:t xml:space="preserve"> 17025, DIN EN ISO 15189 und DIN EN 13612 aufgrund der erfolgreichen Teilnahme an einschlägigen Lehrgängen und/oder praktischer Erfahrungen; Kenntnisse im Bereich des Medizinprodukterechtes (MPG, Richtlinien 90/385/EWG, 93/42/EWG, 98/79/EG, CTS etc.) sowie verwandter Rechtsgebi</w:t>
      </w:r>
      <w:r w:rsidRPr="00D5670E">
        <w:rPr>
          <w:rFonts w:ascii="Calibri" w:hAnsi="Calibri"/>
          <w:sz w:val="16"/>
        </w:rPr>
        <w:t>e</w:t>
      </w:r>
      <w:r w:rsidRPr="00D5670E">
        <w:rPr>
          <w:rFonts w:ascii="Calibri" w:hAnsi="Calibri"/>
          <w:sz w:val="16"/>
        </w:rPr>
        <w:t>te.</w:t>
      </w:r>
      <w:r>
        <w:rPr>
          <w:rFonts w:ascii="Calibri" w:hAnsi="Calibri"/>
          <w:sz w:val="16"/>
        </w:rPr>
        <w:t xml:space="preserve"> </w:t>
      </w:r>
      <w:r w:rsidRPr="00D5670E">
        <w:rPr>
          <w:rFonts w:ascii="Calibri" w:hAnsi="Calibri"/>
          <w:sz w:val="16"/>
        </w:rPr>
        <w:t xml:space="preserve">Das Laboratorium muss über Regelungen verfügen, die sicherstellen, dass der benannte </w:t>
      </w:r>
      <w:proofErr w:type="spellStart"/>
      <w:r w:rsidRPr="00D5670E">
        <w:rPr>
          <w:rFonts w:ascii="Calibri" w:hAnsi="Calibri"/>
          <w:sz w:val="16"/>
        </w:rPr>
        <w:t>Qua</w:t>
      </w:r>
      <w:r w:rsidRPr="00D5670E">
        <w:rPr>
          <w:rFonts w:ascii="Calibri" w:hAnsi="Calibri"/>
          <w:sz w:val="16"/>
        </w:rPr>
        <w:softHyphen/>
        <w:t>litäts</w:t>
      </w:r>
      <w:r w:rsidRPr="00D5670E">
        <w:rPr>
          <w:rFonts w:ascii="Calibri" w:hAnsi="Calibri"/>
          <w:sz w:val="16"/>
        </w:rPr>
        <w:softHyphen/>
        <w:t>manager</w:t>
      </w:r>
      <w:proofErr w:type="spellEnd"/>
      <w:r w:rsidRPr="00D5670E">
        <w:rPr>
          <w:rFonts w:ascii="Calibri" w:hAnsi="Calibri"/>
          <w:sz w:val="16"/>
        </w:rPr>
        <w:t xml:space="preserve"> sowohl im Hinblick auf seinen zeitlichen Einsatz als auch im Hinblick auf seine persönliche Anwesenheit im Laboratorium die Aufgaben eines Qualitätsmanagers voll erfüllen kann.</w:t>
      </w:r>
      <w:r w:rsidRPr="00D5670E">
        <w:rPr>
          <w:rFonts w:ascii="Calibri" w:hAnsi="Calibri"/>
          <w:sz w:val="16"/>
        </w:rPr>
        <w:br/>
      </w:r>
    </w:p>
  </w:footnote>
  <w:footnote w:id="4">
    <w:p w:rsidR="008D0CCE" w:rsidRPr="00C15A9A" w:rsidRDefault="008D0CCE" w:rsidP="008D0CCE">
      <w:pPr>
        <w:pStyle w:val="Textkrper"/>
        <w:tabs>
          <w:tab w:val="left" w:pos="142"/>
        </w:tabs>
        <w:spacing w:after="60"/>
        <w:ind w:left="142" w:hanging="142"/>
      </w:pPr>
      <w:r w:rsidRPr="00C15A9A">
        <w:rPr>
          <w:rStyle w:val="Funotenzeichen"/>
          <w:iCs/>
        </w:rPr>
        <w:footnoteRef/>
      </w:r>
      <w:r>
        <w:tab/>
      </w:r>
      <w:r w:rsidRPr="00C15A9A">
        <w:t>vergl</w:t>
      </w:r>
      <w:r>
        <w:t>eiche</w:t>
      </w:r>
      <w:r w:rsidRPr="00C15A9A">
        <w:t xml:space="preserve"> a</w:t>
      </w:r>
      <w:r>
        <w:t>uch</w:t>
      </w:r>
      <w:r w:rsidRPr="00C15A9A">
        <w:t xml:space="preserve"> 210_HI03 der ZLG zur Unabhängigkeit</w:t>
      </w:r>
      <w: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23" w:rsidRDefault="007C4C2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003"/>
      <w:gridCol w:w="5227"/>
      <w:gridCol w:w="2835"/>
    </w:tblGrid>
    <w:tr w:rsidR="00491114" w:rsidRPr="00EF56D9" w:rsidTr="00491114">
      <w:trPr>
        <w:cantSplit/>
        <w:trHeight w:val="537"/>
      </w:trPr>
      <w:tc>
        <w:tcPr>
          <w:tcW w:w="2003" w:type="dxa"/>
          <w:vMerge w:val="restart"/>
          <w:vAlign w:val="center"/>
        </w:tcPr>
        <w:p w:rsidR="00491114" w:rsidRPr="00EF56D9" w:rsidRDefault="00491114" w:rsidP="00980EB8">
          <w:pPr>
            <w:pStyle w:val="Kopfzeile"/>
            <w:jc w:val="center"/>
            <w:rPr>
              <w:b/>
              <w:sz w:val="52"/>
              <w:szCs w:val="52"/>
            </w:rPr>
          </w:pPr>
          <w:r>
            <w:rPr>
              <w:b/>
            </w:rPr>
            <w:t>Datum</w:t>
          </w:r>
        </w:p>
      </w:tc>
      <w:tc>
        <w:tcPr>
          <w:tcW w:w="5227" w:type="dxa"/>
          <w:vMerge w:val="restart"/>
          <w:vAlign w:val="center"/>
        </w:tcPr>
        <w:p w:rsidR="00491114" w:rsidRPr="00E602B9" w:rsidRDefault="00491114" w:rsidP="00A56B47">
          <w:pPr>
            <w:pStyle w:val="Kopfzeile"/>
            <w:jc w:val="center"/>
            <w:rPr>
              <w:rFonts w:cs="Arial"/>
              <w:b/>
              <w:sz w:val="28"/>
              <w:szCs w:val="28"/>
            </w:rPr>
          </w:pPr>
          <w:r w:rsidRPr="00747EE3">
            <w:rPr>
              <w:b/>
              <w:sz w:val="28"/>
              <w:szCs w:val="28"/>
            </w:rPr>
            <w:t xml:space="preserve">Checkliste zur DIN EN ISO/IEC 17025 </w:t>
          </w:r>
          <w:r w:rsidRPr="00747EE3">
            <w:rPr>
              <w:b/>
              <w:sz w:val="28"/>
              <w:szCs w:val="28"/>
            </w:rPr>
            <w:br/>
            <w:t>für Prüf- und Kalibrierlaboratorien</w:t>
          </w:r>
          <w:r>
            <w:rPr>
              <w:b/>
              <w:sz w:val="28"/>
              <w:szCs w:val="28"/>
            </w:rPr>
            <w:t xml:space="preserve"> im </w:t>
          </w:r>
          <w:r>
            <w:rPr>
              <w:b/>
              <w:sz w:val="28"/>
              <w:szCs w:val="28"/>
            </w:rPr>
            <w:br/>
            <w:t>se</w:t>
          </w:r>
          <w:r>
            <w:rPr>
              <w:b/>
              <w:sz w:val="28"/>
              <w:szCs w:val="28"/>
            </w:rPr>
            <w:t>n</w:t>
          </w:r>
          <w:r>
            <w:rPr>
              <w:b/>
              <w:sz w:val="28"/>
              <w:szCs w:val="28"/>
            </w:rPr>
            <w:t xml:space="preserve">siblen Bereich Medizinprodukte </w:t>
          </w:r>
        </w:p>
      </w:tc>
      <w:tc>
        <w:tcPr>
          <w:tcW w:w="2835" w:type="dxa"/>
          <w:vAlign w:val="center"/>
        </w:tcPr>
        <w:p w:rsidR="00491114" w:rsidRPr="00EF56D9" w:rsidRDefault="00491114" w:rsidP="00491114">
          <w:pPr>
            <w:pStyle w:val="Kopfzeile"/>
            <w:jc w:val="center"/>
            <w:rPr>
              <w:rFonts w:cs="Arial"/>
            </w:rPr>
          </w:pPr>
          <w:r w:rsidRPr="009E71CC">
            <w:rPr>
              <w:rFonts w:cs="Arial"/>
              <w:color w:val="000000"/>
              <w:szCs w:val="22"/>
            </w:rPr>
            <w:fldChar w:fldCharType="begin"/>
          </w:r>
          <w:r w:rsidRPr="009E71CC">
            <w:rPr>
              <w:rFonts w:cs="Arial"/>
              <w:color w:val="000000"/>
              <w:szCs w:val="22"/>
            </w:rPr>
            <w:instrText xml:space="preserve"> MERGEFIELD VerfNr </w:instrText>
          </w:r>
          <w:r w:rsidRPr="009E71CC">
            <w:rPr>
              <w:rFonts w:cs="Arial"/>
              <w:color w:val="000000"/>
              <w:szCs w:val="22"/>
            </w:rPr>
            <w:fldChar w:fldCharType="separate"/>
          </w:r>
          <w:r w:rsidR="008D5879">
            <w:rPr>
              <w:rFonts w:cs="Arial"/>
              <w:noProof/>
              <w:color w:val="000000"/>
              <w:szCs w:val="22"/>
            </w:rPr>
            <w:t>«VerfNr»</w:t>
          </w:r>
          <w:r w:rsidRPr="009E71CC">
            <w:rPr>
              <w:rFonts w:cs="Arial"/>
              <w:color w:val="000000"/>
              <w:szCs w:val="22"/>
            </w:rPr>
            <w:fldChar w:fldCharType="end"/>
          </w:r>
        </w:p>
        <w:p w:rsidR="00491114" w:rsidRPr="00EF56D9" w:rsidRDefault="00491114" w:rsidP="00491114">
          <w:pPr>
            <w:pStyle w:val="Kopfzeile"/>
            <w:rPr>
              <w:rFonts w:cs="Arial"/>
            </w:rPr>
          </w:pPr>
        </w:p>
      </w:tc>
    </w:tr>
    <w:tr w:rsidR="00491114" w:rsidRPr="00EF56D9" w:rsidTr="00491114">
      <w:trPr>
        <w:cantSplit/>
        <w:trHeight w:val="392"/>
      </w:trPr>
      <w:tc>
        <w:tcPr>
          <w:tcW w:w="2003" w:type="dxa"/>
          <w:vMerge/>
          <w:vAlign w:val="center"/>
        </w:tcPr>
        <w:p w:rsidR="00491114" w:rsidRPr="00EF56D9" w:rsidRDefault="00491114" w:rsidP="00980EB8">
          <w:pPr>
            <w:pStyle w:val="Kopfzeile"/>
            <w:jc w:val="center"/>
            <w:rPr>
              <w:b/>
            </w:rPr>
          </w:pPr>
        </w:p>
      </w:tc>
      <w:tc>
        <w:tcPr>
          <w:tcW w:w="5227" w:type="dxa"/>
          <w:vMerge/>
          <w:vAlign w:val="center"/>
        </w:tcPr>
        <w:p w:rsidR="00491114" w:rsidRPr="00E602B9" w:rsidRDefault="00491114" w:rsidP="00980EB8">
          <w:pPr>
            <w:pStyle w:val="Kopfzeile"/>
            <w:jc w:val="center"/>
            <w:rPr>
              <w:rFonts w:cs="Arial"/>
              <w:b/>
              <w:sz w:val="28"/>
              <w:szCs w:val="28"/>
            </w:rPr>
          </w:pPr>
        </w:p>
      </w:tc>
      <w:tc>
        <w:tcPr>
          <w:tcW w:w="2835" w:type="dxa"/>
          <w:vAlign w:val="center"/>
        </w:tcPr>
        <w:p w:rsidR="00491114" w:rsidRPr="009E71CC" w:rsidRDefault="00491114" w:rsidP="00A56B47">
          <w:pPr>
            <w:pStyle w:val="Kopfzeile"/>
            <w:jc w:val="center"/>
            <w:rPr>
              <w:rFonts w:cs="Arial"/>
              <w:color w:val="000000"/>
              <w:szCs w:val="22"/>
            </w:rPr>
          </w:pPr>
          <w:r w:rsidRPr="009E71CC">
            <w:rPr>
              <w:rFonts w:cs="Arial"/>
              <w:color w:val="000000"/>
              <w:szCs w:val="22"/>
            </w:rPr>
            <w:fldChar w:fldCharType="begin"/>
          </w:r>
          <w:r w:rsidRPr="009E71CC">
            <w:rPr>
              <w:rFonts w:cs="Arial"/>
              <w:color w:val="000000"/>
              <w:szCs w:val="22"/>
            </w:rPr>
            <w:instrText xml:space="preserve"> MERGEFIELD SonstVerfNr </w:instrText>
          </w:r>
          <w:r w:rsidRPr="009E71CC">
            <w:rPr>
              <w:rFonts w:cs="Arial"/>
              <w:color w:val="000000"/>
              <w:szCs w:val="22"/>
            </w:rPr>
            <w:fldChar w:fldCharType="separate"/>
          </w:r>
          <w:r w:rsidR="008D5879">
            <w:rPr>
              <w:rFonts w:cs="Arial"/>
              <w:noProof/>
              <w:color w:val="000000"/>
              <w:szCs w:val="22"/>
            </w:rPr>
            <w:t>«SonstVerfNr»</w:t>
          </w:r>
          <w:r w:rsidRPr="009E71CC">
            <w:rPr>
              <w:rFonts w:cs="Arial"/>
              <w:color w:val="000000"/>
              <w:szCs w:val="22"/>
            </w:rPr>
            <w:fldChar w:fldCharType="end"/>
          </w:r>
        </w:p>
      </w:tc>
    </w:tr>
  </w:tbl>
  <w:p w:rsidR="007C4C23" w:rsidRPr="00851B5F" w:rsidRDefault="007C4C23">
    <w:pPr>
      <w:pStyle w:val="Kopfzeile"/>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23" w:rsidRDefault="007C4C2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776;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788"/>
    <w:multiLevelType w:val="hybridMultilevel"/>
    <w:tmpl w:val="2DF0A304"/>
    <w:lvl w:ilvl="0" w:tplc="6E88E974">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A4D5115"/>
    <w:multiLevelType w:val="hybridMultilevel"/>
    <w:tmpl w:val="CEFC32F8"/>
    <w:lvl w:ilvl="0" w:tplc="171CF886">
      <w:start w:val="1"/>
      <w:numFmt w:val="lowerLetter"/>
      <w:lvlText w:val="%1)"/>
      <w:lvlJc w:val="left"/>
      <w:pPr>
        <w:tabs>
          <w:tab w:val="num" w:pos="720"/>
        </w:tabs>
        <w:ind w:left="720" w:hanging="360"/>
      </w:pPr>
      <w:rPr>
        <w:rFonts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CEC7D64"/>
    <w:multiLevelType w:val="hybridMultilevel"/>
    <w:tmpl w:val="8F88E502"/>
    <w:lvl w:ilvl="0" w:tplc="DCD430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654B05"/>
    <w:multiLevelType w:val="hybridMultilevel"/>
    <w:tmpl w:val="64A80C3A"/>
    <w:lvl w:ilvl="0" w:tplc="DCD4301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C337C82"/>
    <w:multiLevelType w:val="hybridMultilevel"/>
    <w:tmpl w:val="C05E6B4A"/>
    <w:lvl w:ilvl="0" w:tplc="6940586C">
      <w:start w:val="1"/>
      <w:numFmt w:val="bullet"/>
      <w:lvlText w:val="-"/>
      <w:lvlJc w:val="left"/>
      <w:pPr>
        <w:tabs>
          <w:tab w:val="num" w:pos="360"/>
        </w:tabs>
        <w:ind w:left="360" w:hanging="360"/>
      </w:pPr>
      <w:rPr>
        <w:rFonts w:hint="default"/>
        <w:sz w:val="16"/>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00F1AD1"/>
    <w:multiLevelType w:val="hybridMultilevel"/>
    <w:tmpl w:val="F530CC56"/>
    <w:lvl w:ilvl="0" w:tplc="C680B9B2">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BC97EF6"/>
    <w:multiLevelType w:val="hybridMultilevel"/>
    <w:tmpl w:val="098EE2BA"/>
    <w:lvl w:ilvl="0" w:tplc="5590113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4056807"/>
    <w:multiLevelType w:val="hybridMultilevel"/>
    <w:tmpl w:val="5678A8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5645177"/>
    <w:multiLevelType w:val="hybridMultilevel"/>
    <w:tmpl w:val="2CCC1C62"/>
    <w:lvl w:ilvl="0" w:tplc="2E8AADDE">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9569E"/>
    <w:multiLevelType w:val="hybridMultilevel"/>
    <w:tmpl w:val="74E62EF0"/>
    <w:lvl w:ilvl="0" w:tplc="9AB6B69E">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87E1B77"/>
    <w:multiLevelType w:val="hybridMultilevel"/>
    <w:tmpl w:val="C3A87E3E"/>
    <w:lvl w:ilvl="0" w:tplc="740C5A74">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9EB59EE"/>
    <w:multiLevelType w:val="hybridMultilevel"/>
    <w:tmpl w:val="B1242792"/>
    <w:lvl w:ilvl="0" w:tplc="B26C57AC">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D7225FC"/>
    <w:multiLevelType w:val="singleLevel"/>
    <w:tmpl w:val="D38C1C5A"/>
    <w:lvl w:ilvl="0">
      <w:start w:val="2"/>
      <w:numFmt w:val="bullet"/>
      <w:lvlText w:val=""/>
      <w:lvlJc w:val="left"/>
      <w:pPr>
        <w:tabs>
          <w:tab w:val="num" w:pos="360"/>
        </w:tabs>
        <w:ind w:left="360" w:hanging="360"/>
      </w:pPr>
      <w:rPr>
        <w:rFonts w:ascii="Wingdings" w:hAnsi="Wingdings" w:hint="default"/>
      </w:rPr>
    </w:lvl>
  </w:abstractNum>
  <w:abstractNum w:abstractNumId="14">
    <w:nsid w:val="5FE35791"/>
    <w:multiLevelType w:val="hybridMultilevel"/>
    <w:tmpl w:val="618CC368"/>
    <w:lvl w:ilvl="0" w:tplc="9AB6B69E">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445738B"/>
    <w:multiLevelType w:val="hybridMultilevel"/>
    <w:tmpl w:val="D9A63400"/>
    <w:lvl w:ilvl="0" w:tplc="2E8AADDE">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6E2A223C"/>
    <w:multiLevelType w:val="hybridMultilevel"/>
    <w:tmpl w:val="3C7CBCFC"/>
    <w:lvl w:ilvl="0" w:tplc="5590113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28F1648"/>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8726E5E"/>
    <w:multiLevelType w:val="hybridMultilevel"/>
    <w:tmpl w:val="C5B0AB2A"/>
    <w:lvl w:ilvl="0" w:tplc="B26C57AC">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99B0A74"/>
    <w:multiLevelType w:val="hybridMultilevel"/>
    <w:tmpl w:val="84F655AE"/>
    <w:lvl w:ilvl="0" w:tplc="1B3871F2">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3"/>
  </w:num>
  <w:num w:numId="4">
    <w:abstractNumId w:val="6"/>
  </w:num>
  <w:num w:numId="5">
    <w:abstractNumId w:val="17"/>
  </w:num>
  <w:num w:numId="6">
    <w:abstractNumId w:val="8"/>
  </w:num>
  <w:num w:numId="7">
    <w:abstractNumId w:val="9"/>
  </w:num>
  <w:num w:numId="8">
    <w:abstractNumId w:val="15"/>
  </w:num>
  <w:num w:numId="9">
    <w:abstractNumId w:val="3"/>
  </w:num>
  <w:num w:numId="10">
    <w:abstractNumId w:val="7"/>
  </w:num>
  <w:num w:numId="11">
    <w:abstractNumId w:val="16"/>
  </w:num>
  <w:num w:numId="12">
    <w:abstractNumId w:val="5"/>
  </w:num>
  <w:num w:numId="13">
    <w:abstractNumId w:val="11"/>
  </w:num>
  <w:num w:numId="14">
    <w:abstractNumId w:val="18"/>
  </w:num>
  <w:num w:numId="15">
    <w:abstractNumId w:val="12"/>
  </w:num>
  <w:num w:numId="16">
    <w:abstractNumId w:val="0"/>
  </w:num>
  <w:num w:numId="17">
    <w:abstractNumId w:val="1"/>
  </w:num>
  <w:num w:numId="18">
    <w:abstractNumId w:val="19"/>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59"/>
    <w:rsid w:val="00001C43"/>
    <w:rsid w:val="00007BBB"/>
    <w:rsid w:val="000103C0"/>
    <w:rsid w:val="000113AB"/>
    <w:rsid w:val="00031CA0"/>
    <w:rsid w:val="00034C15"/>
    <w:rsid w:val="00036226"/>
    <w:rsid w:val="00052CC2"/>
    <w:rsid w:val="00067E0A"/>
    <w:rsid w:val="000756D4"/>
    <w:rsid w:val="00087B7D"/>
    <w:rsid w:val="00093A56"/>
    <w:rsid w:val="000A2B78"/>
    <w:rsid w:val="000A7E93"/>
    <w:rsid w:val="000B5CB5"/>
    <w:rsid w:val="000C1B8A"/>
    <w:rsid w:val="000D1CCD"/>
    <w:rsid w:val="000D20C4"/>
    <w:rsid w:val="000D231F"/>
    <w:rsid w:val="000D714B"/>
    <w:rsid w:val="000E636F"/>
    <w:rsid w:val="000F7963"/>
    <w:rsid w:val="00110C38"/>
    <w:rsid w:val="001155EC"/>
    <w:rsid w:val="00122054"/>
    <w:rsid w:val="00144115"/>
    <w:rsid w:val="0014582E"/>
    <w:rsid w:val="00157DE0"/>
    <w:rsid w:val="00163CD1"/>
    <w:rsid w:val="00165E95"/>
    <w:rsid w:val="0017040D"/>
    <w:rsid w:val="00183B03"/>
    <w:rsid w:val="001840CC"/>
    <w:rsid w:val="001874C4"/>
    <w:rsid w:val="00195CCE"/>
    <w:rsid w:val="00196DCF"/>
    <w:rsid w:val="001A03D9"/>
    <w:rsid w:val="001A4281"/>
    <w:rsid w:val="001A6C35"/>
    <w:rsid w:val="001B12D4"/>
    <w:rsid w:val="001B1351"/>
    <w:rsid w:val="001C181F"/>
    <w:rsid w:val="001E28ED"/>
    <w:rsid w:val="001E64F2"/>
    <w:rsid w:val="001F7962"/>
    <w:rsid w:val="002020D6"/>
    <w:rsid w:val="00202BE7"/>
    <w:rsid w:val="00217A07"/>
    <w:rsid w:val="00231DD1"/>
    <w:rsid w:val="00233818"/>
    <w:rsid w:val="0023386A"/>
    <w:rsid w:val="00233C09"/>
    <w:rsid w:val="00235186"/>
    <w:rsid w:val="00240CA6"/>
    <w:rsid w:val="00245704"/>
    <w:rsid w:val="002533B4"/>
    <w:rsid w:val="00257C7E"/>
    <w:rsid w:val="00272EB9"/>
    <w:rsid w:val="00276B83"/>
    <w:rsid w:val="0027725E"/>
    <w:rsid w:val="00283B67"/>
    <w:rsid w:val="00284985"/>
    <w:rsid w:val="00285F8C"/>
    <w:rsid w:val="002866A5"/>
    <w:rsid w:val="00286E8F"/>
    <w:rsid w:val="00292A98"/>
    <w:rsid w:val="00297047"/>
    <w:rsid w:val="002A46A1"/>
    <w:rsid w:val="002C72C2"/>
    <w:rsid w:val="002D4320"/>
    <w:rsid w:val="002E133C"/>
    <w:rsid w:val="002E212C"/>
    <w:rsid w:val="002E6099"/>
    <w:rsid w:val="003035C1"/>
    <w:rsid w:val="00305FE6"/>
    <w:rsid w:val="003101CB"/>
    <w:rsid w:val="0031315D"/>
    <w:rsid w:val="00321299"/>
    <w:rsid w:val="003258EF"/>
    <w:rsid w:val="00330969"/>
    <w:rsid w:val="00334DC1"/>
    <w:rsid w:val="0034075A"/>
    <w:rsid w:val="0034262B"/>
    <w:rsid w:val="00350B36"/>
    <w:rsid w:val="00351083"/>
    <w:rsid w:val="0035125B"/>
    <w:rsid w:val="00353352"/>
    <w:rsid w:val="00363991"/>
    <w:rsid w:val="0037031C"/>
    <w:rsid w:val="00372695"/>
    <w:rsid w:val="0037730C"/>
    <w:rsid w:val="00387105"/>
    <w:rsid w:val="0039416A"/>
    <w:rsid w:val="00397801"/>
    <w:rsid w:val="003C1371"/>
    <w:rsid w:val="003C2A2C"/>
    <w:rsid w:val="003C47AC"/>
    <w:rsid w:val="003D200C"/>
    <w:rsid w:val="003E66E1"/>
    <w:rsid w:val="003F5FC4"/>
    <w:rsid w:val="003F771A"/>
    <w:rsid w:val="003F7866"/>
    <w:rsid w:val="00400349"/>
    <w:rsid w:val="00404AF9"/>
    <w:rsid w:val="004065A4"/>
    <w:rsid w:val="00406BD2"/>
    <w:rsid w:val="00410981"/>
    <w:rsid w:val="00415F5A"/>
    <w:rsid w:val="00420667"/>
    <w:rsid w:val="00427630"/>
    <w:rsid w:val="00432264"/>
    <w:rsid w:val="00454743"/>
    <w:rsid w:val="0045771E"/>
    <w:rsid w:val="004725FD"/>
    <w:rsid w:val="004748F5"/>
    <w:rsid w:val="00474CE5"/>
    <w:rsid w:val="00491114"/>
    <w:rsid w:val="004946EE"/>
    <w:rsid w:val="00494982"/>
    <w:rsid w:val="004B6359"/>
    <w:rsid w:val="004B7ADE"/>
    <w:rsid w:val="004D1AB6"/>
    <w:rsid w:val="004D42B7"/>
    <w:rsid w:val="004D6DE8"/>
    <w:rsid w:val="004E2DE7"/>
    <w:rsid w:val="004E51A0"/>
    <w:rsid w:val="004E728D"/>
    <w:rsid w:val="004E75AF"/>
    <w:rsid w:val="004F6A2E"/>
    <w:rsid w:val="00500E66"/>
    <w:rsid w:val="0050435D"/>
    <w:rsid w:val="00522054"/>
    <w:rsid w:val="00522E35"/>
    <w:rsid w:val="00525ABD"/>
    <w:rsid w:val="0054132C"/>
    <w:rsid w:val="00542782"/>
    <w:rsid w:val="005434BB"/>
    <w:rsid w:val="00545C41"/>
    <w:rsid w:val="00546A25"/>
    <w:rsid w:val="00551536"/>
    <w:rsid w:val="00557D57"/>
    <w:rsid w:val="00561877"/>
    <w:rsid w:val="00563E17"/>
    <w:rsid w:val="005663B4"/>
    <w:rsid w:val="0057264C"/>
    <w:rsid w:val="00574F1F"/>
    <w:rsid w:val="00577039"/>
    <w:rsid w:val="005B488E"/>
    <w:rsid w:val="005B6BC5"/>
    <w:rsid w:val="005B7159"/>
    <w:rsid w:val="005C327F"/>
    <w:rsid w:val="005C3942"/>
    <w:rsid w:val="005C5DCC"/>
    <w:rsid w:val="005C61A1"/>
    <w:rsid w:val="005D624F"/>
    <w:rsid w:val="005E540A"/>
    <w:rsid w:val="005E6315"/>
    <w:rsid w:val="005F5441"/>
    <w:rsid w:val="00605721"/>
    <w:rsid w:val="00613354"/>
    <w:rsid w:val="0062018E"/>
    <w:rsid w:val="0062771F"/>
    <w:rsid w:val="00633E0A"/>
    <w:rsid w:val="0063456A"/>
    <w:rsid w:val="00637CC4"/>
    <w:rsid w:val="00641092"/>
    <w:rsid w:val="00642548"/>
    <w:rsid w:val="006462B1"/>
    <w:rsid w:val="006523CB"/>
    <w:rsid w:val="006548FA"/>
    <w:rsid w:val="00660670"/>
    <w:rsid w:val="0066345C"/>
    <w:rsid w:val="006639E9"/>
    <w:rsid w:val="00666593"/>
    <w:rsid w:val="00673B65"/>
    <w:rsid w:val="006745AF"/>
    <w:rsid w:val="0067740C"/>
    <w:rsid w:val="006857D1"/>
    <w:rsid w:val="0069083D"/>
    <w:rsid w:val="00695133"/>
    <w:rsid w:val="006A080D"/>
    <w:rsid w:val="006A2EA2"/>
    <w:rsid w:val="006A52B4"/>
    <w:rsid w:val="006A6507"/>
    <w:rsid w:val="006A7D33"/>
    <w:rsid w:val="006C1F04"/>
    <w:rsid w:val="006C2309"/>
    <w:rsid w:val="006C6D4E"/>
    <w:rsid w:val="006D07B7"/>
    <w:rsid w:val="006D4F57"/>
    <w:rsid w:val="006D6861"/>
    <w:rsid w:val="006E16A6"/>
    <w:rsid w:val="006E4BE3"/>
    <w:rsid w:val="006E56EC"/>
    <w:rsid w:val="006F0FAF"/>
    <w:rsid w:val="0071511E"/>
    <w:rsid w:val="00716BB2"/>
    <w:rsid w:val="00725427"/>
    <w:rsid w:val="00727D06"/>
    <w:rsid w:val="00731424"/>
    <w:rsid w:val="00734928"/>
    <w:rsid w:val="0074141C"/>
    <w:rsid w:val="00747EE3"/>
    <w:rsid w:val="007553CE"/>
    <w:rsid w:val="00765826"/>
    <w:rsid w:val="007658C2"/>
    <w:rsid w:val="007734F4"/>
    <w:rsid w:val="00773D0E"/>
    <w:rsid w:val="00780442"/>
    <w:rsid w:val="0078132C"/>
    <w:rsid w:val="00783F75"/>
    <w:rsid w:val="00785BC1"/>
    <w:rsid w:val="007A21AC"/>
    <w:rsid w:val="007A43E5"/>
    <w:rsid w:val="007A4B16"/>
    <w:rsid w:val="007B6BAA"/>
    <w:rsid w:val="007C4C23"/>
    <w:rsid w:val="007C5A3B"/>
    <w:rsid w:val="007D4C71"/>
    <w:rsid w:val="007D69A8"/>
    <w:rsid w:val="007D6C5B"/>
    <w:rsid w:val="007D7F5A"/>
    <w:rsid w:val="007E555D"/>
    <w:rsid w:val="007E5A49"/>
    <w:rsid w:val="007F45DE"/>
    <w:rsid w:val="007F6C46"/>
    <w:rsid w:val="00801FFB"/>
    <w:rsid w:val="00806167"/>
    <w:rsid w:val="008126A6"/>
    <w:rsid w:val="00813F65"/>
    <w:rsid w:val="00821E5E"/>
    <w:rsid w:val="00823BFD"/>
    <w:rsid w:val="00835231"/>
    <w:rsid w:val="008377F5"/>
    <w:rsid w:val="0084033E"/>
    <w:rsid w:val="00841153"/>
    <w:rsid w:val="00845D0C"/>
    <w:rsid w:val="00850841"/>
    <w:rsid w:val="00851B5F"/>
    <w:rsid w:val="00852B05"/>
    <w:rsid w:val="008539A2"/>
    <w:rsid w:val="0085472A"/>
    <w:rsid w:val="00856DFB"/>
    <w:rsid w:val="00861479"/>
    <w:rsid w:val="00865DAC"/>
    <w:rsid w:val="008758C0"/>
    <w:rsid w:val="0089375B"/>
    <w:rsid w:val="008939B1"/>
    <w:rsid w:val="008A4289"/>
    <w:rsid w:val="008B2446"/>
    <w:rsid w:val="008B4FE7"/>
    <w:rsid w:val="008B571B"/>
    <w:rsid w:val="008B5DA0"/>
    <w:rsid w:val="008C2078"/>
    <w:rsid w:val="008C379C"/>
    <w:rsid w:val="008C3E49"/>
    <w:rsid w:val="008C56C5"/>
    <w:rsid w:val="008C6C95"/>
    <w:rsid w:val="008C7FB6"/>
    <w:rsid w:val="008D0CCE"/>
    <w:rsid w:val="008D2025"/>
    <w:rsid w:val="008D34AB"/>
    <w:rsid w:val="008D5879"/>
    <w:rsid w:val="008E2319"/>
    <w:rsid w:val="008E3051"/>
    <w:rsid w:val="008E6CBC"/>
    <w:rsid w:val="008F3B18"/>
    <w:rsid w:val="00906C84"/>
    <w:rsid w:val="00907129"/>
    <w:rsid w:val="00915DC7"/>
    <w:rsid w:val="009256DF"/>
    <w:rsid w:val="00930892"/>
    <w:rsid w:val="009341AB"/>
    <w:rsid w:val="00936FE1"/>
    <w:rsid w:val="0094467B"/>
    <w:rsid w:val="00952AEF"/>
    <w:rsid w:val="009629D7"/>
    <w:rsid w:val="0096698B"/>
    <w:rsid w:val="00967072"/>
    <w:rsid w:val="00972109"/>
    <w:rsid w:val="00973473"/>
    <w:rsid w:val="0097471C"/>
    <w:rsid w:val="00980EB8"/>
    <w:rsid w:val="009831F6"/>
    <w:rsid w:val="0098744C"/>
    <w:rsid w:val="00990CB4"/>
    <w:rsid w:val="00993637"/>
    <w:rsid w:val="00997446"/>
    <w:rsid w:val="009A55D8"/>
    <w:rsid w:val="009C0663"/>
    <w:rsid w:val="009C0DF3"/>
    <w:rsid w:val="009C5A97"/>
    <w:rsid w:val="009D3870"/>
    <w:rsid w:val="009D3D8A"/>
    <w:rsid w:val="009D5111"/>
    <w:rsid w:val="009D5659"/>
    <w:rsid w:val="009D5E4A"/>
    <w:rsid w:val="009E44DE"/>
    <w:rsid w:val="009E71CC"/>
    <w:rsid w:val="00A219B9"/>
    <w:rsid w:val="00A26B1A"/>
    <w:rsid w:val="00A30F5A"/>
    <w:rsid w:val="00A4553C"/>
    <w:rsid w:val="00A551AB"/>
    <w:rsid w:val="00A56B47"/>
    <w:rsid w:val="00A67A8F"/>
    <w:rsid w:val="00A716FE"/>
    <w:rsid w:val="00A7193F"/>
    <w:rsid w:val="00A71FFC"/>
    <w:rsid w:val="00A74F77"/>
    <w:rsid w:val="00A873D3"/>
    <w:rsid w:val="00A97D52"/>
    <w:rsid w:val="00AA0635"/>
    <w:rsid w:val="00AA127A"/>
    <w:rsid w:val="00AA12FD"/>
    <w:rsid w:val="00AA77D0"/>
    <w:rsid w:val="00AC6E5D"/>
    <w:rsid w:val="00AD7D98"/>
    <w:rsid w:val="00AE6C6F"/>
    <w:rsid w:val="00AF1D3A"/>
    <w:rsid w:val="00AF36EE"/>
    <w:rsid w:val="00AF5DFB"/>
    <w:rsid w:val="00B04C23"/>
    <w:rsid w:val="00B05CF2"/>
    <w:rsid w:val="00B13AC9"/>
    <w:rsid w:val="00B32C5C"/>
    <w:rsid w:val="00B34D12"/>
    <w:rsid w:val="00B37CE8"/>
    <w:rsid w:val="00B403D1"/>
    <w:rsid w:val="00B43D8D"/>
    <w:rsid w:val="00B507EA"/>
    <w:rsid w:val="00B630AF"/>
    <w:rsid w:val="00B73E25"/>
    <w:rsid w:val="00B8335E"/>
    <w:rsid w:val="00B91C46"/>
    <w:rsid w:val="00B91FA4"/>
    <w:rsid w:val="00B95D61"/>
    <w:rsid w:val="00BA343B"/>
    <w:rsid w:val="00BB55C4"/>
    <w:rsid w:val="00BB6868"/>
    <w:rsid w:val="00BD1F4E"/>
    <w:rsid w:val="00BD2780"/>
    <w:rsid w:val="00BE65D2"/>
    <w:rsid w:val="00BE7CE0"/>
    <w:rsid w:val="00BF0978"/>
    <w:rsid w:val="00BF413D"/>
    <w:rsid w:val="00C00B25"/>
    <w:rsid w:val="00C0749A"/>
    <w:rsid w:val="00C07CAA"/>
    <w:rsid w:val="00C16312"/>
    <w:rsid w:val="00C31239"/>
    <w:rsid w:val="00C41162"/>
    <w:rsid w:val="00C82EE9"/>
    <w:rsid w:val="00C84054"/>
    <w:rsid w:val="00C84717"/>
    <w:rsid w:val="00CA731E"/>
    <w:rsid w:val="00CB7155"/>
    <w:rsid w:val="00CD41A9"/>
    <w:rsid w:val="00CD6F47"/>
    <w:rsid w:val="00CE3B11"/>
    <w:rsid w:val="00CE3FA2"/>
    <w:rsid w:val="00CE42D5"/>
    <w:rsid w:val="00CF45DE"/>
    <w:rsid w:val="00CF72B6"/>
    <w:rsid w:val="00D00537"/>
    <w:rsid w:val="00D06B71"/>
    <w:rsid w:val="00D13F84"/>
    <w:rsid w:val="00D147C5"/>
    <w:rsid w:val="00D1758E"/>
    <w:rsid w:val="00D23895"/>
    <w:rsid w:val="00D36FB6"/>
    <w:rsid w:val="00D470F2"/>
    <w:rsid w:val="00D47D0A"/>
    <w:rsid w:val="00D515CE"/>
    <w:rsid w:val="00D5670E"/>
    <w:rsid w:val="00D72993"/>
    <w:rsid w:val="00D74404"/>
    <w:rsid w:val="00D76397"/>
    <w:rsid w:val="00D77EE6"/>
    <w:rsid w:val="00D81D9B"/>
    <w:rsid w:val="00D91325"/>
    <w:rsid w:val="00DA3EF6"/>
    <w:rsid w:val="00DB3105"/>
    <w:rsid w:val="00DC4A3D"/>
    <w:rsid w:val="00DC60B9"/>
    <w:rsid w:val="00DD13D4"/>
    <w:rsid w:val="00DD1529"/>
    <w:rsid w:val="00DD4268"/>
    <w:rsid w:val="00DD73EC"/>
    <w:rsid w:val="00DE31BA"/>
    <w:rsid w:val="00DF041C"/>
    <w:rsid w:val="00DF1936"/>
    <w:rsid w:val="00E0391C"/>
    <w:rsid w:val="00E17CAE"/>
    <w:rsid w:val="00E23BAF"/>
    <w:rsid w:val="00E24F63"/>
    <w:rsid w:val="00E35630"/>
    <w:rsid w:val="00E36598"/>
    <w:rsid w:val="00E47267"/>
    <w:rsid w:val="00E50CCC"/>
    <w:rsid w:val="00E532A9"/>
    <w:rsid w:val="00E55FBE"/>
    <w:rsid w:val="00E63B3F"/>
    <w:rsid w:val="00E66A0E"/>
    <w:rsid w:val="00E74330"/>
    <w:rsid w:val="00E80C97"/>
    <w:rsid w:val="00E80D97"/>
    <w:rsid w:val="00E843A5"/>
    <w:rsid w:val="00E94E91"/>
    <w:rsid w:val="00E9776F"/>
    <w:rsid w:val="00EA1A7C"/>
    <w:rsid w:val="00EA5A5E"/>
    <w:rsid w:val="00EA5B7A"/>
    <w:rsid w:val="00EB4195"/>
    <w:rsid w:val="00EB557B"/>
    <w:rsid w:val="00ED0C3A"/>
    <w:rsid w:val="00ED2615"/>
    <w:rsid w:val="00EE0F3F"/>
    <w:rsid w:val="00EE2420"/>
    <w:rsid w:val="00EE73F2"/>
    <w:rsid w:val="00F0124D"/>
    <w:rsid w:val="00F06352"/>
    <w:rsid w:val="00F0787A"/>
    <w:rsid w:val="00F22616"/>
    <w:rsid w:val="00F247EB"/>
    <w:rsid w:val="00F30F1D"/>
    <w:rsid w:val="00F33A11"/>
    <w:rsid w:val="00F542F1"/>
    <w:rsid w:val="00F56070"/>
    <w:rsid w:val="00F56DDD"/>
    <w:rsid w:val="00F57F76"/>
    <w:rsid w:val="00F6131D"/>
    <w:rsid w:val="00F617F0"/>
    <w:rsid w:val="00F6690C"/>
    <w:rsid w:val="00F6785C"/>
    <w:rsid w:val="00F74BA5"/>
    <w:rsid w:val="00F90EE5"/>
    <w:rsid w:val="00FA1528"/>
    <w:rsid w:val="00FC0D81"/>
    <w:rsid w:val="00FD3006"/>
    <w:rsid w:val="00FD48C8"/>
    <w:rsid w:val="00FE0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D0E"/>
    <w:rPr>
      <w:rFonts w:ascii="Calibri" w:hAnsi="Calibri"/>
      <w:sz w:val="22"/>
    </w:rPr>
  </w:style>
  <w:style w:type="paragraph" w:styleId="berschrift1">
    <w:name w:val="heading 1"/>
    <w:basedOn w:val="Standard"/>
    <w:next w:val="Standard"/>
    <w:autoRedefine/>
    <w:qFormat/>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qFormat/>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qFormat/>
    <w:rsid w:val="00257C7E"/>
    <w:pPr>
      <w:keepNext/>
      <w:spacing w:before="240" w:after="60"/>
      <w:outlineLvl w:val="2"/>
    </w:pPr>
    <w:rPr>
      <w:rFonts w:cs="Arial"/>
      <w:b/>
      <w:bCs/>
      <w:i/>
      <w:szCs w:val="26"/>
    </w:rPr>
  </w:style>
  <w:style w:type="paragraph" w:styleId="berschrift4">
    <w:name w:val="heading 4"/>
    <w:basedOn w:val="Standard"/>
    <w:next w:val="Standard"/>
    <w:qFormat/>
    <w:rsid w:val="004748F5"/>
    <w:pPr>
      <w:keepNext/>
      <w:spacing w:before="20"/>
      <w:outlineLvl w:val="3"/>
    </w:pPr>
    <w:rPr>
      <w:b/>
      <w:bCs/>
    </w:rPr>
  </w:style>
  <w:style w:type="paragraph" w:styleId="berschrift5">
    <w:name w:val="heading 5"/>
    <w:basedOn w:val="Standard"/>
    <w:next w:val="Standard"/>
    <w:qFormat/>
    <w:rsid w:val="0084033E"/>
    <w:pPr>
      <w:spacing w:before="240" w:after="60"/>
      <w:outlineLvl w:val="4"/>
    </w:pPr>
    <w:rPr>
      <w:b/>
      <w:bCs/>
      <w:i/>
      <w:iCs/>
      <w:sz w:val="26"/>
      <w:szCs w:val="26"/>
    </w:rPr>
  </w:style>
  <w:style w:type="paragraph" w:styleId="berschrift9">
    <w:name w:val="heading 9"/>
    <w:basedOn w:val="Standard"/>
    <w:next w:val="Standard"/>
    <w:qFormat/>
    <w:rsid w:val="00E63B3F"/>
    <w:pPr>
      <w:spacing w:before="240" w:after="60"/>
      <w:outlineLvl w:val="8"/>
    </w:pPr>
    <w:rPr>
      <w:rFonts w:cs="Arial"/>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link w:val="SprechblasentextZchn"/>
    <w:rsid w:val="00EE73F2"/>
    <w:rPr>
      <w:rFonts w:ascii="Tahoma" w:hAnsi="Tahoma" w:cs="Tahoma"/>
      <w:sz w:val="16"/>
      <w:szCs w:val="16"/>
    </w:rPr>
  </w:style>
  <w:style w:type="table"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link w:val="KommentartextZchn"/>
    <w:uiPriority w:val="99"/>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 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qFormat/>
    <w:rsid w:val="00773D0E"/>
    <w:pPr>
      <w:spacing w:before="360" w:after="60"/>
      <w:jc w:val="center"/>
    </w:pPr>
    <w:rPr>
      <w:b/>
      <w:sz w:val="32"/>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character" w:customStyle="1" w:styleId="SprechblasentextZchn">
    <w:name w:val="Sprechblasentext Zchn"/>
    <w:link w:val="Sprechblasentext"/>
    <w:rsid w:val="00A716FE"/>
    <w:rPr>
      <w:rFonts w:ascii="Tahoma" w:hAnsi="Tahoma" w:cs="Tahoma"/>
      <w:sz w:val="16"/>
      <w:szCs w:val="16"/>
    </w:rPr>
  </w:style>
  <w:style w:type="character" w:customStyle="1" w:styleId="KommentartextZchn">
    <w:name w:val="Kommentartext Zchn"/>
    <w:link w:val="Kommentartext"/>
    <w:uiPriority w:val="99"/>
    <w:semiHidden/>
    <w:rsid w:val="00A716FE"/>
    <w:rPr>
      <w:sz w:val="22"/>
    </w:rPr>
  </w:style>
  <w:style w:type="paragraph" w:customStyle="1" w:styleId="text3ke">
    <w:name w:val="text3_ke"/>
    <w:basedOn w:val="Standard"/>
    <w:link w:val="text3keZchn"/>
    <w:qFormat/>
    <w:rsid w:val="004D6DE8"/>
    <w:pPr>
      <w:spacing w:before="20"/>
      <w:jc w:val="both"/>
    </w:pPr>
    <w:rPr>
      <w:sz w:val="18"/>
      <w:szCs w:val="18"/>
    </w:rPr>
  </w:style>
  <w:style w:type="character" w:customStyle="1" w:styleId="text3keZchn">
    <w:name w:val="text3_ke Zchn"/>
    <w:link w:val="text3ke"/>
    <w:rsid w:val="004D6DE8"/>
    <w:rPr>
      <w:rFonts w:ascii="Calibri" w:hAnsi="Calibri"/>
      <w:sz w:val="18"/>
      <w:szCs w:val="18"/>
    </w:rPr>
  </w:style>
  <w:style w:type="paragraph" w:customStyle="1" w:styleId="text3kenr">
    <w:name w:val="text3_ke nr"/>
    <w:basedOn w:val="Standard"/>
    <w:qFormat/>
    <w:rsid w:val="004D6DE8"/>
    <w:pPr>
      <w:spacing w:before="20"/>
    </w:pPr>
    <w:rPr>
      <w:rFonts w:cs="Arial"/>
      <w:sz w:val="18"/>
      <w:szCs w:val="18"/>
    </w:rPr>
  </w:style>
  <w:style w:type="character" w:customStyle="1" w:styleId="text3kenrZchn">
    <w:name w:val="text3_ke nr Zchn"/>
    <w:link w:val="text3kenr"/>
    <w:rsid w:val="004D6DE8"/>
    <w:rPr>
      <w:rFonts w:ascii="Calibri" w:hAnsi="Calibri"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D0E"/>
    <w:rPr>
      <w:rFonts w:ascii="Calibri" w:hAnsi="Calibri"/>
      <w:sz w:val="22"/>
    </w:rPr>
  </w:style>
  <w:style w:type="paragraph" w:styleId="berschrift1">
    <w:name w:val="heading 1"/>
    <w:basedOn w:val="Standard"/>
    <w:next w:val="Standard"/>
    <w:autoRedefine/>
    <w:qFormat/>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qFormat/>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qFormat/>
    <w:rsid w:val="00257C7E"/>
    <w:pPr>
      <w:keepNext/>
      <w:spacing w:before="240" w:after="60"/>
      <w:outlineLvl w:val="2"/>
    </w:pPr>
    <w:rPr>
      <w:rFonts w:cs="Arial"/>
      <w:b/>
      <w:bCs/>
      <w:i/>
      <w:szCs w:val="26"/>
    </w:rPr>
  </w:style>
  <w:style w:type="paragraph" w:styleId="berschrift4">
    <w:name w:val="heading 4"/>
    <w:basedOn w:val="Standard"/>
    <w:next w:val="Standard"/>
    <w:qFormat/>
    <w:rsid w:val="004748F5"/>
    <w:pPr>
      <w:keepNext/>
      <w:spacing w:before="20"/>
      <w:outlineLvl w:val="3"/>
    </w:pPr>
    <w:rPr>
      <w:b/>
      <w:bCs/>
    </w:rPr>
  </w:style>
  <w:style w:type="paragraph" w:styleId="berschrift5">
    <w:name w:val="heading 5"/>
    <w:basedOn w:val="Standard"/>
    <w:next w:val="Standard"/>
    <w:qFormat/>
    <w:rsid w:val="0084033E"/>
    <w:pPr>
      <w:spacing w:before="240" w:after="60"/>
      <w:outlineLvl w:val="4"/>
    </w:pPr>
    <w:rPr>
      <w:b/>
      <w:bCs/>
      <w:i/>
      <w:iCs/>
      <w:sz w:val="26"/>
      <w:szCs w:val="26"/>
    </w:rPr>
  </w:style>
  <w:style w:type="paragraph" w:styleId="berschrift9">
    <w:name w:val="heading 9"/>
    <w:basedOn w:val="Standard"/>
    <w:next w:val="Standard"/>
    <w:qFormat/>
    <w:rsid w:val="00E63B3F"/>
    <w:pPr>
      <w:spacing w:before="240" w:after="60"/>
      <w:outlineLvl w:val="8"/>
    </w:pPr>
    <w:rPr>
      <w:rFonts w:cs="Arial"/>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link w:val="SprechblasentextZchn"/>
    <w:rsid w:val="00EE73F2"/>
    <w:rPr>
      <w:rFonts w:ascii="Tahoma" w:hAnsi="Tahoma" w:cs="Tahoma"/>
      <w:sz w:val="16"/>
      <w:szCs w:val="16"/>
    </w:rPr>
  </w:style>
  <w:style w:type="table"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link w:val="KommentartextZchn"/>
    <w:uiPriority w:val="99"/>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 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qFormat/>
    <w:rsid w:val="00773D0E"/>
    <w:pPr>
      <w:spacing w:before="360" w:after="60"/>
      <w:jc w:val="center"/>
    </w:pPr>
    <w:rPr>
      <w:b/>
      <w:sz w:val="32"/>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character" w:customStyle="1" w:styleId="SprechblasentextZchn">
    <w:name w:val="Sprechblasentext Zchn"/>
    <w:link w:val="Sprechblasentext"/>
    <w:rsid w:val="00A716FE"/>
    <w:rPr>
      <w:rFonts w:ascii="Tahoma" w:hAnsi="Tahoma" w:cs="Tahoma"/>
      <w:sz w:val="16"/>
      <w:szCs w:val="16"/>
    </w:rPr>
  </w:style>
  <w:style w:type="character" w:customStyle="1" w:styleId="KommentartextZchn">
    <w:name w:val="Kommentartext Zchn"/>
    <w:link w:val="Kommentartext"/>
    <w:uiPriority w:val="99"/>
    <w:semiHidden/>
    <w:rsid w:val="00A716FE"/>
    <w:rPr>
      <w:sz w:val="22"/>
    </w:rPr>
  </w:style>
  <w:style w:type="paragraph" w:customStyle="1" w:styleId="text3ke">
    <w:name w:val="text3_ke"/>
    <w:basedOn w:val="Standard"/>
    <w:link w:val="text3keZchn"/>
    <w:qFormat/>
    <w:rsid w:val="004D6DE8"/>
    <w:pPr>
      <w:spacing w:before="20"/>
      <w:jc w:val="both"/>
    </w:pPr>
    <w:rPr>
      <w:sz w:val="18"/>
      <w:szCs w:val="18"/>
    </w:rPr>
  </w:style>
  <w:style w:type="character" w:customStyle="1" w:styleId="text3keZchn">
    <w:name w:val="text3_ke Zchn"/>
    <w:link w:val="text3ke"/>
    <w:rsid w:val="004D6DE8"/>
    <w:rPr>
      <w:rFonts w:ascii="Calibri" w:hAnsi="Calibri"/>
      <w:sz w:val="18"/>
      <w:szCs w:val="18"/>
    </w:rPr>
  </w:style>
  <w:style w:type="paragraph" w:customStyle="1" w:styleId="text3kenr">
    <w:name w:val="text3_ke nr"/>
    <w:basedOn w:val="Standard"/>
    <w:qFormat/>
    <w:rsid w:val="004D6DE8"/>
    <w:pPr>
      <w:spacing w:before="20"/>
    </w:pPr>
    <w:rPr>
      <w:rFonts w:cs="Arial"/>
      <w:sz w:val="18"/>
      <w:szCs w:val="18"/>
    </w:rPr>
  </w:style>
  <w:style w:type="character" w:customStyle="1" w:styleId="text3kenrZchn">
    <w:name w:val="text3_ke nr Zchn"/>
    <w:link w:val="text3kenr"/>
    <w:rsid w:val="004D6DE8"/>
    <w:rPr>
      <w:rFonts w:ascii="Calibri" w:hAnsi="Calibr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3E77-A5E3-4F1B-856F-2E2AA6C8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9357</Words>
  <Characters>72624</Characters>
  <Application>Microsoft Office Word</Application>
  <DocSecurity>0</DocSecurity>
  <Lines>605</Lines>
  <Paragraphs>163</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81818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creator>DAkkS</dc:creator>
  <dc:description>Änderungsgrund: DAkkS Checkliste 17025 Rev. 1.2 übernommen und an die BeB Anforderungen angepasst. aj 23.03.2012</dc:description>
  <cp:lastModifiedBy>Sabine Thüring</cp:lastModifiedBy>
  <cp:revision>5</cp:revision>
  <cp:lastPrinted>2015-06-26T08:03:00Z</cp:lastPrinted>
  <dcterms:created xsi:type="dcterms:W3CDTF">2015-06-26T07:53:00Z</dcterms:created>
  <dcterms:modified xsi:type="dcterms:W3CDTF">2015-06-26T08:04:00Z</dcterms:modified>
</cp:coreProperties>
</file>