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BA82" w14:textId="77777777" w:rsidR="00E92A6E" w:rsidRDefault="00E92A6E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E92A6E" w:rsidRPr="00EF5AEA" w14:paraId="33BC279B" w14:textId="77777777" w:rsidTr="00E92A6E">
        <w:trPr>
          <w:jc w:val="center"/>
        </w:trPr>
        <w:tc>
          <w:tcPr>
            <w:tcW w:w="2574" w:type="dxa"/>
          </w:tcPr>
          <w:p w14:paraId="48D33B8F" w14:textId="77777777" w:rsidR="00E92A6E" w:rsidRPr="00EF5AEA" w:rsidRDefault="00E92A6E" w:rsidP="00E92A6E">
            <w:pPr>
              <w:pStyle w:val="berschrift1"/>
              <w:spacing w:before="0" w:after="0"/>
              <w:rPr>
                <w:sz w:val="22"/>
                <w:szCs w:val="22"/>
              </w:rPr>
            </w:pPr>
            <w:r w:rsidRPr="00EF5AEA">
              <w:rPr>
                <w:sz w:val="22"/>
                <w:szCs w:val="22"/>
              </w:rPr>
              <w:t>Schlüsselwörter</w:t>
            </w:r>
          </w:p>
        </w:tc>
        <w:tc>
          <w:tcPr>
            <w:tcW w:w="6498" w:type="dxa"/>
            <w:gridSpan w:val="2"/>
          </w:tcPr>
          <w:p w14:paraId="6AA0BE94" w14:textId="1DEDDBBD" w:rsidR="00E92A6E" w:rsidRPr="00EF5AEA" w:rsidRDefault="00E92A6E" w:rsidP="00E92A6E">
            <w:pPr>
              <w:rPr>
                <w:rFonts w:cs="Arial"/>
                <w:sz w:val="22"/>
                <w:szCs w:val="22"/>
              </w:rPr>
            </w:pPr>
            <w:r w:rsidRPr="00EF5AEA">
              <w:rPr>
                <w:sz w:val="22"/>
                <w:szCs w:val="22"/>
              </w:rPr>
              <w:t>Audit, intern, intern länderübergreifend</w:t>
            </w:r>
          </w:p>
        </w:tc>
      </w:tr>
      <w:tr w:rsidR="00E92A6E" w:rsidRPr="00EF5AEA" w14:paraId="36AC4DFD" w14:textId="77777777" w:rsidTr="00E92A6E">
        <w:trPr>
          <w:jc w:val="center"/>
        </w:trPr>
        <w:tc>
          <w:tcPr>
            <w:tcW w:w="2574" w:type="dxa"/>
          </w:tcPr>
          <w:p w14:paraId="5448381A" w14:textId="77777777" w:rsidR="00E92A6E" w:rsidRPr="00EF5AEA" w:rsidRDefault="00E92A6E" w:rsidP="00E92A6E">
            <w:pPr>
              <w:pStyle w:val="berschrift1"/>
              <w:spacing w:before="0" w:after="0"/>
              <w:rPr>
                <w:sz w:val="22"/>
                <w:szCs w:val="22"/>
              </w:rPr>
            </w:pPr>
            <w:r w:rsidRPr="00EF5AEA">
              <w:rPr>
                <w:sz w:val="22"/>
                <w:szCs w:val="22"/>
              </w:rPr>
              <w:t>zugrunde liegendes Qualitätsdokument</w:t>
            </w:r>
          </w:p>
        </w:tc>
        <w:tc>
          <w:tcPr>
            <w:tcW w:w="6498" w:type="dxa"/>
            <w:gridSpan w:val="2"/>
          </w:tcPr>
          <w:p w14:paraId="719D32A1" w14:textId="43F7FFEC" w:rsidR="00E92A6E" w:rsidRPr="007F0DE5" w:rsidRDefault="00EF5AEA" w:rsidP="00EF5AEA">
            <w:pPr>
              <w:rPr>
                <w:rFonts w:cs="Arial"/>
                <w:sz w:val="22"/>
                <w:szCs w:val="22"/>
              </w:rPr>
            </w:pPr>
            <w:r w:rsidRPr="007F0DE5">
              <w:rPr>
                <w:sz w:val="22"/>
                <w:szCs w:val="22"/>
              </w:rPr>
              <w:t xml:space="preserve">VAW 111102 „Durchführung von </w:t>
            </w:r>
            <w:r w:rsidR="00E92A6E" w:rsidRPr="007F0DE5">
              <w:rPr>
                <w:sz w:val="22"/>
                <w:szCs w:val="22"/>
              </w:rPr>
              <w:t>Audits“</w:t>
            </w:r>
          </w:p>
        </w:tc>
      </w:tr>
      <w:tr w:rsidR="00E92A6E" w:rsidRPr="00EF5AEA" w14:paraId="5D2C2BDE" w14:textId="77777777" w:rsidTr="00E92A6E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0B38B45C" w14:textId="15BC5B57" w:rsidR="00E92A6E" w:rsidRPr="00EF5AEA" w:rsidRDefault="00E92A6E" w:rsidP="00EF5AE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F5AEA">
              <w:rPr>
                <w:rFonts w:cs="Arial"/>
                <w:b/>
                <w:bCs/>
                <w:sz w:val="22"/>
                <w:szCs w:val="22"/>
              </w:rPr>
              <w:t>Querverwe</w:t>
            </w:r>
            <w:r w:rsidRPr="007F0DE5">
              <w:rPr>
                <w:rFonts w:cs="Arial"/>
                <w:b/>
                <w:bCs/>
                <w:sz w:val="22"/>
                <w:szCs w:val="22"/>
              </w:rPr>
              <w:t>ise</w:t>
            </w:r>
          </w:p>
        </w:tc>
        <w:tc>
          <w:tcPr>
            <w:tcW w:w="6498" w:type="dxa"/>
            <w:gridSpan w:val="2"/>
          </w:tcPr>
          <w:p w14:paraId="196BF1E9" w14:textId="7E2BDC69" w:rsidR="00E92A6E" w:rsidRPr="007F0DE5" w:rsidRDefault="00E92A6E" w:rsidP="00E92A6E">
            <w:pPr>
              <w:rPr>
                <w:rFonts w:cs="Arial"/>
                <w:sz w:val="22"/>
                <w:szCs w:val="22"/>
              </w:rPr>
            </w:pPr>
            <w:r w:rsidRPr="007F0DE5">
              <w:rPr>
                <w:sz w:val="22"/>
                <w:szCs w:val="22"/>
              </w:rPr>
              <w:t>VAW 111102, Kap. 3.6.1 und 3.6.4.1</w:t>
            </w:r>
          </w:p>
        </w:tc>
      </w:tr>
      <w:tr w:rsidR="00E92A6E" w:rsidRPr="00EF5AEA" w14:paraId="49426D3C" w14:textId="77777777" w:rsidTr="00E92A6E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29BD4A5" w14:textId="77777777" w:rsidR="00E92A6E" w:rsidRPr="00EF5AEA" w:rsidRDefault="00E92A6E" w:rsidP="00E92A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2F396E1F" w14:textId="77777777" w:rsidR="00E92A6E" w:rsidRPr="00EF5AEA" w:rsidRDefault="00E92A6E" w:rsidP="00E92A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2A6E" w:rsidRPr="00EF5AEA" w14:paraId="097F376F" w14:textId="77777777" w:rsidTr="00E92A6E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14657CB4" w14:textId="77777777" w:rsidR="00E92A6E" w:rsidRPr="00EF5AEA" w:rsidRDefault="00E92A6E" w:rsidP="00E92A6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F5AEA">
              <w:rPr>
                <w:rFonts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146DBA11" w14:textId="0419BE02" w:rsidR="006715AD" w:rsidRPr="00EF5AEA" w:rsidRDefault="006715AD" w:rsidP="00E92A6E">
            <w:pPr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Dr. Jürgen Sommerhäuser (EFG 01)</w:t>
            </w:r>
          </w:p>
        </w:tc>
        <w:tc>
          <w:tcPr>
            <w:tcW w:w="3007" w:type="dxa"/>
            <w:vAlign w:val="center"/>
          </w:tcPr>
          <w:p w14:paraId="5087EC40" w14:textId="698288D3" w:rsidR="00E92A6E" w:rsidRPr="00EF5AEA" w:rsidRDefault="00590AC1" w:rsidP="00E92A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24.04</w:t>
            </w:r>
            <w:r w:rsidR="003C4374" w:rsidRPr="00EF5AEA">
              <w:rPr>
                <w:rFonts w:cs="Arial"/>
                <w:sz w:val="22"/>
                <w:szCs w:val="22"/>
              </w:rPr>
              <w:t>.2020</w:t>
            </w:r>
          </w:p>
        </w:tc>
      </w:tr>
      <w:tr w:rsidR="00E92A6E" w:rsidRPr="00EF5AEA" w14:paraId="75635844" w14:textId="77777777" w:rsidTr="00E92A6E">
        <w:trPr>
          <w:jc w:val="center"/>
        </w:trPr>
        <w:tc>
          <w:tcPr>
            <w:tcW w:w="2574" w:type="dxa"/>
            <w:vAlign w:val="center"/>
          </w:tcPr>
          <w:p w14:paraId="707E4B2D" w14:textId="77777777" w:rsidR="00E92A6E" w:rsidRPr="00EF5AEA" w:rsidRDefault="00E92A6E" w:rsidP="00E92A6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F5AEA">
              <w:rPr>
                <w:rFonts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381703D8" w14:textId="77777777" w:rsidR="00E92A6E" w:rsidRPr="00EF5AEA" w:rsidRDefault="00E92A6E" w:rsidP="00E92A6E">
            <w:pPr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65FB511B" w14:textId="131DE80D" w:rsidR="00E92A6E" w:rsidRPr="00EF5AEA" w:rsidRDefault="00EF5AEA" w:rsidP="0045012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24.04</w:t>
            </w:r>
            <w:r w:rsidR="003C4374" w:rsidRPr="00EF5AEA">
              <w:rPr>
                <w:rFonts w:cs="Arial"/>
                <w:sz w:val="22"/>
                <w:szCs w:val="22"/>
              </w:rPr>
              <w:t>.2020</w:t>
            </w:r>
          </w:p>
        </w:tc>
      </w:tr>
      <w:tr w:rsidR="00E92A6E" w:rsidRPr="00EF5AEA" w14:paraId="17DFE800" w14:textId="77777777" w:rsidTr="00E92A6E">
        <w:trPr>
          <w:trHeight w:val="17"/>
          <w:jc w:val="center"/>
        </w:trPr>
        <w:tc>
          <w:tcPr>
            <w:tcW w:w="2574" w:type="dxa"/>
            <w:vAlign w:val="center"/>
          </w:tcPr>
          <w:p w14:paraId="7F3E1246" w14:textId="77777777" w:rsidR="00E92A6E" w:rsidRPr="00EF5AEA" w:rsidRDefault="00E92A6E" w:rsidP="00E92A6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F5AEA">
              <w:rPr>
                <w:rFonts w:cs="Arial"/>
                <w:b/>
                <w:bCs/>
                <w:sz w:val="22"/>
                <w:szCs w:val="22"/>
              </w:rPr>
              <w:t>CoCP-Vorgabe</w:t>
            </w:r>
          </w:p>
        </w:tc>
        <w:tc>
          <w:tcPr>
            <w:tcW w:w="6498" w:type="dxa"/>
            <w:gridSpan w:val="2"/>
            <w:vAlign w:val="center"/>
          </w:tcPr>
          <w:p w14:paraId="0B500517" w14:textId="77777777" w:rsidR="00E92A6E" w:rsidRPr="00EF5AEA" w:rsidRDefault="00A80482" w:rsidP="00E92A6E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A6E" w:rsidRPr="00EF5AE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92A6E" w:rsidRPr="00EF5AEA">
              <w:rPr>
                <w:rFonts w:cs="Arial"/>
                <w:sz w:val="22"/>
                <w:szCs w:val="22"/>
              </w:rPr>
              <w:t xml:space="preserve"> Ja</w:t>
            </w:r>
            <w:r w:rsidR="00E92A6E" w:rsidRPr="00EF5AEA">
              <w:rPr>
                <w:rFonts w:cs="Arial"/>
                <w:sz w:val="22"/>
                <w:szCs w:val="22"/>
              </w:rPr>
              <w:tab/>
            </w:r>
            <w:r w:rsidR="00E92A6E"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A6E" w:rsidRPr="00EF5AE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E92A6E" w:rsidRPr="00EF5AEA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E92A6E" w:rsidRPr="00EF5AEA" w14:paraId="26EC6D9D" w14:textId="77777777" w:rsidTr="00E92A6E">
        <w:trPr>
          <w:trHeight w:val="20"/>
          <w:jc w:val="center"/>
        </w:trPr>
        <w:tc>
          <w:tcPr>
            <w:tcW w:w="2574" w:type="dxa"/>
            <w:vMerge w:val="restart"/>
          </w:tcPr>
          <w:p w14:paraId="03D3F4A9" w14:textId="77777777" w:rsidR="00E92A6E" w:rsidRPr="00EF5AEA" w:rsidRDefault="00E92A6E" w:rsidP="00E92A6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F5AEA">
              <w:rPr>
                <w:rFonts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55DB4C2" w14:textId="65D469E2" w:rsidR="00E92A6E" w:rsidRPr="00EF5AEA" w:rsidRDefault="00A80482" w:rsidP="00E92A6E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A6E" w:rsidRPr="00EF5AE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92A6E" w:rsidRPr="00EF5AEA">
              <w:rPr>
                <w:rFonts w:cs="Arial"/>
                <w:sz w:val="22"/>
                <w:szCs w:val="22"/>
              </w:rPr>
              <w:t xml:space="preserve"> Ja</w:t>
            </w:r>
            <w:r w:rsidR="00E92A6E" w:rsidRPr="00EF5AEA">
              <w:rPr>
                <w:rFonts w:cs="Arial"/>
                <w:sz w:val="22"/>
                <w:szCs w:val="22"/>
              </w:rPr>
              <w:tab/>
            </w:r>
            <w:r w:rsidR="00E92A6E"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2C" w:rsidRPr="00EF5AE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E92A6E" w:rsidRPr="00EF5AEA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E92A6E" w:rsidRPr="00EF5AEA" w14:paraId="3FDB9477" w14:textId="77777777" w:rsidTr="00E92A6E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5735F288" w14:textId="77777777" w:rsidR="00E92A6E" w:rsidRPr="00EF5AEA" w:rsidRDefault="00E92A6E" w:rsidP="00E92A6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BA624B8" w14:textId="77777777" w:rsidR="00E92A6E" w:rsidRPr="00EF5AEA" w:rsidRDefault="00E92A6E" w:rsidP="00E92A6E">
            <w:pPr>
              <w:rPr>
                <w:rFonts w:cs="Arial"/>
                <w:sz w:val="22"/>
                <w:szCs w:val="22"/>
              </w:rPr>
            </w:pPr>
          </w:p>
        </w:tc>
      </w:tr>
      <w:tr w:rsidR="00E92A6E" w:rsidRPr="00EF5AEA" w14:paraId="3CEF2C8D" w14:textId="77777777" w:rsidTr="00E92A6E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65DB691A" w14:textId="77777777" w:rsidR="00E92A6E" w:rsidRPr="00EF5AEA" w:rsidRDefault="00E92A6E" w:rsidP="00E92A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2D5BFC6A" w14:textId="77777777" w:rsidR="00E92A6E" w:rsidRPr="00EF5AEA" w:rsidRDefault="00E92A6E" w:rsidP="00E92A6E">
            <w:pPr>
              <w:rPr>
                <w:rFonts w:cs="Arial"/>
                <w:sz w:val="22"/>
                <w:szCs w:val="22"/>
              </w:rPr>
            </w:pPr>
          </w:p>
        </w:tc>
      </w:tr>
      <w:tr w:rsidR="00E92A6E" w:rsidRPr="00EF5AEA" w14:paraId="1A521077" w14:textId="77777777" w:rsidTr="00E92A6E">
        <w:trPr>
          <w:trHeight w:val="385"/>
          <w:jc w:val="center"/>
        </w:trPr>
        <w:tc>
          <w:tcPr>
            <w:tcW w:w="2574" w:type="dxa"/>
            <w:vAlign w:val="center"/>
          </w:tcPr>
          <w:p w14:paraId="3E8CDFFC" w14:textId="77777777" w:rsidR="00E92A6E" w:rsidRPr="00EF5AEA" w:rsidRDefault="00E92A6E" w:rsidP="00E92A6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F5AEA">
              <w:rPr>
                <w:rFonts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3D799A51" w14:textId="77777777" w:rsidR="00E92A6E" w:rsidRPr="00EF5AEA" w:rsidRDefault="00E92A6E" w:rsidP="00E92A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7D21F21C" w14:textId="5AAAE67F" w:rsidR="00E92A6E" w:rsidRPr="00EF5AEA" w:rsidRDefault="00A80482" w:rsidP="00E92A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06.07.2020</w:t>
            </w:r>
            <w:bookmarkStart w:id="0" w:name="_GoBack"/>
            <w:bookmarkEnd w:id="0"/>
          </w:p>
        </w:tc>
      </w:tr>
      <w:tr w:rsidR="00E92A6E" w:rsidRPr="00EF5AEA" w14:paraId="44E25567" w14:textId="77777777" w:rsidTr="00590AC1">
        <w:trPr>
          <w:trHeight w:val="1372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594E551C" w14:textId="77777777" w:rsidR="00E92A6E" w:rsidRPr="00EF5AEA" w:rsidRDefault="00E92A6E" w:rsidP="00E92A6E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EF5AEA">
              <w:rPr>
                <w:rFonts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2D23EFA3" w14:textId="77777777" w:rsidR="00E92A6E" w:rsidRPr="00EF5AEA" w:rsidRDefault="00E92A6E" w:rsidP="00E92A6E">
            <w:pPr>
              <w:spacing w:before="120" w:after="3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56ACF93C" w14:textId="77777777" w:rsidR="00E92A6E" w:rsidRPr="00EF5AEA" w:rsidRDefault="00E92A6E" w:rsidP="00E92A6E">
            <w:pPr>
              <w:spacing w:before="240" w:after="24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BBDB769" w14:textId="77777777" w:rsidR="00D706E8" w:rsidRPr="008161BF" w:rsidRDefault="00D706E8" w:rsidP="00D706E8"/>
    <w:p w14:paraId="2831F8EF" w14:textId="77777777" w:rsidR="00D706E8" w:rsidRPr="008161BF" w:rsidRDefault="00D706E8" w:rsidP="00D706E8"/>
    <w:p w14:paraId="5931775C" w14:textId="77777777" w:rsidR="00D706E8" w:rsidRPr="008161BF" w:rsidRDefault="00D706E8" w:rsidP="00D706E8">
      <w:pPr>
        <w:rPr>
          <w:sz w:val="22"/>
          <w:szCs w:val="22"/>
        </w:rPr>
      </w:pPr>
    </w:p>
    <w:p w14:paraId="59BCFB1C" w14:textId="77777777" w:rsidR="00D706E8" w:rsidRPr="008161BF" w:rsidRDefault="00D706E8" w:rsidP="00D706E8">
      <w:pPr>
        <w:rPr>
          <w:bCs/>
          <w:sz w:val="22"/>
          <w:szCs w:val="22"/>
        </w:rPr>
      </w:pPr>
    </w:p>
    <w:p w14:paraId="41FA3BAF" w14:textId="77777777" w:rsidR="00D706E8" w:rsidRPr="008161BF" w:rsidRDefault="00D706E8" w:rsidP="00D706E8">
      <w:pPr>
        <w:rPr>
          <w:bCs/>
          <w:sz w:val="22"/>
          <w:szCs w:val="22"/>
        </w:rPr>
      </w:pPr>
    </w:p>
    <w:p w14:paraId="37D09299" w14:textId="77777777" w:rsidR="00D706E8" w:rsidRPr="008161BF" w:rsidRDefault="00D706E8" w:rsidP="0077020C">
      <w:pPr>
        <w:rPr>
          <w:b/>
          <w:bCs/>
          <w:sz w:val="20"/>
        </w:rPr>
        <w:sectPr w:rsidR="00D706E8" w:rsidRPr="008161BF" w:rsidSect="00E92A6E"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134" w:left="1417" w:header="992" w:footer="227" w:gutter="0"/>
          <w:cols w:space="720"/>
          <w:titlePg/>
          <w:docGrid w:linePitch="326"/>
        </w:sect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72"/>
      </w:tblGrid>
      <w:tr w:rsidR="0077020C" w:rsidRPr="008161BF" w14:paraId="1FFD24F2" w14:textId="77777777" w:rsidTr="00E92A6E">
        <w:trPr>
          <w:cantSplit/>
          <w:trHeight w:val="17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0E44379" w14:textId="471286B3" w:rsidR="00766E86" w:rsidRPr="007F0DE5" w:rsidRDefault="00C73604" w:rsidP="00EF5AEA">
            <w:pPr>
              <w:ind w:left="1418" w:hanging="1418"/>
              <w:jc w:val="center"/>
              <w:rPr>
                <w:b/>
                <w:bCs/>
                <w:sz w:val="26"/>
                <w:szCs w:val="26"/>
              </w:rPr>
            </w:pPr>
            <w:r w:rsidRPr="007F0DE5">
              <w:rPr>
                <w:b/>
                <w:bCs/>
                <w:sz w:val="26"/>
                <w:szCs w:val="26"/>
              </w:rPr>
              <w:lastRenderedPageBreak/>
              <w:t xml:space="preserve">Fragenkatalog für </w:t>
            </w:r>
            <w:r w:rsidR="00E92A6E" w:rsidRPr="007F0DE5">
              <w:rPr>
                <w:b/>
                <w:bCs/>
                <w:sz w:val="26"/>
                <w:szCs w:val="26"/>
              </w:rPr>
              <w:t xml:space="preserve">Inspektoratsaudit </w:t>
            </w:r>
            <w:r w:rsidR="00766E86" w:rsidRPr="007F0DE5">
              <w:rPr>
                <w:b/>
                <w:bCs/>
                <w:sz w:val="26"/>
                <w:szCs w:val="26"/>
              </w:rPr>
              <w:t>gemäß VAW 111102</w:t>
            </w:r>
            <w:r w:rsidR="00EF5AEA" w:rsidRPr="007F0DE5">
              <w:rPr>
                <w:b/>
                <w:bCs/>
                <w:sz w:val="26"/>
                <w:szCs w:val="26"/>
              </w:rPr>
              <w:t>06</w:t>
            </w:r>
          </w:p>
        </w:tc>
      </w:tr>
      <w:tr w:rsidR="00E92A6E" w:rsidRPr="008161BF" w14:paraId="48D60B8F" w14:textId="77777777" w:rsidTr="00E92A6E">
        <w:trPr>
          <w:cantSplit/>
          <w:trHeight w:val="17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8A9E580" w14:textId="3F83425E" w:rsidR="00E92A6E" w:rsidRPr="007F0DE5" w:rsidRDefault="00A80482" w:rsidP="000B48EB">
            <w:pPr>
              <w:ind w:left="1418" w:hanging="1418"/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80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A6E" w:rsidRPr="007F0DE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92A6E" w:rsidRPr="007F0DE5">
              <w:rPr>
                <w:bCs/>
                <w:sz w:val="22"/>
                <w:szCs w:val="22"/>
              </w:rPr>
              <w:t xml:space="preserve"> internes Audit</w:t>
            </w:r>
            <w:r w:rsidR="00E92A6E" w:rsidRPr="007F0DE5">
              <w:rPr>
                <w:bCs/>
                <w:sz w:val="22"/>
                <w:szCs w:val="22"/>
              </w:rPr>
              <w:tab/>
            </w:r>
            <w:r w:rsidR="00E92A6E" w:rsidRPr="007F0DE5">
              <w:rPr>
                <w:bCs/>
                <w:sz w:val="22"/>
                <w:szCs w:val="22"/>
              </w:rPr>
              <w:tab/>
            </w:r>
            <w:sdt>
              <w:sdtPr>
                <w:rPr>
                  <w:bCs/>
                  <w:sz w:val="22"/>
                  <w:szCs w:val="22"/>
                </w:rPr>
                <w:id w:val="1263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A6E" w:rsidRPr="007F0DE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92A6E" w:rsidRPr="007F0DE5">
              <w:rPr>
                <w:bCs/>
                <w:sz w:val="22"/>
                <w:szCs w:val="22"/>
              </w:rPr>
              <w:t xml:space="preserve"> länderübergreifendes Audit</w:t>
            </w:r>
          </w:p>
        </w:tc>
      </w:tr>
    </w:tbl>
    <w:p w14:paraId="4D7F13EE" w14:textId="67D5D1B9" w:rsidR="0077020C" w:rsidRPr="008161BF" w:rsidRDefault="008E1864" w:rsidP="0077020C">
      <w:pPr>
        <w:pStyle w:val="Kopfzeile"/>
        <w:numPr>
          <w:ilvl w:val="0"/>
          <w:numId w:val="4"/>
        </w:numPr>
        <w:spacing w:before="360" w:after="120"/>
        <w:ind w:left="357" w:hanging="357"/>
        <w:rPr>
          <w:b/>
          <w:sz w:val="22"/>
          <w:szCs w:val="22"/>
        </w:rPr>
      </w:pPr>
      <w:r w:rsidRPr="008161BF">
        <w:rPr>
          <w:b/>
          <w:sz w:val="22"/>
          <w:szCs w:val="22"/>
        </w:rPr>
        <w:t>Allgemeine Angaben zum Audit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5"/>
        <w:gridCol w:w="2984"/>
        <w:gridCol w:w="8883"/>
      </w:tblGrid>
      <w:tr w:rsidR="00343EE4" w:rsidRPr="008161BF" w14:paraId="25F64BAC" w14:textId="77777777" w:rsidTr="00E92A6E">
        <w:trPr>
          <w:jc w:val="center"/>
        </w:trPr>
        <w:tc>
          <w:tcPr>
            <w:tcW w:w="2802" w:type="dxa"/>
            <w:vAlign w:val="center"/>
          </w:tcPr>
          <w:p w14:paraId="1F2C7E42" w14:textId="77777777" w:rsidR="00343EE4" w:rsidRPr="008161BF" w:rsidRDefault="00343EE4" w:rsidP="00114B98">
            <w:pPr>
              <w:widowControl w:val="0"/>
              <w:tabs>
                <w:tab w:val="left" w:pos="2304"/>
              </w:tabs>
              <w:rPr>
                <w:b/>
                <w:sz w:val="22"/>
                <w:szCs w:val="22"/>
                <w:lang w:val="en-GB"/>
              </w:rPr>
            </w:pPr>
            <w:proofErr w:type="spellStart"/>
            <w:r w:rsidRPr="008161BF">
              <w:rPr>
                <w:b/>
                <w:sz w:val="22"/>
                <w:szCs w:val="22"/>
                <w:lang w:val="en-GB"/>
              </w:rPr>
              <w:t>Auditierte</w:t>
            </w:r>
            <w:proofErr w:type="spellEnd"/>
            <w:r w:rsidRPr="008161BF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161BF">
              <w:rPr>
                <w:b/>
                <w:sz w:val="22"/>
                <w:szCs w:val="22"/>
                <w:lang w:val="en-GB"/>
              </w:rPr>
              <w:t>Behörde</w:t>
            </w:r>
            <w:proofErr w:type="spellEnd"/>
            <w:r w:rsidRPr="008161BF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2546" w:type="dxa"/>
            <w:gridSpan w:val="2"/>
            <w:vAlign w:val="center"/>
          </w:tcPr>
          <w:p w14:paraId="08F479EE" w14:textId="77777777" w:rsidR="00035F69" w:rsidRPr="008161BF" w:rsidRDefault="00035F69" w:rsidP="00114B98">
            <w:pPr>
              <w:widowControl w:val="0"/>
              <w:tabs>
                <w:tab w:val="left" w:pos="2304"/>
              </w:tabs>
              <w:rPr>
                <w:b/>
                <w:sz w:val="22"/>
                <w:szCs w:val="22"/>
                <w:lang w:val="en-GB"/>
              </w:rPr>
            </w:pPr>
          </w:p>
        </w:tc>
      </w:tr>
      <w:tr w:rsidR="0077020C" w:rsidRPr="008161BF" w14:paraId="0CDAF9D9" w14:textId="77777777" w:rsidTr="00E92A6E">
        <w:trPr>
          <w:jc w:val="center"/>
        </w:trPr>
        <w:tc>
          <w:tcPr>
            <w:tcW w:w="2802" w:type="dxa"/>
            <w:vAlign w:val="center"/>
          </w:tcPr>
          <w:p w14:paraId="74C1BF67" w14:textId="77777777" w:rsidR="0077020C" w:rsidRPr="008161BF" w:rsidRDefault="0077020C" w:rsidP="00114B98">
            <w:pPr>
              <w:widowControl w:val="0"/>
              <w:tabs>
                <w:tab w:val="left" w:pos="2304"/>
              </w:tabs>
              <w:rPr>
                <w:b/>
                <w:sz w:val="22"/>
                <w:szCs w:val="22"/>
                <w:lang w:val="en-GB"/>
              </w:rPr>
            </w:pPr>
            <w:proofErr w:type="spellStart"/>
            <w:r w:rsidRPr="008161BF">
              <w:rPr>
                <w:b/>
                <w:sz w:val="22"/>
                <w:szCs w:val="22"/>
                <w:lang w:val="en-GB"/>
              </w:rPr>
              <w:t>Zeitraum</w:t>
            </w:r>
            <w:proofErr w:type="spellEnd"/>
            <w:r w:rsidRPr="008161BF">
              <w:rPr>
                <w:b/>
                <w:sz w:val="22"/>
                <w:szCs w:val="22"/>
                <w:lang w:val="en-GB"/>
              </w:rPr>
              <w:t xml:space="preserve"> des Audits:</w:t>
            </w:r>
          </w:p>
        </w:tc>
        <w:tc>
          <w:tcPr>
            <w:tcW w:w="3118" w:type="dxa"/>
            <w:vAlign w:val="center"/>
          </w:tcPr>
          <w:p w14:paraId="47D8BBEB" w14:textId="77777777" w:rsidR="00FD031A" w:rsidRPr="008161BF" w:rsidRDefault="00010EF8" w:rsidP="00114B98">
            <w:pPr>
              <w:widowControl w:val="0"/>
              <w:tabs>
                <w:tab w:val="left" w:pos="2304"/>
              </w:tabs>
              <w:rPr>
                <w:sz w:val="22"/>
                <w:szCs w:val="22"/>
              </w:rPr>
            </w:pPr>
            <w:r w:rsidRPr="008161BF">
              <w:rPr>
                <w:sz w:val="22"/>
                <w:szCs w:val="22"/>
              </w:rPr>
              <w:t>Datum:</w:t>
            </w:r>
            <w:r w:rsidR="00FD031A" w:rsidRPr="008161BF">
              <w:rPr>
                <w:sz w:val="22"/>
                <w:szCs w:val="22"/>
              </w:rPr>
              <w:t xml:space="preserve"> </w:t>
            </w:r>
            <w:r w:rsidR="00114B98" w:rsidRPr="008161BF">
              <w:rPr>
                <w:sz w:val="22"/>
                <w:szCs w:val="22"/>
              </w:rPr>
              <w:t>TT. MM. JJJJ</w:t>
            </w:r>
          </w:p>
        </w:tc>
        <w:tc>
          <w:tcPr>
            <w:tcW w:w="9428" w:type="dxa"/>
            <w:vAlign w:val="center"/>
          </w:tcPr>
          <w:p w14:paraId="60ADF69E" w14:textId="77777777" w:rsidR="0077020C" w:rsidRPr="008161BF" w:rsidRDefault="0077020C" w:rsidP="00114B98">
            <w:pPr>
              <w:widowControl w:val="0"/>
              <w:tabs>
                <w:tab w:val="left" w:pos="2304"/>
              </w:tabs>
              <w:rPr>
                <w:sz w:val="22"/>
                <w:szCs w:val="22"/>
              </w:rPr>
            </w:pPr>
          </w:p>
        </w:tc>
      </w:tr>
    </w:tbl>
    <w:p w14:paraId="47AFA344" w14:textId="10DB8931" w:rsidR="00E51C4F" w:rsidRPr="008161BF" w:rsidRDefault="00746C59" w:rsidP="00FD141E">
      <w:pPr>
        <w:pStyle w:val="Kopfzeile"/>
        <w:numPr>
          <w:ilvl w:val="0"/>
          <w:numId w:val="4"/>
        </w:numPr>
        <w:spacing w:before="360" w:after="120"/>
        <w:ind w:left="357" w:hanging="357"/>
        <w:rPr>
          <w:b/>
          <w:sz w:val="22"/>
          <w:szCs w:val="22"/>
        </w:rPr>
      </w:pPr>
      <w:r w:rsidRPr="008161BF">
        <w:rPr>
          <w:b/>
          <w:sz w:val="22"/>
          <w:szCs w:val="22"/>
        </w:rPr>
        <w:t>Fragen</w:t>
      </w:r>
      <w:r w:rsidR="00E51C4F" w:rsidRPr="008161BF">
        <w:rPr>
          <w:b/>
          <w:sz w:val="22"/>
          <w:szCs w:val="22"/>
        </w:rPr>
        <w:t xml:space="preserve"> zum Audit</w:t>
      </w:r>
    </w:p>
    <w:p w14:paraId="0F834A9A" w14:textId="197920E1" w:rsidR="00950741" w:rsidRPr="008161BF" w:rsidRDefault="00950741" w:rsidP="00950741">
      <w:pPr>
        <w:pStyle w:val="Kopfzeile"/>
        <w:spacing w:after="120"/>
        <w:rPr>
          <w:sz w:val="22"/>
          <w:szCs w:val="22"/>
        </w:rPr>
      </w:pPr>
      <w:r w:rsidRPr="008161BF">
        <w:rPr>
          <w:sz w:val="22"/>
          <w:szCs w:val="22"/>
        </w:rPr>
        <w:t>Anforderungen/Auditfragen (nicht gestellte Fragen bzw. nicht abgeprüfte Sachverhalte können aus der Liste gelöscht werden):</w:t>
      </w:r>
    </w:p>
    <w:tbl>
      <w:tblPr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1698"/>
        <w:gridCol w:w="708"/>
        <w:gridCol w:w="4895"/>
        <w:gridCol w:w="10"/>
        <w:gridCol w:w="2838"/>
        <w:gridCol w:w="12"/>
        <w:gridCol w:w="18"/>
        <w:gridCol w:w="96"/>
        <w:gridCol w:w="22"/>
        <w:gridCol w:w="24"/>
        <w:gridCol w:w="138"/>
        <w:gridCol w:w="6"/>
        <w:gridCol w:w="1762"/>
        <w:gridCol w:w="1784"/>
      </w:tblGrid>
      <w:tr w:rsidR="00B23C2A" w:rsidRPr="00EF5AEA" w14:paraId="56672698" w14:textId="77777777" w:rsidTr="006E7103">
        <w:trPr>
          <w:tblHeader/>
          <w:jc w:val="center"/>
        </w:trPr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AAD9E7" w14:textId="3248A2B2" w:rsidR="00CA6E71" w:rsidRPr="00EF5AEA" w:rsidRDefault="00CA6E71" w:rsidP="00E40F5C">
            <w:pPr>
              <w:pStyle w:val="Sp-berschr"/>
              <w:widowControl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F5AEA">
              <w:rPr>
                <w:rFonts w:ascii="Arial" w:hAnsi="Arial" w:cs="Arial"/>
                <w:sz w:val="22"/>
                <w:szCs w:val="22"/>
              </w:rPr>
              <w:t>Referenz VAW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376256C" w14:textId="3C3B2381" w:rsidR="00CA6E71" w:rsidRPr="00EF5AEA" w:rsidRDefault="00CA6E71" w:rsidP="00E40F5C">
            <w:pPr>
              <w:pStyle w:val="Sp-berschr"/>
              <w:widowControl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F5AEA">
              <w:rPr>
                <w:rFonts w:ascii="Arial" w:hAnsi="Arial" w:cs="Arial"/>
                <w:sz w:val="22"/>
                <w:szCs w:val="22"/>
              </w:rPr>
              <w:t>KPI</w:t>
            </w:r>
            <w:r w:rsidRPr="00EF5AEA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 w:rsidRPr="00EF5AE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686640B" w14:textId="77777777" w:rsidR="00CA6E71" w:rsidRPr="00EF5AEA" w:rsidRDefault="00CA6E71" w:rsidP="00E40F5C">
            <w:pPr>
              <w:pStyle w:val="Sp-berschr"/>
              <w:widowControl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F5AEA">
              <w:rPr>
                <w:rFonts w:ascii="Arial" w:hAnsi="Arial" w:cs="Arial"/>
                <w:sz w:val="22"/>
                <w:szCs w:val="22"/>
              </w:rPr>
              <w:t>Eingesehene Unterlagen</w:t>
            </w:r>
          </w:p>
        </w:tc>
        <w:tc>
          <w:tcPr>
            <w:tcW w:w="4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CB8E298" w14:textId="34779B76" w:rsidR="00CA6E71" w:rsidRPr="00EF5AEA" w:rsidRDefault="00CA6E71" w:rsidP="00E40F5C">
            <w:pPr>
              <w:pStyle w:val="Sp-berschr"/>
              <w:widowControl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F5AEA">
              <w:rPr>
                <w:rFonts w:ascii="Arial" w:hAnsi="Arial" w:cs="Arial"/>
                <w:sz w:val="22"/>
                <w:szCs w:val="22"/>
              </w:rPr>
              <w:t>Auditbeobachtungen/ggf. Beschreibung von Abweichungen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DC38EA1" w14:textId="77777777" w:rsidR="00CA6E71" w:rsidRPr="00EF5AEA" w:rsidRDefault="00CA6E71" w:rsidP="00E40F5C">
            <w:pPr>
              <w:pStyle w:val="Sp-berschr"/>
              <w:widowControl w:val="0"/>
              <w:spacing w:before="0" w:after="0"/>
              <w:ind w:left="49"/>
              <w:rPr>
                <w:rFonts w:ascii="Arial" w:hAnsi="Arial" w:cs="Arial"/>
                <w:sz w:val="22"/>
                <w:szCs w:val="22"/>
              </w:rPr>
            </w:pPr>
            <w:r w:rsidRPr="00EF5AEA">
              <w:rPr>
                <w:rFonts w:ascii="Arial" w:hAnsi="Arial" w:cs="Arial"/>
                <w:sz w:val="22"/>
                <w:szCs w:val="22"/>
              </w:rPr>
              <w:t>Mangel (M)/</w:t>
            </w:r>
          </w:p>
          <w:p w14:paraId="4E315A6F" w14:textId="61041ADB" w:rsidR="00CA6E71" w:rsidRPr="00EF5AEA" w:rsidRDefault="00CA6E71" w:rsidP="00E40F5C">
            <w:pPr>
              <w:pStyle w:val="Sp-berschr"/>
              <w:widowControl w:val="0"/>
              <w:spacing w:before="0" w:after="0"/>
              <w:ind w:left="49"/>
              <w:rPr>
                <w:rFonts w:ascii="Arial" w:hAnsi="Arial" w:cs="Arial"/>
                <w:sz w:val="22"/>
                <w:szCs w:val="22"/>
              </w:rPr>
            </w:pPr>
            <w:r w:rsidRPr="00EF5AEA">
              <w:rPr>
                <w:rFonts w:ascii="Arial" w:hAnsi="Arial" w:cs="Arial"/>
                <w:sz w:val="22"/>
                <w:szCs w:val="22"/>
              </w:rPr>
              <w:t>Empfehlung (E)</w:t>
            </w:r>
            <w:r w:rsidRPr="00EF5AEA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  <w:r w:rsidRPr="00EF5AEA">
              <w:rPr>
                <w:rFonts w:ascii="Arial" w:hAnsi="Arial" w:cs="Arial"/>
                <w:sz w:val="22"/>
                <w:szCs w:val="22"/>
              </w:rPr>
              <w:t xml:space="preserve"> - Lfd. Nr.</w:t>
            </w:r>
          </w:p>
        </w:tc>
      </w:tr>
      <w:tr w:rsidR="00F05165" w:rsidRPr="00EF5AEA" w14:paraId="72D55734" w14:textId="77777777" w:rsidTr="00225233">
        <w:trPr>
          <w:trHeight w:val="2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3F1354" w14:textId="006C0BCB" w:rsidR="00F05165" w:rsidRPr="00EF5AEA" w:rsidRDefault="00F05165" w:rsidP="00E40F5C">
            <w:pPr>
              <w:pStyle w:val="Listenabsatz"/>
              <w:widowControl w:val="0"/>
              <w:numPr>
                <w:ilvl w:val="0"/>
                <w:numId w:val="21"/>
              </w:numPr>
              <w:ind w:left="510" w:hanging="510"/>
              <w:rPr>
                <w:rFonts w:cs="Arial"/>
                <w:b/>
                <w:color w:val="FF0000"/>
              </w:rPr>
            </w:pPr>
            <w:r w:rsidRPr="00EF5AEA">
              <w:rPr>
                <w:rFonts w:ascii="Arial" w:hAnsi="Arial" w:cs="Arial"/>
                <w:b/>
              </w:rPr>
              <w:t>Organisation</w:t>
            </w:r>
          </w:p>
        </w:tc>
      </w:tr>
      <w:tr w:rsidR="00B23C2A" w:rsidRPr="00EF5AEA" w14:paraId="5AEEECB8" w14:textId="77777777" w:rsidTr="006E7103">
        <w:trPr>
          <w:trHeight w:val="19"/>
          <w:jc w:val="center"/>
        </w:trPr>
        <w:tc>
          <w:tcPr>
            <w:tcW w:w="10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28F3BE" w14:textId="77777777" w:rsidR="00CA6E71" w:rsidRPr="00EF5AEA" w:rsidRDefault="00CA6E71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Organisatorische Rahmenbedingungen/Verantwortung der Leitung</w:t>
            </w:r>
          </w:p>
        </w:tc>
        <w:tc>
          <w:tcPr>
            <w:tcW w:w="373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C44DF1" w14:textId="001B8782" w:rsidR="00CA6E71" w:rsidRPr="00EF5AEA" w:rsidRDefault="00CA6E71" w:rsidP="00E40F5C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933E7B" w:rsidRPr="00EF5AEA" w14:paraId="6B0B12B2" w14:textId="77777777" w:rsidTr="00455C6D">
        <w:trPr>
          <w:trHeight w:val="13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1C197F" w14:textId="617CAF8D" w:rsidR="00933E7B" w:rsidRPr="00EF5AEA" w:rsidRDefault="000B48EB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inhaltlichen Zuständigkeiten und Verantwortungsbereiche der auditierten Organisationseinheit (inkl. Vertretungsregelungen und Weisung</w:t>
            </w:r>
            <w:r w:rsidRPr="00EF5AEA">
              <w:rPr>
                <w:rFonts w:cs="Arial"/>
                <w:sz w:val="22"/>
                <w:szCs w:val="22"/>
              </w:rPr>
              <w:t>s</w:t>
            </w:r>
            <w:r w:rsidRPr="00EF5AEA">
              <w:rPr>
                <w:rFonts w:cs="Arial"/>
                <w:sz w:val="22"/>
                <w:szCs w:val="22"/>
              </w:rPr>
              <w:t>befugnissen) sind in Zuständigkeitsverordnungen und Geschäftsverteilungsplänen eindeutig beschrieben.</w:t>
            </w:r>
          </w:p>
        </w:tc>
      </w:tr>
      <w:tr w:rsidR="00455C6D" w:rsidRPr="00EF5AEA" w14:paraId="0676B88F" w14:textId="77777777" w:rsidTr="006E7103">
        <w:trPr>
          <w:trHeight w:val="50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161028" w14:textId="717CD720" w:rsidR="00455C6D" w:rsidRPr="00EF5AEA" w:rsidRDefault="00455C6D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b/>
                <w:sz w:val="22"/>
                <w:szCs w:val="22"/>
                <w:u w:val="single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965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744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8096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1664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384A410E" w14:textId="77777777" w:rsidTr="006E7103">
        <w:trPr>
          <w:trHeight w:val="401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6FDE8C5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2B5F1C4E" w14:textId="10DEB767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79835" w14:textId="77777777" w:rsidR="00B23C2A" w:rsidRPr="00EF5AEA" w:rsidRDefault="00B23C2A" w:rsidP="00B23C2A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Vorwort QMH</w:t>
            </w:r>
          </w:p>
          <w:p w14:paraId="74F8AB8D" w14:textId="31011065" w:rsidR="00B23C2A" w:rsidRPr="00EF5AEA" w:rsidRDefault="00B23C2A" w:rsidP="00B23C2A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QLL 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DB4E6" w14:textId="2EFE831D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1D038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(z. B. Organigramm)</w:t>
            </w:r>
          </w:p>
        </w:tc>
        <w:tc>
          <w:tcPr>
            <w:tcW w:w="4926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DC724" w14:textId="35142F2C" w:rsidR="00B23C2A" w:rsidRPr="00EF5AEA" w:rsidRDefault="00B23C2A" w:rsidP="00E40F5C">
            <w:pPr>
              <w:widowControl w:val="0"/>
              <w:rPr>
                <w:rFonts w:cs="Arial"/>
                <w:i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D7EE6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933E7B" w:rsidRPr="00EF5AEA" w14:paraId="26C772E5" w14:textId="77777777" w:rsidTr="00E40F5C">
        <w:trPr>
          <w:trHeight w:val="16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CCFB09" w14:textId="087DDC25" w:rsidR="00933E7B" w:rsidRPr="00EF5AEA" w:rsidRDefault="000B48EB" w:rsidP="006E7103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 xml:space="preserve">Die Aufgaben, Zuständigkeiten und Verantwortungen der an der Überwachung beteiligten Personen sind dokumentiert </w:t>
            </w:r>
            <w:r w:rsidR="00225233" w:rsidRPr="00EF5AEA">
              <w:rPr>
                <w:rFonts w:cs="Arial"/>
                <w:sz w:val="22"/>
                <w:szCs w:val="22"/>
              </w:rPr>
              <w:t>und</w:t>
            </w:r>
            <w:r w:rsidRPr="00EF5AEA">
              <w:rPr>
                <w:rFonts w:cs="Arial"/>
                <w:sz w:val="22"/>
                <w:szCs w:val="22"/>
              </w:rPr>
              <w:t xml:space="preserve"> definiert (inkl. Ve</w:t>
            </w:r>
            <w:r w:rsidRPr="00EF5AEA">
              <w:rPr>
                <w:rFonts w:cs="Arial"/>
                <w:sz w:val="22"/>
                <w:szCs w:val="22"/>
              </w:rPr>
              <w:t>r</w:t>
            </w:r>
            <w:r w:rsidRPr="00EF5AEA">
              <w:rPr>
                <w:rFonts w:cs="Arial"/>
                <w:sz w:val="22"/>
                <w:szCs w:val="22"/>
              </w:rPr>
              <w:t>tretungsregelungen</w:t>
            </w:r>
            <w:r w:rsidR="009C14A7" w:rsidRPr="00EF5AEA">
              <w:rPr>
                <w:rFonts w:cs="Arial"/>
                <w:sz w:val="22"/>
                <w:szCs w:val="22"/>
              </w:rPr>
              <w:t>)</w:t>
            </w:r>
            <w:r w:rsidRPr="00EF5AEA">
              <w:rPr>
                <w:rFonts w:cs="Arial"/>
                <w:sz w:val="22"/>
                <w:szCs w:val="22"/>
              </w:rPr>
              <w:t>.</w:t>
            </w:r>
          </w:p>
        </w:tc>
      </w:tr>
      <w:tr w:rsidR="00E40F5C" w:rsidRPr="00EF5AEA" w14:paraId="2931E487" w14:textId="77777777" w:rsidTr="0045012C">
        <w:trPr>
          <w:trHeight w:val="1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74857C" w14:textId="5BD99A8F" w:rsidR="00E40F5C" w:rsidRPr="00EF5AEA" w:rsidRDefault="00E40F5C" w:rsidP="0045012C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5015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7059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2277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384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5E7B5538" w14:textId="77777777" w:rsidTr="006E7103">
        <w:trPr>
          <w:trHeight w:val="68"/>
          <w:jc w:val="center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3D5C541" w14:textId="4465B379" w:rsidR="0045012C" w:rsidRPr="00EF5AEA" w:rsidRDefault="0045012C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0CA312AF" w14:textId="77777777" w:rsidR="0045012C" w:rsidRPr="00EF5AEA" w:rsidRDefault="0045012C" w:rsidP="004501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3DC61" w14:textId="77777777" w:rsidR="0045012C" w:rsidRPr="00EF5AEA" w:rsidRDefault="0045012C" w:rsidP="0045012C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QLL 4</w:t>
            </w:r>
          </w:p>
          <w:p w14:paraId="0E69C709" w14:textId="37DA4AE2" w:rsidR="0045012C" w:rsidRPr="00EF5AEA" w:rsidRDefault="0045012C" w:rsidP="0045012C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55FFE" w14:textId="09436B2A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03DD5" w14:textId="77777777" w:rsidR="0045012C" w:rsidRPr="00EF5AEA" w:rsidRDefault="0045012C" w:rsidP="00E40F5C">
            <w:pPr>
              <w:widowControl w:val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0F4D1" w14:textId="04B145BA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CA0A2" w14:textId="77777777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6E6D3256" w14:textId="77777777" w:rsidTr="00E40F5C">
        <w:trPr>
          <w:trHeight w:val="68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257E5B" w14:textId="05CEC5F4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Dem weiteren Personal stehen schriftlich fixierte und aktuelle Anweisungen über Aufgaben und Zuständigkeiten zur Verfügung.</w:t>
            </w:r>
          </w:p>
        </w:tc>
      </w:tr>
      <w:tr w:rsidR="00E40F5C" w:rsidRPr="00EF5AEA" w14:paraId="45C600ED" w14:textId="77777777" w:rsidTr="0045012C">
        <w:trPr>
          <w:trHeight w:val="68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E8F9DA" w14:textId="0C8658C9" w:rsidR="00E40F5C" w:rsidRPr="00EF5AEA" w:rsidRDefault="00E40F5C" w:rsidP="0045012C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79498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5954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7612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5965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5EC6FBF" w14:textId="77777777" w:rsidTr="006E7103">
        <w:trPr>
          <w:trHeight w:val="68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D5AB626" w14:textId="4E3FC582" w:rsidR="0045012C" w:rsidRPr="00EF5AEA" w:rsidRDefault="0045012C" w:rsidP="0045012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1BC69" w14:textId="5367C00E" w:rsidR="0045012C" w:rsidRPr="00EF5AEA" w:rsidRDefault="0045012C" w:rsidP="0045012C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QLL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A768A" w14:textId="625AC198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288D0" w14:textId="77777777" w:rsidR="0045012C" w:rsidRPr="00EF5AEA" w:rsidRDefault="0045012C" w:rsidP="00E40F5C">
            <w:pPr>
              <w:widowControl w:val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776FF" w14:textId="36E84AEA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CC98A" w14:textId="77777777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0A20D5DD" w14:textId="77777777" w:rsidTr="00E40F5C">
        <w:trPr>
          <w:trHeight w:val="51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79F7B6" w14:textId="507FBA09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E40F5C" w:rsidRPr="00EF5AEA" w14:paraId="197A13F3" w14:textId="77777777" w:rsidTr="0045012C">
        <w:trPr>
          <w:trHeight w:val="51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1FBBF2" w14:textId="213D9EA5" w:rsidR="00E40F5C" w:rsidRPr="00EF5AEA" w:rsidRDefault="00E40F5C" w:rsidP="0045012C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9631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619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6117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55265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F27BC91" w14:textId="77777777" w:rsidTr="006E7103">
        <w:trPr>
          <w:trHeight w:val="174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BC2BD7" w14:textId="77777777" w:rsidR="0045012C" w:rsidRPr="00EF5AEA" w:rsidRDefault="0045012C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15A26" w14:textId="77777777" w:rsidR="0045012C" w:rsidRPr="00EF5AEA" w:rsidRDefault="0045012C" w:rsidP="0045012C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AAEC6" w14:textId="21F387E6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FA956" w14:textId="77777777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0260E" w14:textId="2C5C27EA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0AA72" w14:textId="77777777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018C347D" w14:textId="77777777" w:rsidTr="00E14E5E">
        <w:trPr>
          <w:trHeight w:val="158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4C87C" w14:textId="06E6450F" w:rsidR="00F904C2" w:rsidRPr="00EF5AEA" w:rsidRDefault="00F904C2" w:rsidP="00E40F5C">
            <w:pPr>
              <w:pStyle w:val="Listenabsatz"/>
              <w:widowControl w:val="0"/>
              <w:numPr>
                <w:ilvl w:val="0"/>
                <w:numId w:val="21"/>
              </w:numPr>
              <w:ind w:left="510" w:hanging="510"/>
              <w:rPr>
                <w:rFonts w:ascii="Arial" w:hAnsi="Arial" w:cs="Arial"/>
                <w:b/>
              </w:rPr>
            </w:pPr>
            <w:r w:rsidRPr="00EF5AEA">
              <w:rPr>
                <w:rFonts w:ascii="Arial" w:hAnsi="Arial" w:cs="Arial"/>
                <w:b/>
              </w:rPr>
              <w:t>Qualitätssicherungs-Handbuch</w:t>
            </w:r>
          </w:p>
        </w:tc>
      </w:tr>
      <w:tr w:rsidR="00B23C2A" w:rsidRPr="00EF5AEA" w14:paraId="07846261" w14:textId="77777777" w:rsidTr="006E7103">
        <w:trPr>
          <w:trHeight w:val="16"/>
          <w:jc w:val="center"/>
        </w:trPr>
        <w:tc>
          <w:tcPr>
            <w:tcW w:w="10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605702E" w14:textId="77777777" w:rsidR="00F904C2" w:rsidRPr="00EF5AEA" w:rsidRDefault="00F904C2" w:rsidP="00E40F5C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Allgemeines</w:t>
            </w:r>
          </w:p>
        </w:tc>
        <w:tc>
          <w:tcPr>
            <w:tcW w:w="373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E9E1B2" w14:textId="4584BC64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kritisch</w:t>
            </w:r>
          </w:p>
        </w:tc>
      </w:tr>
      <w:tr w:rsidR="00F904C2" w:rsidRPr="00EF5AEA" w14:paraId="2D09C7CC" w14:textId="77777777" w:rsidTr="00A15D9F">
        <w:trPr>
          <w:trHeight w:val="16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7F5C6F" w14:textId="27078F37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einschlägigen QM-Dokumente der ZLG sind in geeigneter Weise in das QM-Handbuch der Organisationseinheit integriert.</w:t>
            </w:r>
          </w:p>
        </w:tc>
      </w:tr>
      <w:tr w:rsidR="00A15D9F" w:rsidRPr="00EF5AEA" w14:paraId="556D1AC5" w14:textId="77777777" w:rsidTr="0045012C">
        <w:trPr>
          <w:trHeight w:val="1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A51D98" w14:textId="0D89AC4E" w:rsidR="00A15D9F" w:rsidRPr="00EF5AEA" w:rsidRDefault="00A15D9F" w:rsidP="0045012C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09471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0337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99771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91515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0416F9DC" w14:textId="77777777" w:rsidTr="006E7103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FFA1B7A" w14:textId="0B9FF75B" w:rsidR="0045012C" w:rsidRPr="00EF5AEA" w:rsidRDefault="0045012C" w:rsidP="0045012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1997A" w14:textId="35DD7360" w:rsidR="0045012C" w:rsidRPr="00EF5AEA" w:rsidRDefault="0045012C" w:rsidP="0045012C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Vorwort QMH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CF25B" w14:textId="1512D351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A8180" w14:textId="77777777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6C978" w14:textId="579E47CB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BBC63" w14:textId="77777777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1EADF9D0" w14:textId="77777777" w:rsidTr="00A15D9F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487499" w14:textId="2F1BA0DD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Dokumente des QS-Handbuchs (VAWs, Formulare) werden innerhalb von drei Monaten nach Versand von der Obersten Leitung der Ei</w:t>
            </w:r>
            <w:r w:rsidRPr="00EF5AEA">
              <w:rPr>
                <w:rFonts w:cs="Arial"/>
                <w:sz w:val="22"/>
                <w:szCs w:val="22"/>
              </w:rPr>
              <w:t>n</w:t>
            </w:r>
            <w:r w:rsidRPr="00EF5AEA">
              <w:rPr>
                <w:rFonts w:cs="Arial"/>
                <w:sz w:val="22"/>
                <w:szCs w:val="22"/>
              </w:rPr>
              <w:t>heit in Kraft gesetzt.</w:t>
            </w:r>
          </w:p>
        </w:tc>
      </w:tr>
      <w:tr w:rsidR="00A15D9F" w:rsidRPr="00EF5AEA" w14:paraId="5053943D" w14:textId="77777777" w:rsidTr="0045012C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0EF82C" w14:textId="3E69CEA8" w:rsidR="00A15D9F" w:rsidRPr="00EF5AEA" w:rsidRDefault="00A15D9F" w:rsidP="0045012C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581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4419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029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5546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8A19D05" w14:textId="77777777" w:rsidTr="006E7103">
        <w:trPr>
          <w:trHeight w:val="23"/>
          <w:jc w:val="center"/>
        </w:trPr>
        <w:tc>
          <w:tcPr>
            <w:tcW w:w="561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6DE0E022" w14:textId="77777777" w:rsidR="0045012C" w:rsidRPr="00EF5AEA" w:rsidRDefault="0045012C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70296" w14:textId="6A6B517C" w:rsidR="0045012C" w:rsidRPr="00EF5AEA" w:rsidRDefault="0045012C" w:rsidP="0045012C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051103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35A22" w14:textId="008E65E0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5A5D8" w14:textId="77777777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7FAA1" w14:textId="56853479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6BDF1" w14:textId="77777777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3FFE26D2" w14:textId="77777777" w:rsidTr="006E7103">
        <w:trPr>
          <w:trHeight w:val="23"/>
          <w:jc w:val="center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58194F3" w14:textId="77777777" w:rsidR="0045012C" w:rsidRPr="00EF5AEA" w:rsidRDefault="0045012C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B801A" w14:textId="77777777" w:rsidR="0045012C" w:rsidRPr="00EF5AEA" w:rsidRDefault="0045012C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</w:tc>
        <w:tc>
          <w:tcPr>
            <w:tcW w:w="123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654" w14:textId="3F2B3BA2" w:rsidR="0045012C" w:rsidRPr="00EF5AEA" w:rsidRDefault="0045012C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>KPI 1:</w:t>
            </w:r>
          </w:p>
          <w:p w14:paraId="7B7A852B" w14:textId="77777777" w:rsidR="0045012C" w:rsidRPr="00EF5AEA" w:rsidRDefault="0045012C" w:rsidP="00E40F5C">
            <w:pPr>
              <w:widowControl w:val="0"/>
              <w:rPr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Anzahl versandter QS-Dokumente der letzten 18 Monate vor Zeitpunkt des Audits (VAWs, Formulare): </w:t>
            </w:r>
            <w:sdt>
              <w:sdtPr>
                <w:rPr>
                  <w:i/>
                  <w:color w:val="0070C0"/>
                  <w:sz w:val="22"/>
                  <w:szCs w:val="22"/>
                </w:rPr>
                <w:id w:val="-1560162499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  <w:p w14:paraId="63E76AEE" w14:textId="241B429F" w:rsidR="0045012C" w:rsidRPr="00EF5AEA" w:rsidRDefault="0045012C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i/>
                <w:color w:val="0070C0"/>
                <w:sz w:val="22"/>
                <w:szCs w:val="22"/>
              </w:rPr>
              <w:t>- davon innerhalb von drei Monaten nach Versand in Kraft gesetzt:</w:t>
            </w: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i/>
                  <w:color w:val="0070C0"/>
                  <w:sz w:val="22"/>
                  <w:szCs w:val="22"/>
                </w:rPr>
                <w:id w:val="-1250880096"/>
                <w:showingPlcHdr/>
                <w:text/>
              </w:sdtPr>
              <w:sdtEndPr/>
              <w:sdtContent>
                <w:r w:rsidRPr="00EF5AEA">
                  <w:rPr>
                    <w:rFonts w:cs="Arial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</w:tc>
      </w:tr>
      <w:tr w:rsidR="00F904C2" w:rsidRPr="00EF5AEA" w14:paraId="1AD74C50" w14:textId="77777777" w:rsidTr="00A15D9F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DD9CDB" w14:textId="36F5C11B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Es wird stets mit den aktuellen Versionen der VAWs und dazu gehörender Formulare gearbeitet.</w:t>
            </w:r>
          </w:p>
        </w:tc>
      </w:tr>
      <w:tr w:rsidR="00A15D9F" w:rsidRPr="00EF5AEA" w14:paraId="65BC090C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86CEE6" w14:textId="150A5CA8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1141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7287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91759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9985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0C162DF7" w14:textId="77777777" w:rsidTr="009F741B">
        <w:trPr>
          <w:trHeight w:val="23"/>
          <w:jc w:val="center"/>
        </w:trPr>
        <w:tc>
          <w:tcPr>
            <w:tcW w:w="561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49DC65D9" w14:textId="0DC89D89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6F16C" w14:textId="7F8433EA" w:rsidR="00B23C2A" w:rsidRPr="00EF5AEA" w:rsidRDefault="00B23C2A" w:rsidP="00B23C2A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QLL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C1657" w14:textId="28C82602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1DFA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DA730" w14:textId="125EBA0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3CC02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41DF5FD7" w14:textId="77777777" w:rsidTr="009F741B">
        <w:trPr>
          <w:trHeight w:val="23"/>
          <w:jc w:val="center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9D8A539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612B2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</w:tc>
        <w:tc>
          <w:tcPr>
            <w:tcW w:w="123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4ED24" w14:textId="05B42A43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>KPI 2:</w:t>
            </w:r>
          </w:p>
          <w:p w14:paraId="082A3B39" w14:textId="3380E057" w:rsidR="00B23C2A" w:rsidRPr="00EF5AEA" w:rsidRDefault="00B23C2A" w:rsidP="00E40F5C">
            <w:pPr>
              <w:widowControl w:val="0"/>
              <w:rPr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>Anzahl an QS-Dokumenten zum Zeitpunkt des Audits (VAWs, Formulare)</w:t>
            </w:r>
            <w:r w:rsidRPr="00EF5AEA">
              <w:rPr>
                <w:rStyle w:val="Funotenzeichen"/>
                <w:rFonts w:cs="Arial"/>
                <w:i/>
                <w:color w:val="0070C0"/>
                <w:sz w:val="22"/>
                <w:szCs w:val="22"/>
              </w:rPr>
              <w:footnoteReference w:id="3"/>
            </w: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: </w:t>
            </w:r>
            <w:sdt>
              <w:sdtPr>
                <w:rPr>
                  <w:i/>
                  <w:color w:val="0070C0"/>
                  <w:sz w:val="22"/>
                  <w:szCs w:val="22"/>
                </w:rPr>
                <w:id w:val="-860589586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  <w:p w14:paraId="11C15B7C" w14:textId="572EB59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i/>
                <w:color w:val="0070C0"/>
                <w:sz w:val="22"/>
                <w:szCs w:val="22"/>
              </w:rPr>
              <w:t xml:space="preserve">- davon in aktueller Version im QMH integriert: </w:t>
            </w:r>
            <w:sdt>
              <w:sdtPr>
                <w:rPr>
                  <w:i/>
                  <w:sz w:val="22"/>
                  <w:szCs w:val="22"/>
                </w:rPr>
                <w:id w:val="452522888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</w:tc>
      </w:tr>
      <w:tr w:rsidR="00F904C2" w:rsidRPr="00EF5AEA" w14:paraId="602114FF" w14:textId="77777777" w:rsidTr="00A15D9F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507EE6" w14:textId="3F1112A2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Personen der jeweiligen Einheit werden über QS-Dokumente in geeigneter Weise nach Maßgabe des/der Qualitätssicherungsbeauftragten (QSB) unterrichtet/geschult. Die Schulung erfolgt vor dem jeweiligen Gültigkeitsdatum.</w:t>
            </w:r>
          </w:p>
        </w:tc>
      </w:tr>
      <w:tr w:rsidR="00A15D9F" w:rsidRPr="00EF5AEA" w14:paraId="5CD2D170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C75348" w14:textId="749E8C12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309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7681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164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918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01089EE3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036308" w14:textId="40CA4A72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29993" w14:textId="769EAFC7" w:rsidR="00B23C2A" w:rsidRPr="00EF5AEA" w:rsidRDefault="00B23C2A" w:rsidP="00B23C2A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051103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4C998" w14:textId="2D2B7A61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695DF" w14:textId="77777777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07B0E" w14:textId="4BAE167E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AEAA5" w14:textId="122B5CD3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</w:p>
        </w:tc>
      </w:tr>
      <w:tr w:rsidR="00F904C2" w:rsidRPr="00EF5AEA" w14:paraId="0FCBAEBD" w14:textId="77777777" w:rsidTr="00A15D9F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76ACB0" w14:textId="42DE3C9D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A15D9F" w:rsidRPr="00EF5AEA" w14:paraId="51A4AFD3" w14:textId="77777777" w:rsidTr="009F741B">
        <w:trPr>
          <w:trHeight w:val="1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508254" w14:textId="66CE2A04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8111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524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74094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768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010124A" w14:textId="77777777" w:rsidTr="009F741B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D2DEA2A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4B874" w14:textId="77777777" w:rsidR="00B23C2A" w:rsidRPr="00EF5AEA" w:rsidRDefault="00B23C2A" w:rsidP="00B23C2A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D00F6" w14:textId="50C629F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A9D9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C2A28" w14:textId="2336DBB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A0FE0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25825DCD" w14:textId="77777777" w:rsidTr="006E7103">
        <w:trPr>
          <w:trHeight w:val="23"/>
          <w:jc w:val="center"/>
        </w:trPr>
        <w:tc>
          <w:tcPr>
            <w:tcW w:w="108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0F31904" w14:textId="5F50C508" w:rsidR="00F904C2" w:rsidRPr="00EF5AEA" w:rsidRDefault="00F904C2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Bekanntgabe, Aufbewahrung von QS-Dokumenten, Dokumentation</w:t>
            </w:r>
          </w:p>
        </w:tc>
        <w:tc>
          <w:tcPr>
            <w:tcW w:w="373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33AE57B" w14:textId="6F9D2D77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wichtig</w:t>
            </w:r>
          </w:p>
        </w:tc>
      </w:tr>
      <w:tr w:rsidR="00F904C2" w:rsidRPr="00EF5AEA" w14:paraId="213B67CF" w14:textId="77777777" w:rsidTr="00A15D9F">
        <w:trPr>
          <w:trHeight w:val="16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63BC4C" w14:textId="5E339E12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Information über die Inkraftsetzung erfolgt in dokumentierter Form.</w:t>
            </w:r>
          </w:p>
        </w:tc>
      </w:tr>
      <w:tr w:rsidR="00A15D9F" w:rsidRPr="00EF5AEA" w14:paraId="55FAABE7" w14:textId="77777777" w:rsidTr="00A15D9F">
        <w:trPr>
          <w:trHeight w:val="1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CB2FEE" w14:textId="177B9404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238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6550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968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9112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D68693B" w14:textId="77777777" w:rsidTr="009F741B">
        <w:trPr>
          <w:trHeight w:val="16"/>
          <w:jc w:val="center"/>
        </w:trPr>
        <w:tc>
          <w:tcPr>
            <w:tcW w:w="561" w:type="dxa"/>
            <w:tcBorders>
              <w:left w:val="single" w:sz="6" w:space="0" w:color="auto"/>
            </w:tcBorders>
            <w:shd w:val="clear" w:color="auto" w:fill="auto"/>
          </w:tcPr>
          <w:p w14:paraId="1F33DD04" w14:textId="1682E7AD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02EE020" w14:textId="5E023A49" w:rsidR="00B23C2A" w:rsidRPr="00EF5AEA" w:rsidRDefault="00B23C2A" w:rsidP="00B23C2A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051103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B2B853" w14:textId="1689668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5601C6" w14:textId="77777777" w:rsidR="00B23C2A" w:rsidRPr="00EF5AEA" w:rsidRDefault="00B23C2A" w:rsidP="00E40F5C">
            <w:pPr>
              <w:widowControl w:val="0"/>
              <w:ind w:lef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8ED68E" w14:textId="5ACA889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FF8A47" w14:textId="39CD9758" w:rsidR="00B23C2A" w:rsidRPr="00EF5AEA" w:rsidRDefault="00B23C2A" w:rsidP="00E40F5C">
            <w:pPr>
              <w:widowControl w:val="0"/>
              <w:ind w:left="34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38F50624" w14:textId="77777777" w:rsidTr="00A15D9F">
        <w:trPr>
          <w:trHeight w:val="16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91D069" w14:textId="7706BE8F" w:rsidR="00F904C2" w:rsidRPr="00EF5AEA" w:rsidRDefault="00F904C2" w:rsidP="009F741B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Gültige</w:t>
            </w:r>
            <w:r w:rsidRPr="00EF5AEA">
              <w:rPr>
                <w:rStyle w:val="fontstyle01"/>
              </w:rPr>
              <w:t xml:space="preserve"> QS-Dokumente werden gemäß der Vorgaben der Organisationseinheit aufbewahrt und sind zugänglich.</w:t>
            </w:r>
          </w:p>
        </w:tc>
      </w:tr>
      <w:tr w:rsidR="00A15D9F" w:rsidRPr="00EF5AEA" w14:paraId="05C428FE" w14:textId="77777777" w:rsidTr="00A15D9F">
        <w:trPr>
          <w:trHeight w:val="1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436D48" w14:textId="06DF786A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56379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108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5638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4944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1197C36" w14:textId="77777777" w:rsidTr="009F741B">
        <w:trPr>
          <w:trHeight w:val="16"/>
          <w:jc w:val="center"/>
        </w:trPr>
        <w:tc>
          <w:tcPr>
            <w:tcW w:w="561" w:type="dxa"/>
            <w:tcBorders>
              <w:left w:val="single" w:sz="6" w:space="0" w:color="auto"/>
            </w:tcBorders>
            <w:shd w:val="clear" w:color="auto" w:fill="auto"/>
          </w:tcPr>
          <w:p w14:paraId="171F29F5" w14:textId="09648081" w:rsidR="00B23C2A" w:rsidRPr="00EF5AEA" w:rsidRDefault="00B23C2A" w:rsidP="00B23C2A">
            <w:pPr>
              <w:widowControl w:val="0"/>
              <w:rPr>
                <w:rStyle w:val="fontstyle01"/>
              </w:rPr>
            </w:pPr>
          </w:p>
        </w:tc>
        <w:tc>
          <w:tcPr>
            <w:tcW w:w="169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4EBA457" w14:textId="3E742963" w:rsidR="00B23C2A" w:rsidRPr="00EF5AEA" w:rsidRDefault="00B23C2A" w:rsidP="00B23C2A">
            <w:pPr>
              <w:widowControl w:val="0"/>
              <w:ind w:left="-57"/>
              <w:rPr>
                <w:rStyle w:val="fontstyle01"/>
              </w:rPr>
            </w:pPr>
            <w:r w:rsidRPr="00EF5AEA">
              <w:rPr>
                <w:rFonts w:cs="Arial"/>
                <w:sz w:val="22"/>
                <w:szCs w:val="22"/>
              </w:rPr>
              <w:t>VAW 051103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995301" w14:textId="16AEA48E" w:rsidR="00B23C2A" w:rsidRPr="00EF5AEA" w:rsidRDefault="00B23C2A" w:rsidP="00E40F5C">
            <w:pPr>
              <w:widowControl w:val="0"/>
              <w:rPr>
                <w:rStyle w:val="fontstyle01"/>
              </w:rPr>
            </w:pPr>
            <w:r w:rsidRPr="00EF5AEA">
              <w:rPr>
                <w:rStyle w:val="fontstyle01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120D48" w14:textId="77777777" w:rsidR="00B23C2A" w:rsidRPr="00EF5AEA" w:rsidRDefault="00B23C2A" w:rsidP="00E40F5C">
            <w:pPr>
              <w:widowControl w:val="0"/>
              <w:ind w:left="340"/>
              <w:rPr>
                <w:rStyle w:val="fontstyle01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94344F" w14:textId="01793D71" w:rsidR="00B23C2A" w:rsidRPr="00EF5AEA" w:rsidRDefault="00B23C2A" w:rsidP="00E40F5C">
            <w:pPr>
              <w:widowControl w:val="0"/>
              <w:rPr>
                <w:rStyle w:val="fontstyle01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B81C11" w14:textId="4ABB8662" w:rsidR="00B23C2A" w:rsidRPr="00EF5AEA" w:rsidRDefault="00B23C2A" w:rsidP="00E40F5C">
            <w:pPr>
              <w:widowControl w:val="0"/>
              <w:ind w:left="340"/>
              <w:rPr>
                <w:rStyle w:val="fontstyle01"/>
              </w:rPr>
            </w:pPr>
          </w:p>
        </w:tc>
      </w:tr>
      <w:tr w:rsidR="00F904C2" w:rsidRPr="00EF5AEA" w14:paraId="32F26B77" w14:textId="77777777" w:rsidTr="00A15D9F">
        <w:trPr>
          <w:trHeight w:val="16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E915B4" w14:textId="20CA8498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Style w:val="fontstyle01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Ungültige Originale werden als solche kenntlich gemacht und von den QSB signiert archiviert. Der Zugang ist entsprechend eingeschränkt.</w:t>
            </w:r>
          </w:p>
        </w:tc>
      </w:tr>
      <w:tr w:rsidR="00A15D9F" w:rsidRPr="00EF5AEA" w14:paraId="63C01436" w14:textId="77777777" w:rsidTr="00A15D9F">
        <w:trPr>
          <w:trHeight w:val="1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644537" w14:textId="19E49CAF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4733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438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4410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0961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15A7C6B5" w14:textId="77777777" w:rsidTr="009F741B">
        <w:trPr>
          <w:trHeight w:val="16"/>
          <w:jc w:val="center"/>
        </w:trPr>
        <w:tc>
          <w:tcPr>
            <w:tcW w:w="561" w:type="dxa"/>
            <w:tcBorders>
              <w:left w:val="single" w:sz="6" w:space="0" w:color="auto"/>
            </w:tcBorders>
            <w:shd w:val="clear" w:color="auto" w:fill="auto"/>
          </w:tcPr>
          <w:p w14:paraId="4A1B7FEF" w14:textId="3B5F0E8E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883E625" w14:textId="6444B84B" w:rsidR="00B23C2A" w:rsidRPr="00EF5AEA" w:rsidRDefault="00B23C2A" w:rsidP="00B23C2A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051103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07E33F" w14:textId="7B9B8680" w:rsidR="00B23C2A" w:rsidRPr="00EF5AEA" w:rsidRDefault="00B23C2A" w:rsidP="00E40F5C">
            <w:pPr>
              <w:widowControl w:val="0"/>
              <w:rPr>
                <w:rStyle w:val="fontstyle01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A59F2E" w14:textId="77777777" w:rsidR="00B23C2A" w:rsidRPr="00EF5AEA" w:rsidRDefault="00B23C2A" w:rsidP="00E40F5C">
            <w:pPr>
              <w:widowControl w:val="0"/>
              <w:ind w:left="340"/>
              <w:rPr>
                <w:rStyle w:val="fontstyle01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D8A9DC" w14:textId="17072D95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F94A65" w14:textId="77777777" w:rsidR="00B23C2A" w:rsidRPr="00EF5AEA" w:rsidRDefault="00B23C2A" w:rsidP="00E40F5C">
            <w:pPr>
              <w:widowControl w:val="0"/>
              <w:ind w:left="340"/>
              <w:rPr>
                <w:rStyle w:val="fontstyle01"/>
              </w:rPr>
            </w:pPr>
          </w:p>
        </w:tc>
      </w:tr>
      <w:tr w:rsidR="00F904C2" w:rsidRPr="00EF5AEA" w14:paraId="74A9C67D" w14:textId="77777777" w:rsidTr="00A15D9F">
        <w:trPr>
          <w:trHeight w:val="8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052003" w14:textId="34B86905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A15D9F" w:rsidRPr="00EF5AEA" w14:paraId="7AACA3D3" w14:textId="77777777" w:rsidTr="009F741B">
        <w:trPr>
          <w:trHeight w:val="84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4F4F94" w14:textId="786E13B9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74201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607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61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79772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7287476" w14:textId="77777777" w:rsidTr="009F741B">
        <w:trPr>
          <w:trHeight w:val="84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29E539F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947EA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ACC48" w14:textId="46D3824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BD7FA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941EC" w14:textId="096C60D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2EC19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20AC768C" w14:textId="77777777" w:rsidTr="006E7103">
        <w:trPr>
          <w:trHeight w:val="84"/>
          <w:jc w:val="center"/>
        </w:trPr>
        <w:tc>
          <w:tcPr>
            <w:tcW w:w="10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C998F67" w14:textId="00EB9819" w:rsidR="00F904C2" w:rsidRPr="00EF5AEA" w:rsidRDefault="00F904C2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Kopien von QS-Dokumenten</w:t>
            </w:r>
          </w:p>
        </w:tc>
        <w:tc>
          <w:tcPr>
            <w:tcW w:w="386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0560FE5" w14:textId="6A1F3583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wichtig</w:t>
            </w:r>
          </w:p>
        </w:tc>
      </w:tr>
      <w:tr w:rsidR="00F904C2" w:rsidRPr="00EF5AEA" w14:paraId="40501F21" w14:textId="77777777" w:rsidTr="00A15D9F">
        <w:trPr>
          <w:trHeight w:val="8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473F31" w14:textId="77A0C5F2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Autorisierte Kopien von VAWs, AiMs und Formulardokumenten werden VAW-konform gekennzeichnet.</w:t>
            </w:r>
          </w:p>
        </w:tc>
      </w:tr>
      <w:tr w:rsidR="00A15D9F" w:rsidRPr="00EF5AEA" w14:paraId="13F58E7D" w14:textId="77777777" w:rsidTr="009F741B">
        <w:trPr>
          <w:trHeight w:val="84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8AAC01" w14:textId="328791DF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641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3154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13566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623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A861EF8" w14:textId="77777777" w:rsidTr="009F741B">
        <w:trPr>
          <w:trHeight w:val="84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127CF1" w14:textId="34A625D0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870C4" w14:textId="708B8CD1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051103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0039E" w14:textId="5B2A407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7849D" w14:textId="77777777" w:rsidR="00B23C2A" w:rsidRPr="00EF5AEA" w:rsidRDefault="00B23C2A" w:rsidP="00E40F5C">
            <w:pPr>
              <w:widowControl w:val="0"/>
              <w:ind w:lef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7480F" w14:textId="3C4E9CA9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50C50" w14:textId="4365F270" w:rsidR="00B23C2A" w:rsidRPr="00EF5AEA" w:rsidRDefault="00B23C2A" w:rsidP="00E40F5C">
            <w:pPr>
              <w:widowControl w:val="0"/>
              <w:ind w:left="34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11BA7C8C" w14:textId="77777777" w:rsidTr="00A15D9F">
        <w:trPr>
          <w:trHeight w:val="8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4A62BC" w14:textId="76EB83D3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Verteilung und Rückgabe der Kopien wird auf geeignete Weise dokumentiert.</w:t>
            </w:r>
          </w:p>
        </w:tc>
      </w:tr>
      <w:tr w:rsidR="00A15D9F" w:rsidRPr="00EF5AEA" w14:paraId="0EC6A784" w14:textId="77777777" w:rsidTr="009F741B">
        <w:trPr>
          <w:trHeight w:val="84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A1159B" w14:textId="78A999BA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3328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92762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7365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76572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D161406" w14:textId="77777777" w:rsidTr="009F741B">
        <w:trPr>
          <w:trHeight w:val="141"/>
          <w:jc w:val="center"/>
        </w:trPr>
        <w:tc>
          <w:tcPr>
            <w:tcW w:w="561" w:type="dxa"/>
            <w:tcBorders>
              <w:left w:val="single" w:sz="6" w:space="0" w:color="auto"/>
            </w:tcBorders>
            <w:shd w:val="clear" w:color="auto" w:fill="auto"/>
          </w:tcPr>
          <w:p w14:paraId="43502434" w14:textId="2DE9F1B1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1822AA6" w14:textId="6F83CA04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051103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89C371" w14:textId="3AAE085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1BBD1C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32CD24" w14:textId="310287FF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F49C1F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35471323" w14:textId="77777777" w:rsidTr="00A15D9F">
        <w:trPr>
          <w:trHeight w:val="141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CD2668" w14:textId="496B4676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Ungültig gewordene autorisierte Kopien werden vom/von der QSB eingezogen und vernichtet. Die Vernichtung wird dokumentiert.</w:t>
            </w:r>
          </w:p>
        </w:tc>
      </w:tr>
      <w:tr w:rsidR="00A15D9F" w:rsidRPr="00EF5AEA" w14:paraId="286AA3DE" w14:textId="77777777" w:rsidTr="00A15D9F">
        <w:trPr>
          <w:trHeight w:val="141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CD9F71" w14:textId="38607281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104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060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59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0227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0EF642C" w14:textId="77777777" w:rsidTr="009F741B">
        <w:trPr>
          <w:trHeight w:val="141"/>
          <w:jc w:val="center"/>
        </w:trPr>
        <w:tc>
          <w:tcPr>
            <w:tcW w:w="561" w:type="dxa"/>
            <w:tcBorders>
              <w:left w:val="single" w:sz="6" w:space="0" w:color="auto"/>
            </w:tcBorders>
            <w:shd w:val="clear" w:color="auto" w:fill="auto"/>
          </w:tcPr>
          <w:p w14:paraId="340E80E0" w14:textId="0B712C59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42A01AB" w14:textId="2E72F6C2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051103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72E885" w14:textId="2F16438B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4EF34E" w14:textId="77777777" w:rsidR="00B23C2A" w:rsidRPr="00EF5AEA" w:rsidRDefault="00B23C2A" w:rsidP="00E40F5C">
            <w:pPr>
              <w:widowControl w:val="0"/>
              <w:ind w:lef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D8F1FE" w14:textId="12C1E29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C13A88" w14:textId="1CA654C3" w:rsidR="00B23C2A" w:rsidRPr="00EF5AEA" w:rsidRDefault="00B23C2A" w:rsidP="00E40F5C">
            <w:pPr>
              <w:widowControl w:val="0"/>
              <w:ind w:left="34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1CD39B7A" w14:textId="77777777" w:rsidTr="00A15D9F">
        <w:trPr>
          <w:trHeight w:val="141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6D07DE" w14:textId="3EADC511" w:rsidR="00F904C2" w:rsidRPr="00EF5AEA" w:rsidRDefault="00F904C2" w:rsidP="0030090F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A15D9F" w:rsidRPr="00EF5AEA" w14:paraId="594092A7" w14:textId="77777777" w:rsidTr="00A15D9F">
        <w:trPr>
          <w:trHeight w:val="141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D04DAC" w14:textId="361963E4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9823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4127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2360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8181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61FA316" w14:textId="77777777" w:rsidTr="009F741B">
        <w:trPr>
          <w:trHeight w:val="141"/>
          <w:jc w:val="center"/>
        </w:trPr>
        <w:tc>
          <w:tcPr>
            <w:tcW w:w="561" w:type="dxa"/>
            <w:tcBorders>
              <w:left w:val="single" w:sz="6" w:space="0" w:color="auto"/>
            </w:tcBorders>
            <w:shd w:val="clear" w:color="auto" w:fill="auto"/>
          </w:tcPr>
          <w:p w14:paraId="37FCC892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7727DB4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A75709" w14:textId="2DF0BC3F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C2F7D7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AAF1C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0B71F4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19763442" w14:textId="77777777" w:rsidTr="006E7103">
        <w:trPr>
          <w:trHeight w:val="16"/>
          <w:jc w:val="center"/>
        </w:trPr>
        <w:tc>
          <w:tcPr>
            <w:tcW w:w="10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80E7EF" w14:textId="77777777" w:rsidR="00F904C2" w:rsidRPr="00EF5AEA" w:rsidRDefault="00F904C2" w:rsidP="0030090F">
            <w:pPr>
              <w:pageBreakBefore/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lastRenderedPageBreak/>
              <w:t>Zugänglichkeit und Archivierung von Verwaltungsvorgängen</w:t>
            </w:r>
          </w:p>
        </w:tc>
        <w:tc>
          <w:tcPr>
            <w:tcW w:w="386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2E9E27" w14:textId="0B4E7A2B" w:rsidR="00F904C2" w:rsidRPr="00EF5AEA" w:rsidRDefault="00F904C2" w:rsidP="00E40F5C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FF0000"/>
                <w:sz w:val="22"/>
                <w:szCs w:val="22"/>
              </w:rPr>
              <w:t>wichtig</w:t>
            </w:r>
          </w:p>
        </w:tc>
      </w:tr>
      <w:tr w:rsidR="00F904C2" w:rsidRPr="00EF5AEA" w14:paraId="2BC9CB19" w14:textId="77777777" w:rsidTr="00A15D9F">
        <w:trPr>
          <w:trHeight w:val="19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2F75E0" w14:textId="075AEF08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allgemeinen Verwaltungsvorgänge werden vor Zugriffen durch unbefugte Dritte gesichert aufbewahrt.</w:t>
            </w:r>
          </w:p>
        </w:tc>
      </w:tr>
      <w:tr w:rsidR="00A15D9F" w:rsidRPr="00EF5AEA" w14:paraId="18E52EE4" w14:textId="77777777" w:rsidTr="009F741B">
        <w:trPr>
          <w:trHeight w:val="19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1947D2" w14:textId="3A498F9F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4517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62900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086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162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BEE90B9" w14:textId="77777777" w:rsidTr="009F741B">
        <w:trPr>
          <w:trHeight w:val="177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55A550" w14:textId="014996B7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A2CD1" w14:textId="6FBEAEEC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QMH: QLL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3D397" w14:textId="2022CC7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92669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39331" w14:textId="3AB9905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27AD1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5714D06C" w14:textId="77777777" w:rsidTr="00A15D9F">
        <w:trPr>
          <w:trHeight w:val="177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90AB9F" w14:textId="5615A35E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Alle zur Vorbereitung, Durchführung und Nachbereitung von Inspektionen notwendigen bzw. erstellten Unterlagen und Dokumente werden gemäß den entsprechenden Ländervorgaben sicher verwaltet.</w:t>
            </w:r>
          </w:p>
        </w:tc>
      </w:tr>
      <w:tr w:rsidR="00A15D9F" w:rsidRPr="00EF5AEA" w14:paraId="4473842B" w14:textId="77777777" w:rsidTr="009F741B">
        <w:trPr>
          <w:trHeight w:val="177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7AF0C4" w14:textId="2D9D32AE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279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2116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839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98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31A26C9" w14:textId="77777777" w:rsidTr="009F741B">
        <w:trPr>
          <w:trHeight w:val="177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3C6B2A" w14:textId="1CF560CC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F2942" w14:textId="68DA622E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7EF1E" w14:textId="75CD8B1F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D28F7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681E" w14:textId="2E750B0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C1F51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775355A8" w14:textId="77777777" w:rsidTr="00A15D9F">
        <w:trPr>
          <w:trHeight w:val="271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3CAA06" w14:textId="30E04160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A15D9F" w:rsidRPr="00EF5AEA" w14:paraId="52C3D665" w14:textId="77777777" w:rsidTr="009F741B">
        <w:trPr>
          <w:trHeight w:val="271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2ADF43" w14:textId="18309BA6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0810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5854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0117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08607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1CDE008" w14:textId="77777777" w:rsidTr="009F741B">
        <w:trPr>
          <w:trHeight w:val="271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C1A61B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F0123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E13BB" w14:textId="58CF752C" w:rsidR="00B23C2A" w:rsidRPr="00EF5AEA" w:rsidRDefault="00B23C2A" w:rsidP="00B23C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7B012" w14:textId="77777777" w:rsidR="00B23C2A" w:rsidRPr="00EF5AEA" w:rsidRDefault="00B23C2A" w:rsidP="00E40F5C">
            <w:pPr>
              <w:pStyle w:val="Zelleninhalt"/>
              <w:widowControl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A72CA" w14:textId="5B33EBF2" w:rsidR="00B23C2A" w:rsidRPr="00EF5AEA" w:rsidRDefault="00B23C2A" w:rsidP="00E76DF4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27778" w14:textId="77777777" w:rsidR="00B23C2A" w:rsidRPr="00EF5AEA" w:rsidRDefault="00B23C2A" w:rsidP="00E40F5C">
            <w:pPr>
              <w:pStyle w:val="Zelleninhalt"/>
              <w:widowControl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4C2" w:rsidRPr="00EF5AEA" w14:paraId="7C99F0E6" w14:textId="77777777" w:rsidTr="00950741">
        <w:trPr>
          <w:trHeight w:val="14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49E319" w14:textId="12EC23F7" w:rsidR="00F904C2" w:rsidRPr="00EF5AEA" w:rsidRDefault="00F904C2" w:rsidP="00E40F5C">
            <w:pPr>
              <w:pStyle w:val="Listenabsatz"/>
              <w:widowControl w:val="0"/>
              <w:numPr>
                <w:ilvl w:val="0"/>
                <w:numId w:val="21"/>
              </w:numPr>
              <w:ind w:left="510" w:hanging="510"/>
              <w:rPr>
                <w:rFonts w:ascii="Arial" w:hAnsi="Arial" w:cs="Arial"/>
                <w:b/>
                <w:color w:val="FF0000"/>
              </w:rPr>
            </w:pPr>
            <w:r w:rsidRPr="00EF5AEA">
              <w:rPr>
                <w:rFonts w:ascii="Arial" w:hAnsi="Arial" w:cs="Arial"/>
                <w:b/>
              </w:rPr>
              <w:t>Personal</w:t>
            </w:r>
          </w:p>
        </w:tc>
      </w:tr>
      <w:tr w:rsidR="00B23C2A" w:rsidRPr="00EF5AEA" w14:paraId="2AE331A9" w14:textId="77777777" w:rsidTr="006E7103">
        <w:trPr>
          <w:trHeight w:val="144"/>
          <w:jc w:val="center"/>
        </w:trPr>
        <w:tc>
          <w:tcPr>
            <w:tcW w:w="108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DCB461" w14:textId="77777777" w:rsidR="00F904C2" w:rsidRPr="00EF5AEA" w:rsidRDefault="00F904C2" w:rsidP="00E40F5C">
            <w:pPr>
              <w:pStyle w:val="Zelleninhalt"/>
              <w:widowControl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F5AEA">
              <w:rPr>
                <w:rFonts w:ascii="Arial" w:hAnsi="Arial" w:cs="Arial"/>
                <w:b/>
                <w:sz w:val="22"/>
                <w:szCs w:val="22"/>
              </w:rPr>
              <w:t>Beteiligte Personen - Funktionen</w:t>
            </w:r>
          </w:p>
        </w:tc>
        <w:tc>
          <w:tcPr>
            <w:tcW w:w="371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18578A" w14:textId="03667B40" w:rsidR="00F904C2" w:rsidRPr="00EF5AEA" w:rsidRDefault="00F904C2" w:rsidP="00E40F5C">
            <w:pPr>
              <w:pStyle w:val="Zelleninhalt"/>
              <w:widowControl w:val="0"/>
              <w:spacing w:before="0" w:after="0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F5AEA">
              <w:rPr>
                <w:rFonts w:ascii="Arial" w:hAnsi="Arial"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089282A4" w14:textId="77777777" w:rsidTr="00A15D9F">
        <w:trPr>
          <w:trHeight w:val="4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B4BAB" w14:textId="176C4A01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Es sind eine Inspektoratsleitung und eine Vertretung benannt.</w:t>
            </w:r>
          </w:p>
        </w:tc>
      </w:tr>
      <w:tr w:rsidR="00A15D9F" w:rsidRPr="00EF5AEA" w14:paraId="4D5E2514" w14:textId="77777777" w:rsidTr="009F741B">
        <w:trPr>
          <w:trHeight w:val="44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D8B9D7" w14:textId="49B87953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0237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810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257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66570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52DE566" w14:textId="77777777" w:rsidTr="009F741B">
        <w:trPr>
          <w:trHeight w:val="44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F2CA01E" w14:textId="3BE4B66C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E8C5B" w14:textId="5287B983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79848" w14:textId="2EFBA17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9E5E4" w14:textId="77777777" w:rsidR="00B23C2A" w:rsidRPr="00EF5AEA" w:rsidRDefault="00B23C2A" w:rsidP="00E40F5C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5063D" w14:textId="6B9CB34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5814A" w14:textId="36CFDBB6" w:rsidR="00B23C2A" w:rsidRPr="00EF5AEA" w:rsidRDefault="00B23C2A" w:rsidP="00E40F5C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0CE11172" w14:textId="77777777" w:rsidTr="00A15D9F">
        <w:trPr>
          <w:trHeight w:val="4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FE0A61" w14:textId="48492289" w:rsidR="00F904C2" w:rsidRPr="00EF5AEA" w:rsidRDefault="00F904C2" w:rsidP="0030090F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Es sind eine/ein Landes-QSB und eine Vertretung benannt.</w:t>
            </w:r>
          </w:p>
        </w:tc>
      </w:tr>
      <w:tr w:rsidR="00A15D9F" w:rsidRPr="00EF5AEA" w14:paraId="25B6B43C" w14:textId="77777777" w:rsidTr="009F741B">
        <w:trPr>
          <w:trHeight w:val="44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E4E875" w14:textId="74CC6FF9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63163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72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3108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112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6F6A010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80971C" w14:textId="2443E272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AA248" w14:textId="4F73B06B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1EAAE" w14:textId="1C23AF59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5096C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769F1" w14:textId="3252520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8508A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535BB88B" w14:textId="77777777" w:rsidTr="00A15D9F">
        <w:trPr>
          <w:trHeight w:val="2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EE19AD" w14:textId="61C69397" w:rsidR="00F904C2" w:rsidRPr="00EF5AEA" w:rsidRDefault="00F904C2" w:rsidP="0030090F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Für die auditierte Einheit sind eine/ein QSB und eine Vertretung benannt.</w:t>
            </w:r>
          </w:p>
        </w:tc>
      </w:tr>
      <w:tr w:rsidR="00A15D9F" w:rsidRPr="00EF5AEA" w14:paraId="1414D4F0" w14:textId="77777777" w:rsidTr="009F741B">
        <w:trPr>
          <w:trHeight w:val="2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8E02F8" w14:textId="246C8088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963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1902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8078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6100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3EF894EC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98DAC0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206BFB68" w14:textId="4D561AC9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25E70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041105</w:t>
            </w:r>
          </w:p>
          <w:p w14:paraId="43A8E414" w14:textId="6D616B16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87BC7" w14:textId="493CFC5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16793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F238F" w14:textId="514360A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3DE6B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4D140939" w14:textId="77777777" w:rsidTr="00A15D9F">
        <w:trPr>
          <w:trHeight w:val="215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3186F9" w14:textId="259D333C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Es ist ein QS-Team eingerichtet (sofern nach VAW erforderlich).</w:t>
            </w:r>
          </w:p>
        </w:tc>
      </w:tr>
      <w:tr w:rsidR="00A15D9F" w:rsidRPr="00EF5AEA" w14:paraId="302A0663" w14:textId="77777777" w:rsidTr="009F741B">
        <w:trPr>
          <w:trHeight w:val="215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BF3390" w14:textId="6890E610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3669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7976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354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781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501E9FEE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B6F2836" w14:textId="415F2B5E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01838" w14:textId="53C1802D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6466E" w14:textId="3A8F7E6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8C73F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09B32" w14:textId="379FAD6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EA8C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019FD91C" w14:textId="77777777" w:rsidTr="00A15D9F">
        <w:trPr>
          <w:trHeight w:val="18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451E16" w14:textId="5076D61E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A15D9F" w:rsidRPr="00EF5AEA" w14:paraId="5F0B6979" w14:textId="77777777" w:rsidTr="009F741B">
        <w:trPr>
          <w:trHeight w:val="18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4D3BA" w14:textId="6777A860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813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1247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2020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47063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5CAF936" w14:textId="77777777" w:rsidTr="009F741B">
        <w:trPr>
          <w:trHeight w:val="18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DC256B5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1C887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522C3" w14:textId="3ABFDCAE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377D9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96D9E" w14:textId="03CBE4AC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EF933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65C17B33" w14:textId="77777777" w:rsidTr="006E7103">
        <w:trPr>
          <w:trHeight w:val="82"/>
          <w:jc w:val="center"/>
        </w:trPr>
        <w:tc>
          <w:tcPr>
            <w:tcW w:w="108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0617F7B" w14:textId="77777777" w:rsidR="00F904C2" w:rsidRPr="00EF5AEA" w:rsidRDefault="00F904C2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Beteiligte Personen - Interessenkonflikte</w:t>
            </w:r>
          </w:p>
        </w:tc>
        <w:tc>
          <w:tcPr>
            <w:tcW w:w="371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B221A4" w14:textId="7B1BE371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69BE8A78" w14:textId="77777777" w:rsidTr="00A15D9F">
        <w:trPr>
          <w:trHeight w:val="195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90E56D" w14:textId="232452B1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Es liegen aktuelle Interessenkonflikterklärungen (IKE) </w:t>
            </w:r>
            <w:r w:rsidRPr="00EF5AEA">
              <w:rPr>
                <w:rFonts w:cs="Arial"/>
                <w:sz w:val="22"/>
                <w:szCs w:val="22"/>
                <w:u w:val="single"/>
              </w:rPr>
              <w:t>aller</w:t>
            </w:r>
            <w:r w:rsidRPr="00EF5AEA">
              <w:rPr>
                <w:rFonts w:cs="Arial"/>
                <w:sz w:val="22"/>
                <w:szCs w:val="22"/>
              </w:rPr>
              <w:t xml:space="preserve"> beteiligten Personen mit Entscheidungs- und Unterschriftenbefugnis vor (ei</w:t>
            </w:r>
            <w:r w:rsidRPr="00EF5AEA">
              <w:rPr>
                <w:rFonts w:cs="Arial"/>
                <w:sz w:val="22"/>
                <w:szCs w:val="22"/>
              </w:rPr>
              <w:t>n</w:t>
            </w:r>
            <w:r w:rsidRPr="00EF5AEA">
              <w:rPr>
                <w:rFonts w:cs="Arial"/>
                <w:sz w:val="22"/>
                <w:szCs w:val="22"/>
              </w:rPr>
              <w:t>schließlich der Inspektoratsleitung und deren Stellvertretung).</w:t>
            </w:r>
          </w:p>
        </w:tc>
      </w:tr>
      <w:tr w:rsidR="00A15D9F" w:rsidRPr="00EF5AEA" w14:paraId="732138F8" w14:textId="77777777" w:rsidTr="00A15D9F">
        <w:trPr>
          <w:trHeight w:val="195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9F7391" w14:textId="61AAD9E3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886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5197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7007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753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64116F1D" w14:textId="77777777" w:rsidTr="009F741B">
        <w:trPr>
          <w:trHeight w:val="20"/>
          <w:jc w:val="center"/>
        </w:trPr>
        <w:tc>
          <w:tcPr>
            <w:tcW w:w="561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618257B1" w14:textId="32AC8F06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025A4" w14:textId="290151D1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021101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B1A02" w14:textId="599BED0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1B079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BBB19" w14:textId="5C9C647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556D8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363EEAC5" w14:textId="77777777" w:rsidTr="009F741B">
        <w:trPr>
          <w:trHeight w:val="401"/>
          <w:jc w:val="center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EC5559" w14:textId="28F31648" w:rsidR="00B23C2A" w:rsidRPr="00EF5AEA" w:rsidRDefault="00B23C2A" w:rsidP="00E40F5C">
            <w:pPr>
              <w:widowControl w:val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069EA" w14:textId="77777777" w:rsidR="00B23C2A" w:rsidRPr="00EF5AEA" w:rsidRDefault="00B23C2A" w:rsidP="00E40F5C">
            <w:pPr>
              <w:widowControl w:val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23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93FC1" w14:textId="15093CDB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>KPI 3:</w:t>
            </w:r>
          </w:p>
          <w:p w14:paraId="50B6EDCC" w14:textId="1EB3632C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Anzahl aller beteiligten Personen mit </w:t>
            </w:r>
            <w:r w:rsidRPr="00EF5AEA">
              <w:rPr>
                <w:rFonts w:cs="Arial"/>
                <w:color w:val="0070C0"/>
                <w:sz w:val="22"/>
                <w:szCs w:val="22"/>
              </w:rPr>
              <w:t>Entscheidungs- und Unterschriftenbefugnis</w:t>
            </w: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 (aktuell tätig):</w:t>
            </w:r>
            <w:r w:rsidRPr="00EF5AEA">
              <w:rPr>
                <w:i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i/>
                  <w:color w:val="0070C0"/>
                  <w:sz w:val="22"/>
                  <w:szCs w:val="22"/>
                </w:rPr>
                <w:id w:val="-481228635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  <w:p w14:paraId="49820ECA" w14:textId="77777777" w:rsidR="00B23C2A" w:rsidRPr="00EF5AEA" w:rsidRDefault="00B23C2A" w:rsidP="00E40F5C">
            <w:pPr>
              <w:widowControl w:val="0"/>
              <w:rPr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- davon mit aktueller Interessenkonflikterklärung ohne Bewertung: </w:t>
            </w:r>
            <w:sdt>
              <w:sdtPr>
                <w:rPr>
                  <w:i/>
                  <w:color w:val="0070C0"/>
                  <w:sz w:val="22"/>
                  <w:szCs w:val="22"/>
                </w:rPr>
                <w:id w:val="1104608332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  <w:p w14:paraId="69712FAD" w14:textId="39F61929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i/>
                <w:color w:val="0070C0"/>
                <w:sz w:val="22"/>
                <w:szCs w:val="22"/>
              </w:rPr>
              <w:t xml:space="preserve">- davon mit bewerteter </w:t>
            </w: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aktueller Interessenkonflikterklärung: </w:t>
            </w:r>
            <w:sdt>
              <w:sdtPr>
                <w:rPr>
                  <w:i/>
                  <w:sz w:val="22"/>
                  <w:szCs w:val="22"/>
                </w:rPr>
                <w:id w:val="129912225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</w:tc>
      </w:tr>
      <w:tr w:rsidR="00F904C2" w:rsidRPr="00EF5AEA" w14:paraId="771E7162" w14:textId="77777777" w:rsidTr="00A15D9F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B71145" w14:textId="421DC37E" w:rsidR="00F904C2" w:rsidRPr="00EF5AEA" w:rsidRDefault="00F904C2" w:rsidP="0030090F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Es besteht ein System der Bewertung der vorliegenden IKE </w:t>
            </w:r>
            <w:r w:rsidRPr="00EF5AEA">
              <w:rPr>
                <w:rFonts w:cs="Arial"/>
                <w:sz w:val="22"/>
                <w:szCs w:val="22"/>
                <w:u w:val="single"/>
              </w:rPr>
              <w:t>aller</w:t>
            </w:r>
            <w:r w:rsidRPr="00EF5AEA">
              <w:rPr>
                <w:rFonts w:cs="Arial"/>
                <w:sz w:val="22"/>
                <w:szCs w:val="22"/>
              </w:rPr>
              <w:t xml:space="preserve"> beteiligten Personen mit Entscheidungs- und Unterschriftenbefugnis.</w:t>
            </w:r>
          </w:p>
        </w:tc>
      </w:tr>
      <w:tr w:rsidR="00A15D9F" w:rsidRPr="00EF5AEA" w14:paraId="7FD46263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C6C084" w14:textId="175AD7F9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976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870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43736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303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116F523D" w14:textId="77777777" w:rsidTr="009F741B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734A99B" w14:textId="66137461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7617A" w14:textId="489DBAC8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021101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B8AAE" w14:textId="68179F4E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41A37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E8420" w14:textId="2F3594DD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F0CEA" w14:textId="082DED0E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71476ED2" w14:textId="77777777" w:rsidTr="00A15D9F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D6AA13" w14:textId="5A948AD9" w:rsidR="00F904C2" w:rsidRPr="00EF5AEA" w:rsidRDefault="00F904C2" w:rsidP="0030090F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Sofern Sachverständige an Inspektionen beteiligt sind, werden bei diesen mögliche Interessenkonflikte geprüft.</w:t>
            </w:r>
          </w:p>
        </w:tc>
      </w:tr>
      <w:tr w:rsidR="00A15D9F" w:rsidRPr="00EF5AEA" w14:paraId="229E3316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FDEDF2" w14:textId="1B268AE1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41273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80700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0117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39564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E620272" w14:textId="77777777" w:rsidTr="009F741B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FDD1BC" w14:textId="4FD91D29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F1A48" w14:textId="51A8B29D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021101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3D995" w14:textId="3C8C095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F237C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13DA3" w14:textId="356CB6E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67E24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182532FA" w14:textId="77777777" w:rsidTr="00A15D9F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FED459" w14:textId="3D06C7A7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A15D9F" w:rsidRPr="00EF5AEA" w14:paraId="65A83CCA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91FD1D" w14:textId="1A8210A9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355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8992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2402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065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143B5B50" w14:textId="77777777" w:rsidTr="009F741B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4EAB721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C726F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06A45" w14:textId="19A47A17" w:rsidR="00B23C2A" w:rsidRPr="00EF5AEA" w:rsidRDefault="00B23C2A" w:rsidP="00B23C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9A785" w14:textId="77777777" w:rsidR="00B23C2A" w:rsidRPr="00EF5AEA" w:rsidRDefault="00B23C2A" w:rsidP="00E40F5C">
            <w:pPr>
              <w:pStyle w:val="Zelleninhalt"/>
              <w:widowControl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539C" w14:textId="26B1FCDC" w:rsidR="00B23C2A" w:rsidRPr="00EF5AEA" w:rsidRDefault="00B23C2A" w:rsidP="00E76DF4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06DA5" w14:textId="77777777" w:rsidR="00B23C2A" w:rsidRPr="00EF5AEA" w:rsidRDefault="00B23C2A" w:rsidP="00E40F5C">
            <w:pPr>
              <w:pStyle w:val="Zelleninhalt"/>
              <w:widowControl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C2A" w:rsidRPr="00EF5AEA" w14:paraId="3A613C02" w14:textId="77777777" w:rsidTr="006E7103">
        <w:trPr>
          <w:trHeight w:val="19"/>
          <w:jc w:val="center"/>
        </w:trPr>
        <w:tc>
          <w:tcPr>
            <w:tcW w:w="107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E744348" w14:textId="6D2A4731" w:rsidR="00F904C2" w:rsidRPr="00EF5AEA" w:rsidRDefault="00F904C2" w:rsidP="00E40F5C">
            <w:pPr>
              <w:pStyle w:val="Zelleninhalt"/>
              <w:widowControl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F5AEA">
              <w:rPr>
                <w:rFonts w:ascii="Arial" w:hAnsi="Arial" w:cs="Arial"/>
                <w:b/>
                <w:sz w:val="22"/>
                <w:szCs w:val="22"/>
              </w:rPr>
              <w:t>Beteiligte Personen – Qualifikation (gemäß Umfang des Audits)</w:t>
            </w:r>
          </w:p>
        </w:tc>
        <w:tc>
          <w:tcPr>
            <w:tcW w:w="385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2AD604" w14:textId="4D460BA1" w:rsidR="00F904C2" w:rsidRPr="00EF5AEA" w:rsidRDefault="00F904C2" w:rsidP="00E40F5C">
            <w:pPr>
              <w:pStyle w:val="Zelleninhalt"/>
              <w:widowControl w:val="0"/>
              <w:spacing w:before="0" w:after="0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F5AEA">
              <w:rPr>
                <w:rFonts w:ascii="Arial" w:hAnsi="Arial"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22E464CF" w14:textId="77777777" w:rsidTr="00A15D9F">
        <w:trPr>
          <w:trHeight w:val="108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640A1B" w14:textId="03B679E4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erforderliche Sachkenntnis und praktische Tätigkeit der GxP Inspektorinnen/GxP-Inspektoren für ihre Aufgabe wurde geprüft und festg</w:t>
            </w:r>
            <w:r w:rsidRPr="00EF5AEA">
              <w:rPr>
                <w:rFonts w:cs="Arial"/>
                <w:sz w:val="22"/>
                <w:szCs w:val="22"/>
              </w:rPr>
              <w:t>e</w:t>
            </w:r>
            <w:r w:rsidRPr="00EF5AEA">
              <w:rPr>
                <w:rFonts w:cs="Arial"/>
                <w:sz w:val="22"/>
                <w:szCs w:val="22"/>
              </w:rPr>
              <w:t>stellt.</w:t>
            </w:r>
          </w:p>
        </w:tc>
      </w:tr>
      <w:tr w:rsidR="00A15D9F" w:rsidRPr="00EF5AEA" w14:paraId="305E2362" w14:textId="77777777" w:rsidTr="009F741B">
        <w:trPr>
          <w:trHeight w:val="108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3932C9" w14:textId="4C3E916D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918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34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6315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330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08532C5" w14:textId="77777777" w:rsidTr="009F741B">
        <w:trPr>
          <w:trHeight w:val="108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5494CB8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26401913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45B45785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20656183" w14:textId="0DFABFB6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17450" w14:textId="5645553B" w:rsidR="00B23C2A" w:rsidRPr="00EF5AEA" w:rsidRDefault="006E7103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041101</w:t>
            </w:r>
          </w:p>
          <w:p w14:paraId="25204358" w14:textId="52D7A1B2" w:rsidR="00B23C2A" w:rsidRPr="00EF5AEA" w:rsidRDefault="006E7103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041102</w:t>
            </w:r>
          </w:p>
          <w:p w14:paraId="101D9EC6" w14:textId="480F7660" w:rsidR="00B23C2A" w:rsidRPr="00EF5AEA" w:rsidRDefault="006E7103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041107</w:t>
            </w:r>
          </w:p>
          <w:p w14:paraId="2D14617D" w14:textId="2C568360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AB175" w14:textId="6C7A5B7B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6D1A8" w14:textId="77777777" w:rsidR="00B23C2A" w:rsidRPr="00EF5AEA" w:rsidRDefault="00B23C2A" w:rsidP="00E40F5C">
            <w:pPr>
              <w:widowControl w:val="0"/>
              <w:ind w:lef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6197D" w14:textId="10BFE6A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8CE0B" w14:textId="3FA4628C" w:rsidR="00B23C2A" w:rsidRPr="00EF5AEA" w:rsidRDefault="00B23C2A" w:rsidP="00E40F5C">
            <w:pPr>
              <w:widowControl w:val="0"/>
              <w:ind w:left="34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78F5A696" w14:textId="77777777" w:rsidTr="00A15D9F">
        <w:trPr>
          <w:trHeight w:val="2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7739EB" w14:textId="7937B1AA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trike/>
                <w:sz w:val="22"/>
                <w:szCs w:val="22"/>
                <w:lang w:val="en-US"/>
              </w:rPr>
            </w:pPr>
            <w:r w:rsidRPr="00EF5AEA">
              <w:rPr>
                <w:rFonts w:cs="Arial"/>
                <w:sz w:val="22"/>
                <w:szCs w:val="22"/>
              </w:rPr>
              <w:t>Das Training neuer GxP</w:t>
            </w:r>
            <w:r w:rsidRPr="00EF5AEA">
              <w:rPr>
                <w:rFonts w:cs="Arial"/>
                <w:sz w:val="22"/>
                <w:szCs w:val="22"/>
              </w:rPr>
              <w:noBreakHyphen/>
              <w:t>Inspektorinnen/GxP-Inspektoren wird systematisch geplant und durchgeführt sowie entsprechend dokumentiert.</w:t>
            </w:r>
          </w:p>
        </w:tc>
      </w:tr>
      <w:tr w:rsidR="00A15D9F" w:rsidRPr="00EF5AEA" w14:paraId="57D80BD1" w14:textId="77777777" w:rsidTr="009F741B">
        <w:trPr>
          <w:trHeight w:val="24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002D56" w14:textId="2EEEBA58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479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80807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2915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151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32A6EFE0" w14:textId="77777777" w:rsidTr="009F741B">
        <w:trPr>
          <w:trHeight w:val="401"/>
          <w:jc w:val="center"/>
        </w:trPr>
        <w:tc>
          <w:tcPr>
            <w:tcW w:w="561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3FC471F3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3F6AE0B6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2A777041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05EB0D9A" w14:textId="1EE51283" w:rsidR="00B23C2A" w:rsidRPr="00EF5AEA" w:rsidRDefault="00B23C2A" w:rsidP="00B23C2A">
            <w:pPr>
              <w:widowControl w:val="0"/>
              <w:rPr>
                <w:rFonts w:cs="Arial"/>
                <w:strike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AD006" w14:textId="48AF0D60" w:rsidR="00B23C2A" w:rsidRPr="00EF5AEA" w:rsidRDefault="006E7103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041101</w:t>
            </w:r>
          </w:p>
          <w:p w14:paraId="52AE52CA" w14:textId="3377F008" w:rsidR="00B23C2A" w:rsidRPr="00EF5AEA" w:rsidRDefault="006E7103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041102</w:t>
            </w:r>
          </w:p>
          <w:p w14:paraId="7F6337EC" w14:textId="3A6F6685" w:rsidR="00B23C2A" w:rsidRPr="00EF5AEA" w:rsidRDefault="006E7103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041107</w:t>
            </w:r>
          </w:p>
          <w:p w14:paraId="1D0D6061" w14:textId="758232D5" w:rsidR="00B23C2A" w:rsidRPr="00EF5AEA" w:rsidRDefault="00B23C2A" w:rsidP="006E7103">
            <w:pPr>
              <w:widowControl w:val="0"/>
              <w:ind w:left="-57"/>
              <w:rPr>
                <w:rFonts w:cs="Arial"/>
                <w:strike/>
                <w:sz w:val="22"/>
                <w:szCs w:val="22"/>
                <w:lang w:val="en-US"/>
              </w:rPr>
            </w:pPr>
            <w:r w:rsidRPr="00EF5AEA">
              <w:rPr>
                <w:rFonts w:cs="Arial"/>
                <w:sz w:val="22"/>
                <w:szCs w:val="22"/>
              </w:rPr>
              <w:t>VAW 041108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57A21" w14:textId="2AABD4BF" w:rsidR="00B23C2A" w:rsidRPr="00EF5AEA" w:rsidRDefault="00B23C2A" w:rsidP="00E40F5C">
            <w:pPr>
              <w:widowControl w:val="0"/>
              <w:rPr>
                <w:rFonts w:cs="Arial"/>
                <w:strike/>
                <w:sz w:val="22"/>
                <w:szCs w:val="22"/>
                <w:lang w:val="en-US"/>
              </w:rPr>
            </w:pPr>
            <w:r w:rsidRPr="00EF5AEA">
              <w:rPr>
                <w:rFonts w:cs="Arial"/>
                <w:sz w:val="22"/>
                <w:szCs w:val="22"/>
              </w:rPr>
              <w:t>J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B0BC5" w14:textId="77777777" w:rsidR="00B23C2A" w:rsidRPr="00EF5AEA" w:rsidRDefault="00B23C2A" w:rsidP="00E40F5C">
            <w:pPr>
              <w:widowControl w:val="0"/>
              <w:rPr>
                <w:rFonts w:cs="Arial"/>
                <w:strike/>
                <w:sz w:val="22"/>
                <w:szCs w:val="22"/>
                <w:lang w:val="en-US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F5EDB" w14:textId="1AB49EC2" w:rsidR="00B23C2A" w:rsidRPr="00EF5AEA" w:rsidRDefault="00B23C2A" w:rsidP="00E40F5C">
            <w:pPr>
              <w:widowControl w:val="0"/>
              <w:rPr>
                <w:rFonts w:cs="Arial"/>
                <w:strike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6CCAE" w14:textId="77777777" w:rsidR="00B23C2A" w:rsidRPr="00EF5AEA" w:rsidRDefault="00B23C2A" w:rsidP="00E40F5C">
            <w:pPr>
              <w:widowControl w:val="0"/>
              <w:rPr>
                <w:rFonts w:cs="Arial"/>
                <w:strike/>
                <w:sz w:val="22"/>
                <w:szCs w:val="22"/>
                <w:lang w:val="en-US"/>
              </w:rPr>
            </w:pPr>
          </w:p>
        </w:tc>
      </w:tr>
      <w:tr w:rsidR="00B23C2A" w:rsidRPr="00EF5AEA" w14:paraId="5CF58EA0" w14:textId="77777777" w:rsidTr="009F741B">
        <w:trPr>
          <w:trHeight w:val="401"/>
          <w:jc w:val="center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02469E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trike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0A663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trike/>
                <w:sz w:val="22"/>
                <w:szCs w:val="22"/>
                <w:lang w:val="en-US"/>
              </w:rPr>
            </w:pPr>
          </w:p>
        </w:tc>
        <w:tc>
          <w:tcPr>
            <w:tcW w:w="123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853CA" w14:textId="4C37742C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>KPI 4:</w:t>
            </w:r>
          </w:p>
          <w:p w14:paraId="74EF915A" w14:textId="721CCB76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>Anzahl der GxP-Inspektorinnen/-Inspektoren im Training (aktuell tätig):</w:t>
            </w:r>
            <w:r w:rsidRPr="00EF5AEA">
              <w:rPr>
                <w:i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i/>
                  <w:color w:val="0070C0"/>
                  <w:sz w:val="22"/>
                  <w:szCs w:val="22"/>
                </w:rPr>
                <w:id w:val="1819140303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  <w:p w14:paraId="6810861A" w14:textId="06C84FC1" w:rsidR="00B23C2A" w:rsidRPr="00EF5AEA" w:rsidRDefault="00B23C2A" w:rsidP="00E40F5C">
            <w:pPr>
              <w:widowControl w:val="0"/>
              <w:rPr>
                <w:rFonts w:cs="Arial"/>
                <w:strike/>
                <w:sz w:val="22"/>
                <w:szCs w:val="22"/>
                <w:lang w:val="en-US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- davon Einarbeitungspläne vorhanden: </w:t>
            </w:r>
            <w:sdt>
              <w:sdtPr>
                <w:rPr>
                  <w:i/>
                  <w:sz w:val="22"/>
                  <w:szCs w:val="22"/>
                </w:rPr>
                <w:id w:val="540708586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</w:tc>
      </w:tr>
      <w:tr w:rsidR="00F904C2" w:rsidRPr="00EF5AEA" w14:paraId="1D3F1844" w14:textId="77777777" w:rsidTr="00A15D9F">
        <w:trPr>
          <w:trHeight w:val="51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03C8E7" w14:textId="539E29EA" w:rsidR="00F904C2" w:rsidRPr="00EF5AEA" w:rsidRDefault="00F904C2" w:rsidP="0030090F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Die GxP</w:t>
            </w:r>
            <w:r w:rsidRPr="00EF5AEA">
              <w:rPr>
                <w:rFonts w:cs="Arial"/>
                <w:sz w:val="22"/>
                <w:szCs w:val="22"/>
              </w:rPr>
              <w:noBreakHyphen/>
              <w:t>Inspektorinnen/GxP</w:t>
            </w:r>
            <w:r w:rsidRPr="00EF5AEA">
              <w:rPr>
                <w:rFonts w:cs="Arial"/>
                <w:sz w:val="22"/>
                <w:szCs w:val="22"/>
              </w:rPr>
              <w:noBreakHyphen/>
              <w:t>Inspektoren sind schriftlich beauftragt.</w:t>
            </w:r>
          </w:p>
        </w:tc>
      </w:tr>
      <w:tr w:rsidR="00A15D9F" w:rsidRPr="00EF5AEA" w14:paraId="37CC348A" w14:textId="77777777" w:rsidTr="00A15D9F">
        <w:trPr>
          <w:trHeight w:val="51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775386" w14:textId="6020B170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1170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819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85558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005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6B10393" w14:textId="77777777" w:rsidTr="009F741B">
        <w:trPr>
          <w:trHeight w:val="177"/>
          <w:jc w:val="center"/>
        </w:trPr>
        <w:tc>
          <w:tcPr>
            <w:tcW w:w="561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2AC60555" w14:textId="29CCA60D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E250E" w14:textId="5EBCD316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VAW 041101 </w:t>
            </w:r>
          </w:p>
          <w:p w14:paraId="2BC4399F" w14:textId="0CFACA83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VAW 041102 </w:t>
            </w:r>
          </w:p>
          <w:p w14:paraId="54BD96F0" w14:textId="706AED79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75E48" w14:textId="4B3F416C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89FD0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7B61E" w14:textId="1A457B4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288A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3A79B34D" w14:textId="77777777" w:rsidTr="009F741B">
        <w:trPr>
          <w:trHeight w:val="547"/>
          <w:jc w:val="center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3A7C854" w14:textId="353A931D" w:rsidR="00B23C2A" w:rsidRPr="00EF5AEA" w:rsidRDefault="00B23C2A" w:rsidP="00E40F5C">
            <w:pPr>
              <w:widowControl w:val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13BC8" w14:textId="77777777" w:rsidR="00B23C2A" w:rsidRPr="00EF5AEA" w:rsidRDefault="00B23C2A" w:rsidP="00E40F5C">
            <w:pPr>
              <w:widowControl w:val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23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65B90" w14:textId="0DD16D78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>KPI 5:</w:t>
            </w:r>
          </w:p>
          <w:p w14:paraId="4556608B" w14:textId="37A685C7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Anzahl der GxP-Inspektorinnen/-Inspektoren (aktuell tätig): </w:t>
            </w:r>
            <w:sdt>
              <w:sdtPr>
                <w:rPr>
                  <w:i/>
                  <w:color w:val="0070C0"/>
                  <w:sz w:val="22"/>
                  <w:szCs w:val="22"/>
                </w:rPr>
                <w:id w:val="-706794181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  <w:p w14:paraId="192EFBAC" w14:textId="51252727" w:rsidR="00B23C2A" w:rsidRPr="00EF5AEA" w:rsidRDefault="00B23C2A" w:rsidP="006E7103">
            <w:pPr>
              <w:widowControl w:val="0"/>
              <w:tabs>
                <w:tab w:val="left" w:pos="3712"/>
              </w:tabs>
              <w:rPr>
                <w:rFonts w:cs="Arial"/>
                <w:i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- davon formal benannt: </w:t>
            </w:r>
            <w:sdt>
              <w:sdtPr>
                <w:rPr>
                  <w:i/>
                  <w:sz w:val="22"/>
                  <w:szCs w:val="22"/>
                </w:rPr>
                <w:id w:val="1720325504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  <w:r w:rsidR="006E7103" w:rsidRPr="00EF5AEA">
              <w:rPr>
                <w:i/>
                <w:sz w:val="22"/>
                <w:szCs w:val="22"/>
              </w:rPr>
              <w:tab/>
            </w:r>
          </w:p>
        </w:tc>
      </w:tr>
      <w:tr w:rsidR="00F904C2" w:rsidRPr="00EF5AEA" w14:paraId="1CC487B4" w14:textId="77777777" w:rsidTr="00A15D9F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8378F8" w14:textId="27184DDC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Es erfolgt eine systematische und ausreichende fachliche Fortbildung aller GxP</w:t>
            </w:r>
            <w:r w:rsidRPr="00EF5AEA">
              <w:rPr>
                <w:rFonts w:cs="Arial"/>
                <w:sz w:val="22"/>
                <w:szCs w:val="22"/>
              </w:rPr>
              <w:noBreakHyphen/>
              <w:t>Inspektorinnen/GxP-Inspektoren.</w:t>
            </w:r>
          </w:p>
        </w:tc>
      </w:tr>
      <w:tr w:rsidR="00A15D9F" w:rsidRPr="00EF5AEA" w14:paraId="1A089136" w14:textId="77777777" w:rsidTr="00A15D9F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D7C0B4" w14:textId="5EB9F28E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187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1242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5350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7710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45766B3" w14:textId="77777777" w:rsidTr="009F741B">
        <w:trPr>
          <w:trHeight w:val="20"/>
          <w:jc w:val="center"/>
        </w:trPr>
        <w:tc>
          <w:tcPr>
            <w:tcW w:w="561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15FD3905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51F02268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7CB1A540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77EB8EF1" w14:textId="26777A30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E0771" w14:textId="195BE819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VAW 041101 </w:t>
            </w:r>
          </w:p>
          <w:p w14:paraId="3B37FA7D" w14:textId="75E3D441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VAW 041102 </w:t>
            </w:r>
          </w:p>
          <w:p w14:paraId="5226B954" w14:textId="4052C543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VAW 041107 </w:t>
            </w:r>
          </w:p>
          <w:p w14:paraId="1B5B0A10" w14:textId="59337760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79B07" w14:textId="0197105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32F8A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38C5D" w14:textId="741A033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C8D58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2507268D" w14:textId="77777777" w:rsidTr="009F741B">
        <w:trPr>
          <w:trHeight w:val="159"/>
          <w:jc w:val="center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947A315" w14:textId="394A1C2F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84474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3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2AA4C" w14:textId="28A5BA49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>KPI 6:</w:t>
            </w:r>
          </w:p>
          <w:p w14:paraId="7FBB5078" w14:textId="68F46A7F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>Anzahl der GxP-Inspektorinnen/-Inspektoren (aktuell tätig):</w:t>
            </w:r>
            <w:r w:rsidRPr="00EF5AEA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i/>
                  <w:sz w:val="22"/>
                  <w:szCs w:val="22"/>
                </w:rPr>
                <w:id w:val="493302620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  <w:p w14:paraId="23F6A270" w14:textId="58DC18E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- davon mit durchschnittlich 10 Fortbildungstagen je Kalenderjahr in der letzten drei Jahren vor dem Audit: </w:t>
            </w:r>
            <w:sdt>
              <w:sdtPr>
                <w:rPr>
                  <w:i/>
                  <w:color w:val="0070C0"/>
                  <w:sz w:val="22"/>
                  <w:szCs w:val="22"/>
                </w:rPr>
                <w:id w:val="860789218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</w:tc>
      </w:tr>
      <w:tr w:rsidR="00F904C2" w:rsidRPr="00EF5AEA" w14:paraId="686601CB" w14:textId="77777777" w:rsidTr="00A15D9F">
        <w:trPr>
          <w:trHeight w:val="15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9B1AF5" w14:textId="785BFD59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Ein Fortbildungsplan oder ein äquivalentes Dokument werden jährlich erstellt.</w:t>
            </w:r>
          </w:p>
        </w:tc>
      </w:tr>
      <w:tr w:rsidR="00A15D9F" w:rsidRPr="00EF5AEA" w14:paraId="773B4986" w14:textId="77777777" w:rsidTr="009F741B">
        <w:trPr>
          <w:trHeight w:val="15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F0B421" w14:textId="0215332F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89585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5666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597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0509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0912A48F" w14:textId="77777777" w:rsidTr="009F741B">
        <w:trPr>
          <w:trHeight w:val="15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0F57ECF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5DFFE00D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17D3F120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430B146F" w14:textId="2266961B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9FBD3" w14:textId="42667AB9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VAW 041101 </w:t>
            </w:r>
          </w:p>
          <w:p w14:paraId="165A698B" w14:textId="707EEDCF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VAW 041102 </w:t>
            </w:r>
          </w:p>
          <w:p w14:paraId="435DF98F" w14:textId="77777777" w:rsidR="006E7103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041107</w:t>
            </w:r>
          </w:p>
          <w:p w14:paraId="3736A2C0" w14:textId="073BB560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BCF74" w14:textId="62822E49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2428D" w14:textId="77777777" w:rsidR="00B23C2A" w:rsidRPr="00EF5AEA" w:rsidRDefault="00B23C2A" w:rsidP="00E40F5C">
            <w:pPr>
              <w:widowControl w:val="0"/>
              <w:ind w:lef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FD18C" w14:textId="06E3639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EA091" w14:textId="04C2DFA9" w:rsidR="00B23C2A" w:rsidRPr="00EF5AEA" w:rsidRDefault="00B23C2A" w:rsidP="00E40F5C">
            <w:pPr>
              <w:widowControl w:val="0"/>
              <w:ind w:left="34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3F1B8E49" w14:textId="77777777" w:rsidTr="00A15D9F">
        <w:trPr>
          <w:trHeight w:val="15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F5C1E1" w14:textId="5559AE4B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Durchgeführte Fortbildungen und die Nachweise hierüber werden in geeigneter Weise vom Inspektorat dokumentiert.</w:t>
            </w:r>
          </w:p>
        </w:tc>
      </w:tr>
      <w:tr w:rsidR="00A15D9F" w:rsidRPr="00EF5AEA" w14:paraId="2F52A4C8" w14:textId="77777777" w:rsidTr="009F741B">
        <w:trPr>
          <w:trHeight w:val="15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5CC087" w14:textId="2BF5ADD1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5474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08028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521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4808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5ADF26FD" w14:textId="77777777" w:rsidTr="009F741B">
        <w:trPr>
          <w:trHeight w:val="15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EB9E9ED" w14:textId="01C60968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F779D" w14:textId="4597F64D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041101</w:t>
            </w:r>
          </w:p>
          <w:p w14:paraId="712F95E5" w14:textId="0A0E344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00435" w14:textId="2DFA2A25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E60AA" w14:textId="77777777" w:rsidR="00B23C2A" w:rsidRPr="00EF5AEA" w:rsidRDefault="00B23C2A" w:rsidP="00E40F5C">
            <w:pPr>
              <w:widowControl w:val="0"/>
              <w:ind w:lef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1386" w14:textId="5C50D18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FA1CE" w14:textId="1F7DF8AE" w:rsidR="00B23C2A" w:rsidRPr="00EF5AEA" w:rsidRDefault="00B23C2A" w:rsidP="00E40F5C">
            <w:pPr>
              <w:widowControl w:val="0"/>
              <w:ind w:left="34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2B15A417" w14:textId="77777777" w:rsidTr="00A15D9F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C628BC" w14:textId="3C7E917F" w:rsidR="00F904C2" w:rsidRPr="00EF5AEA" w:rsidRDefault="00F904C2" w:rsidP="009F741B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Die fachgerechte Bewertung der Aufgabenwahrnehmung durch die GxP-Inspektorinnen/GxP-Inspektoren erfolgt regelmäßig, mindestens aber alle drei Jahre und wird entsprechend dokumentiert.</w:t>
            </w:r>
          </w:p>
        </w:tc>
      </w:tr>
      <w:tr w:rsidR="00A15D9F" w:rsidRPr="00EF5AEA" w14:paraId="6C3967A6" w14:textId="77777777" w:rsidTr="00A15D9F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887690" w14:textId="4B7E1B24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49364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31368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688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796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0DAED739" w14:textId="77777777" w:rsidTr="009F741B">
        <w:trPr>
          <w:trHeight w:val="20"/>
          <w:jc w:val="center"/>
        </w:trPr>
        <w:tc>
          <w:tcPr>
            <w:tcW w:w="561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0CCABDE2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5BD11828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677764D8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36873F11" w14:textId="70FCBBC9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19D94" w14:textId="190C0076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041101</w:t>
            </w:r>
          </w:p>
          <w:p w14:paraId="7206CB18" w14:textId="01DBB073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041102</w:t>
            </w:r>
          </w:p>
          <w:p w14:paraId="13AD4376" w14:textId="5D7E8B0B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041107</w:t>
            </w:r>
          </w:p>
          <w:p w14:paraId="31D3F188" w14:textId="54919B39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041108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B51A1" w14:textId="7983014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78FA3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E4DAF" w14:textId="15E1C34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71AE0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7F34BC14" w14:textId="77777777" w:rsidTr="009F741B">
        <w:trPr>
          <w:trHeight w:val="241"/>
          <w:jc w:val="center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721D3F0" w14:textId="45198D35" w:rsidR="00B23C2A" w:rsidRPr="00EF5AEA" w:rsidRDefault="00B23C2A" w:rsidP="00E40F5C">
            <w:pPr>
              <w:widowControl w:val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C1BCB" w14:textId="77777777" w:rsidR="00B23C2A" w:rsidRPr="00EF5AEA" w:rsidRDefault="00B23C2A" w:rsidP="00E40F5C">
            <w:pPr>
              <w:widowControl w:val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23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8932" w14:textId="651F8EF4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>KPI 7:</w:t>
            </w:r>
          </w:p>
          <w:p w14:paraId="7A928EC9" w14:textId="1175EA9C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Anzahl der GxP-Inspektorinnen/-Inspektoren (aktuell tätig): </w:t>
            </w:r>
            <w:sdt>
              <w:sdtPr>
                <w:rPr>
                  <w:i/>
                  <w:color w:val="0070C0"/>
                  <w:sz w:val="22"/>
                  <w:szCs w:val="22"/>
                </w:rPr>
                <w:id w:val="486448042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  <w:p w14:paraId="17E67575" w14:textId="587FC080" w:rsidR="00B23C2A" w:rsidRPr="00EF5AEA" w:rsidRDefault="00B23C2A" w:rsidP="00E40F5C">
            <w:pPr>
              <w:widowControl w:val="0"/>
              <w:rPr>
                <w:rFonts w:cs="Arial"/>
                <w:i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- davon mit ≥ 1 Prüfung auf Aufrechterhaltung der Qualifikation in den letzten 3 Jahren: </w:t>
            </w:r>
            <w:sdt>
              <w:sdtPr>
                <w:rPr>
                  <w:i/>
                  <w:color w:val="0070C0"/>
                  <w:sz w:val="22"/>
                  <w:szCs w:val="22"/>
                </w:rPr>
                <w:id w:val="1589500757"/>
                <w:showingPlcHdr/>
                <w:text/>
              </w:sdtPr>
              <w:sdtEndPr>
                <w:rPr>
                  <w:color w:val="000000"/>
                </w:rPr>
              </w:sdtEndPr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</w:tc>
      </w:tr>
      <w:tr w:rsidR="00F904C2" w:rsidRPr="00EF5AEA" w14:paraId="1BC8E5A2" w14:textId="77777777" w:rsidTr="00A15D9F">
        <w:trPr>
          <w:trHeight w:val="126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28E43D" w14:textId="33E1AFDE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A15D9F" w:rsidRPr="00EF5AEA" w14:paraId="0745C244" w14:textId="77777777" w:rsidTr="009F741B">
        <w:trPr>
          <w:trHeight w:val="12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F0504E" w14:textId="48F8F732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8005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852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9902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5479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C258DBB" w14:textId="77777777" w:rsidTr="009F741B">
        <w:trPr>
          <w:trHeight w:val="74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BA4669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D352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C01CF" w14:textId="410BC1C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E4FF8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EBAE8" w14:textId="110D1A7E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519A4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6B8E7BDC" w14:textId="77777777" w:rsidTr="00950741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956D49" w14:textId="7F272953" w:rsidR="00F904C2" w:rsidRPr="00EF5AEA" w:rsidRDefault="00F904C2" w:rsidP="00E40F5C">
            <w:pPr>
              <w:pStyle w:val="Listenabsatz"/>
              <w:widowControl w:val="0"/>
              <w:numPr>
                <w:ilvl w:val="0"/>
                <w:numId w:val="21"/>
              </w:numPr>
              <w:ind w:left="510" w:hanging="510"/>
              <w:rPr>
                <w:rFonts w:ascii="Arial" w:hAnsi="Arial" w:cs="Arial"/>
                <w:b/>
                <w:color w:val="FF0000"/>
              </w:rPr>
            </w:pPr>
            <w:r w:rsidRPr="00EF5AEA">
              <w:rPr>
                <w:rFonts w:ascii="Arial" w:hAnsi="Arial" w:cs="Arial"/>
                <w:b/>
              </w:rPr>
              <w:t>Inspektionswesen</w:t>
            </w:r>
          </w:p>
        </w:tc>
      </w:tr>
      <w:tr w:rsidR="00B23C2A" w:rsidRPr="00EF5AEA" w14:paraId="0E6B5A92" w14:textId="77777777" w:rsidTr="006E7103">
        <w:trPr>
          <w:trHeight w:val="19"/>
          <w:jc w:val="center"/>
        </w:trPr>
        <w:tc>
          <w:tcPr>
            <w:tcW w:w="107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CCFDEB3" w14:textId="46FFF606" w:rsidR="00F904C2" w:rsidRPr="00EF5AEA" w:rsidRDefault="00F904C2" w:rsidP="00E40F5C">
            <w:pPr>
              <w:pStyle w:val="Zelleninhalt"/>
              <w:widowControl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F5AEA">
              <w:rPr>
                <w:rFonts w:ascii="Arial" w:hAnsi="Arial" w:cs="Arial"/>
                <w:b/>
                <w:sz w:val="22"/>
                <w:szCs w:val="22"/>
              </w:rPr>
              <w:t>Erfassung aller zu überwachenden Betriebe und Einrichtungen, Inspektionsplanung</w:t>
            </w:r>
          </w:p>
        </w:tc>
        <w:tc>
          <w:tcPr>
            <w:tcW w:w="385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98FE94" w14:textId="26928283" w:rsidR="00F904C2" w:rsidRPr="00EF5AEA" w:rsidRDefault="00F904C2" w:rsidP="00E40F5C">
            <w:pPr>
              <w:pStyle w:val="Zelleninhalt"/>
              <w:widowControl w:val="0"/>
              <w:spacing w:before="0" w:after="0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F5AEA">
              <w:rPr>
                <w:rFonts w:ascii="Arial" w:hAnsi="Arial"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4B76AEE9" w14:textId="77777777" w:rsidTr="00A15D9F">
        <w:trPr>
          <w:trHeight w:val="88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6143E6" w14:textId="16A85CB8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bookmarkStart w:id="1" w:name="_Ref3885966"/>
            <w:r w:rsidRPr="00EF5AEA">
              <w:rPr>
                <w:rFonts w:cs="Arial"/>
                <w:sz w:val="22"/>
                <w:szCs w:val="22"/>
              </w:rPr>
              <w:t>Die GMP-/G</w:t>
            </w:r>
            <w:r w:rsidR="003524D4" w:rsidRPr="00EF5AEA">
              <w:rPr>
                <w:rFonts w:cs="Arial"/>
                <w:sz w:val="22"/>
                <w:szCs w:val="22"/>
              </w:rPr>
              <w:t>F</w:t>
            </w:r>
            <w:r w:rsidRPr="00EF5AEA">
              <w:rPr>
                <w:rFonts w:cs="Arial"/>
                <w:sz w:val="22"/>
                <w:szCs w:val="22"/>
              </w:rPr>
              <w:t>P-relevanten und zu überwachenden Betriebe und Einrichtungen und Personen inkl. Angaben zu geplanten und durchgeführten Inspektionen sind in einer geeigneten und aktuellen Liste oder Datenbank erfasst.</w:t>
            </w:r>
            <w:bookmarkEnd w:id="1"/>
          </w:p>
        </w:tc>
      </w:tr>
      <w:tr w:rsidR="00A15D9F" w:rsidRPr="00EF5AEA" w14:paraId="0F39FBA8" w14:textId="77777777" w:rsidTr="009F741B">
        <w:trPr>
          <w:trHeight w:val="88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55EB8B" w14:textId="46943ED7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09605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5975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1448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3205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0CF31303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9296BAC" w14:textId="633C35E6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5408D" w14:textId="1337EAED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VAW 071101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211B9" w14:textId="794D878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451491D5" w14:textId="77FEA90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8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B6508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FB6C7" w14:textId="05613D6D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C617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485B344D" w14:textId="77777777" w:rsidTr="00A15D9F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697FDD" w14:textId="30BB9D1D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Cs/>
                <w:sz w:val="22"/>
                <w:szCs w:val="22"/>
              </w:rPr>
              <w:t xml:space="preserve">Für die in Nr. </w:t>
            </w:r>
            <w:r w:rsidRPr="00EF5AEA">
              <w:rPr>
                <w:rFonts w:cs="Arial"/>
                <w:bCs/>
                <w:sz w:val="22"/>
                <w:szCs w:val="22"/>
              </w:rPr>
              <w:fldChar w:fldCharType="begin"/>
            </w:r>
            <w:r w:rsidRPr="00EF5AEA">
              <w:rPr>
                <w:rFonts w:cs="Arial"/>
                <w:bCs/>
                <w:sz w:val="22"/>
                <w:szCs w:val="22"/>
              </w:rPr>
              <w:instrText xml:space="preserve"> REF _Ref3885966 \r \h  \* MERGEFORMAT </w:instrText>
            </w:r>
            <w:r w:rsidRPr="00EF5AEA">
              <w:rPr>
                <w:rFonts w:cs="Arial"/>
                <w:bCs/>
                <w:sz w:val="22"/>
                <w:szCs w:val="22"/>
              </w:rPr>
            </w:r>
            <w:r w:rsidRPr="00EF5AE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C8094F" w:rsidRPr="00EF5AEA">
              <w:rPr>
                <w:rFonts w:cs="Arial"/>
                <w:bCs/>
                <w:sz w:val="22"/>
                <w:szCs w:val="22"/>
              </w:rPr>
              <w:t>38</w:t>
            </w:r>
            <w:r w:rsidRPr="00EF5AEA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EF5AEA">
              <w:rPr>
                <w:rFonts w:cs="Arial"/>
                <w:bCs/>
                <w:sz w:val="22"/>
                <w:szCs w:val="22"/>
              </w:rPr>
              <w:t xml:space="preserve"> genannten Betri</w:t>
            </w:r>
            <w:r w:rsidR="003524D4" w:rsidRPr="00EF5AEA">
              <w:rPr>
                <w:rFonts w:cs="Arial"/>
                <w:bCs/>
                <w:sz w:val="22"/>
                <w:szCs w:val="22"/>
              </w:rPr>
              <w:t>ebe/Einrichtungen/Personen sind</w:t>
            </w:r>
            <w:r w:rsidRPr="00EF5AEA">
              <w:rPr>
                <w:rFonts w:cs="Arial"/>
                <w:bCs/>
                <w:sz w:val="22"/>
                <w:szCs w:val="22"/>
              </w:rPr>
              <w:t xml:space="preserve"> Angaben zur Risikobewertung, zum </w:t>
            </w:r>
            <w:r w:rsidRPr="00EF5AEA">
              <w:rPr>
                <w:rFonts w:cs="Arial"/>
                <w:sz w:val="22"/>
                <w:szCs w:val="22"/>
              </w:rPr>
              <w:t>risikobasierten</w:t>
            </w:r>
            <w:r w:rsidRPr="00EF5AEA">
              <w:rPr>
                <w:rFonts w:cs="Arial"/>
                <w:bCs/>
                <w:sz w:val="22"/>
                <w:szCs w:val="22"/>
              </w:rPr>
              <w:t xml:space="preserve"> Inspektionsintervall s</w:t>
            </w:r>
            <w:r w:rsidRPr="00EF5AEA">
              <w:rPr>
                <w:rFonts w:cs="Arial"/>
                <w:bCs/>
                <w:sz w:val="22"/>
                <w:szCs w:val="22"/>
              </w:rPr>
              <w:t>o</w:t>
            </w:r>
            <w:r w:rsidRPr="00EF5AEA">
              <w:rPr>
                <w:rFonts w:cs="Arial"/>
                <w:bCs/>
                <w:sz w:val="22"/>
                <w:szCs w:val="22"/>
              </w:rPr>
              <w:t xml:space="preserve">wie zu geschätztem Zeitbedarf und Umfang der Inspektionen verfügbar. </w:t>
            </w:r>
          </w:p>
        </w:tc>
      </w:tr>
      <w:tr w:rsidR="00A15D9F" w:rsidRPr="00EF5AEA" w14:paraId="70F92ACD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1C4112" w14:textId="25A3FAFF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bCs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1382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387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6117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452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58D24218" w14:textId="77777777" w:rsidTr="009F741B">
        <w:trPr>
          <w:trHeight w:val="101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B07EB2" w14:textId="798627FB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17A70" w14:textId="329AD911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8C365" w14:textId="3828B9ED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42F9533F" w14:textId="7FA7000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9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B76E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D1551" w14:textId="7EC4958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7B472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6491ADB1" w14:textId="77777777" w:rsidTr="00A15D9F">
        <w:trPr>
          <w:trHeight w:val="101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C50D08" w14:textId="3A342994" w:rsidR="00F904C2" w:rsidRPr="00EF5AEA" w:rsidRDefault="00F904C2" w:rsidP="009F741B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 xml:space="preserve">Der Inspektionsplan wird jährlich erstellt und der OLB vorgelegt. </w:t>
            </w:r>
          </w:p>
        </w:tc>
      </w:tr>
      <w:tr w:rsidR="00A15D9F" w:rsidRPr="00EF5AEA" w14:paraId="501E2AA9" w14:textId="77777777" w:rsidTr="009F741B">
        <w:trPr>
          <w:trHeight w:val="101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A6552A" w14:textId="6236EEE2" w:rsidR="00A15D9F" w:rsidRPr="00EF5AEA" w:rsidRDefault="00A15D9F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2203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3554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569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8770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64D87993" w14:textId="77777777" w:rsidTr="009F741B">
        <w:trPr>
          <w:trHeight w:val="101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9F09652" w14:textId="470EE3C4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097CD" w14:textId="5A389091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82C1" w14:textId="2B3AA4C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C2472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EE655" w14:textId="13DEB38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7183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66FE424B" w14:textId="77777777" w:rsidTr="00597DC0">
        <w:trPr>
          <w:trHeight w:val="15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FFEB9A" w14:textId="481EA44C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Der Inspektionsplan wird durch die Leitung des Inspektorats periodisch überprüft.</w:t>
            </w:r>
          </w:p>
        </w:tc>
      </w:tr>
      <w:tr w:rsidR="00597DC0" w:rsidRPr="00EF5AEA" w14:paraId="2A652BA4" w14:textId="77777777" w:rsidTr="00597DC0">
        <w:trPr>
          <w:trHeight w:val="15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4B50BC" w14:textId="645CE24D" w:rsidR="00597DC0" w:rsidRPr="00EF5AEA" w:rsidRDefault="00597DC0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1077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9074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44855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3037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6F76BAD" w14:textId="77777777" w:rsidTr="009F741B">
        <w:trPr>
          <w:trHeight w:val="223"/>
          <w:jc w:val="center"/>
        </w:trPr>
        <w:tc>
          <w:tcPr>
            <w:tcW w:w="561" w:type="dxa"/>
            <w:tcBorders>
              <w:left w:val="single" w:sz="6" w:space="0" w:color="auto"/>
            </w:tcBorders>
            <w:shd w:val="clear" w:color="auto" w:fill="auto"/>
          </w:tcPr>
          <w:p w14:paraId="509FC616" w14:textId="2715CF95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E10E701" w14:textId="7D0AEC3D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bookmarkStart w:id="2" w:name="OLE_LINK1"/>
            <w:bookmarkStart w:id="3" w:name="OLE_LINK2"/>
            <w:r w:rsidRPr="00EF5AEA">
              <w:rPr>
                <w:rFonts w:cs="Arial"/>
                <w:sz w:val="22"/>
                <w:szCs w:val="22"/>
              </w:rPr>
              <w:t>VAW 071101</w:t>
            </w:r>
            <w:bookmarkEnd w:id="2"/>
            <w:bookmarkEnd w:id="3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7F1781" w14:textId="4FB7179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B57DB7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A4A4C2" w14:textId="30EE0335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5160B3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02EDACEB" w14:textId="77777777" w:rsidTr="00597DC0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3F8568" w14:textId="50DB219F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Bei Nichteinhaltung von Inspektionsintervallen wird die zuständige OLB informiert. </w:t>
            </w:r>
          </w:p>
        </w:tc>
      </w:tr>
      <w:tr w:rsidR="00597DC0" w:rsidRPr="00EF5AEA" w14:paraId="1973EE6F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6687C9" w14:textId="79F46721" w:rsidR="00597DC0" w:rsidRPr="00EF5AEA" w:rsidRDefault="00597DC0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2205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8948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94225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0712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8DAD277" w14:textId="77777777" w:rsidTr="009F741B">
        <w:trPr>
          <w:trHeight w:val="74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A9B4565" w14:textId="1913F154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89949" w14:textId="0B8C1BD2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20FED" w14:textId="05D0A1B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9E7F1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3D14E" w14:textId="65D7347D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857D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2BA96485" w14:textId="77777777" w:rsidTr="00597DC0">
        <w:trPr>
          <w:trHeight w:val="7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1C59B0" w14:textId="2AA1D50C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597DC0" w:rsidRPr="00EF5AEA" w14:paraId="72A5DC8A" w14:textId="77777777" w:rsidTr="009F741B">
        <w:trPr>
          <w:trHeight w:val="74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9E656D" w14:textId="4689E2A4" w:rsidR="00597DC0" w:rsidRPr="00EF5AEA" w:rsidRDefault="00597DC0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07242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99883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4220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5427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3E2A42C" w14:textId="77777777" w:rsidTr="009F741B">
        <w:trPr>
          <w:trHeight w:val="74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B0F5291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F1F2C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F541A" w14:textId="3E2331ED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A319B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DB7B7" w14:textId="0C05930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BDA7F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26DF763F" w14:textId="77777777" w:rsidTr="009F741B">
        <w:trPr>
          <w:trHeight w:val="66"/>
          <w:jc w:val="center"/>
        </w:trPr>
        <w:tc>
          <w:tcPr>
            <w:tcW w:w="1088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3066236" w14:textId="77777777" w:rsidR="00F904C2" w:rsidRPr="00EF5AEA" w:rsidRDefault="00F904C2" w:rsidP="00E40F5C">
            <w:pPr>
              <w:pStyle w:val="Zelleninhalt"/>
              <w:widowControl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F5AEA">
              <w:rPr>
                <w:rFonts w:ascii="Arial" w:hAnsi="Arial" w:cs="Arial"/>
                <w:b/>
                <w:sz w:val="22"/>
                <w:szCs w:val="22"/>
              </w:rPr>
              <w:t>Durchführung von Inspektionen zur Überwachung/Erteilung von Erlaubnissen und Zertifikaten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908EFAC" w14:textId="1EF8579E" w:rsidR="00F904C2" w:rsidRPr="00EF5AEA" w:rsidRDefault="00F904C2" w:rsidP="00E40F5C">
            <w:pPr>
              <w:pStyle w:val="Zelleninhalt"/>
              <w:widowControl w:val="0"/>
              <w:spacing w:before="0" w:after="0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F5AEA">
              <w:rPr>
                <w:rFonts w:ascii="Arial" w:hAnsi="Arial"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17D92E2C" w14:textId="77777777" w:rsidTr="00597DC0">
        <w:trPr>
          <w:trHeight w:val="66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C190B4" w14:textId="7875DB97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Inspektionen werden im Team durchgeführt.</w:t>
            </w:r>
          </w:p>
        </w:tc>
      </w:tr>
      <w:tr w:rsidR="00597DC0" w:rsidRPr="00EF5AEA" w14:paraId="6AD6F38D" w14:textId="77777777" w:rsidTr="009F741B">
        <w:trPr>
          <w:trHeight w:val="6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CBA71E" w14:textId="4DBDE4BC" w:rsidR="00597DC0" w:rsidRPr="00EF5AEA" w:rsidRDefault="00597DC0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50019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262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179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94606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5239339" w14:textId="77777777" w:rsidTr="009F741B">
        <w:trPr>
          <w:trHeight w:val="66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C296AB2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53884DEE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7076E855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36A4F779" w14:textId="4FE70F4D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E777D" w14:textId="238F6386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071102</w:t>
            </w:r>
          </w:p>
          <w:p w14:paraId="667B6D1E" w14:textId="7B4B3130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071103</w:t>
            </w:r>
          </w:p>
          <w:p w14:paraId="7F3F7588" w14:textId="4F739CB5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071106</w:t>
            </w:r>
          </w:p>
          <w:p w14:paraId="57331C72" w14:textId="7568C8AA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6BAFD" w14:textId="2C79C97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07A8B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9D8ED" w14:textId="6B45B06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8F533" w14:textId="7593801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4D6ACC91" w14:textId="77777777" w:rsidTr="00597DC0">
        <w:trPr>
          <w:trHeight w:val="66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CAA00C" w14:textId="12202F5B" w:rsidR="00F904C2" w:rsidRPr="00EF5AEA" w:rsidRDefault="00F904C2" w:rsidP="009F741B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Für die einzelnen Inspektionen werden Ablaufpläne erstellt.</w:t>
            </w:r>
          </w:p>
        </w:tc>
      </w:tr>
      <w:tr w:rsidR="00597DC0" w:rsidRPr="00EF5AEA" w14:paraId="217CB7FA" w14:textId="77777777" w:rsidTr="009F741B">
        <w:trPr>
          <w:trHeight w:val="6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E26655" w14:textId="22A498E8" w:rsidR="00597DC0" w:rsidRPr="00EF5AEA" w:rsidRDefault="00597DC0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85672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8942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0656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10522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0CFE5B44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A6FD47D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251680B7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1668C524" w14:textId="0E424F36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8A2BA" w14:textId="0A62096F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071102</w:t>
            </w:r>
          </w:p>
          <w:p w14:paraId="6FDA8717" w14:textId="0E34DA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071103</w:t>
            </w:r>
          </w:p>
          <w:p w14:paraId="1A21AEBC" w14:textId="420D2B48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5B803" w14:textId="3A9C52CF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4C5FA32F" w14:textId="44B8027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10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42941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F5AAA" w14:textId="2D66580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5DA23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769BD285" w14:textId="77777777" w:rsidTr="00597DC0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71B790" w14:textId="6DE431CD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ZLG wird über geplante und durchgeführte Drittlandinspektionen informiert bzw. die entsprechenden Einträge in der EudraGMDP-Datenbank (Planungstool  und GMPZ) sind aktuell.</w:t>
            </w:r>
          </w:p>
        </w:tc>
      </w:tr>
      <w:tr w:rsidR="00597DC0" w:rsidRPr="00EF5AEA" w14:paraId="3BBBD466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0E1EAE" w14:textId="122DE47A" w:rsidR="00597DC0" w:rsidRPr="00EF5AEA" w:rsidRDefault="00597DC0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043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9557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281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414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909906C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191909F" w14:textId="274BC520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A57AA" w14:textId="21647E3E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62768" w14:textId="476C1C6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2C688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70BB9" w14:textId="4A4BC7D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99A84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782B94E1" w14:textId="77777777" w:rsidTr="00597DC0">
        <w:trPr>
          <w:trHeight w:val="7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7E450C" w14:textId="1C0334B6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Über das Ergebnis der Inspektion wird ein Bericht erstellt.</w:t>
            </w:r>
          </w:p>
        </w:tc>
      </w:tr>
      <w:tr w:rsidR="00597DC0" w:rsidRPr="00EF5AEA" w14:paraId="2B9C9366" w14:textId="77777777" w:rsidTr="009F741B">
        <w:trPr>
          <w:trHeight w:val="7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6E0AAE" w14:textId="629B3998" w:rsidR="00597DC0" w:rsidRPr="00EF5AEA" w:rsidRDefault="00597DC0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377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0469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534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423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D4110D2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5E03CE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2BDB37C3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4586D1FE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53AA98DE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56A0A439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5EA78ECF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62097169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3DBFF03E" w14:textId="343AC3C5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CE360" w14:textId="534A5C1C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071101</w:t>
            </w:r>
          </w:p>
          <w:p w14:paraId="76CC5C5F" w14:textId="693D86C6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071103</w:t>
            </w:r>
          </w:p>
          <w:p w14:paraId="5FCC807C" w14:textId="54C42E21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071108</w:t>
            </w:r>
          </w:p>
          <w:p w14:paraId="0EF87893" w14:textId="4AEBB1E0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071121</w:t>
            </w:r>
          </w:p>
          <w:p w14:paraId="6E8298DB" w14:textId="4557C794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071122</w:t>
            </w:r>
          </w:p>
          <w:p w14:paraId="1AC1F519" w14:textId="64BD7EF5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071127</w:t>
            </w:r>
          </w:p>
          <w:p w14:paraId="0027FA6C" w14:textId="5D58B4B8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071144</w:t>
            </w:r>
          </w:p>
          <w:p w14:paraId="5A8E6340" w14:textId="641C7ED6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454ED" w14:textId="1BB06E9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07705FD5" w14:textId="6242D8C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11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11AB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7BC2A" w14:textId="48F229F2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7898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67ACCB83" w14:textId="77777777" w:rsidTr="00597DC0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B10F83" w14:textId="32472A46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Erstellung des Inspektionsberichts erfolgt fristgerecht und gemäß den Formatvorgaben.</w:t>
            </w:r>
          </w:p>
        </w:tc>
      </w:tr>
      <w:tr w:rsidR="00597DC0" w:rsidRPr="00EF5AEA" w14:paraId="67FE49AC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9F2FED" w14:textId="228CACE6" w:rsidR="00597DC0" w:rsidRPr="00EF5AEA" w:rsidRDefault="00597DC0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1194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0128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222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42861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006669D2" w14:textId="77777777" w:rsidTr="009F741B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E3DC90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1BE37FCA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1A8527CC" w14:textId="36E5AF22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EFA3E" w14:textId="0E16C7DA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071102</w:t>
            </w:r>
          </w:p>
          <w:p w14:paraId="347B8088" w14:textId="0FAB0570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071108</w:t>
            </w:r>
          </w:p>
          <w:p w14:paraId="52F02E40" w14:textId="4611E0B1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75105" w14:textId="7C47360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01547323" w14:textId="3982624B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12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1B7C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3C0EE" w14:textId="2524600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D50E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0F3C3C4F" w14:textId="77777777" w:rsidTr="00597DC0">
        <w:trPr>
          <w:trHeight w:val="258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796C4B" w14:textId="7BB3A38B" w:rsidR="00F904C2" w:rsidRPr="00EF5AEA" w:rsidRDefault="00F904C2" w:rsidP="009F741B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Im Bericht werden die Feststellungen gelistet, referenziert und bewertet.</w:t>
            </w:r>
          </w:p>
        </w:tc>
      </w:tr>
      <w:tr w:rsidR="00597DC0" w:rsidRPr="00EF5AEA" w14:paraId="0512C85A" w14:textId="77777777" w:rsidTr="009F741B">
        <w:trPr>
          <w:trHeight w:val="258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929960" w14:textId="5D9D8B9A" w:rsidR="00597DC0" w:rsidRPr="00EF5AEA" w:rsidRDefault="00597DC0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03383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37069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31006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732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DDB9B8A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4E30758" w14:textId="2648001E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DD836" w14:textId="13B87408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A331" w14:textId="58CE855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A820A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BA168" w14:textId="3D55D8A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C0292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54E4D77E" w14:textId="77777777" w:rsidTr="00597DC0">
        <w:trPr>
          <w:trHeight w:val="21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D217B8" w14:textId="685FC382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Für die Auswertung von Fehlern und Mängeln</w:t>
            </w:r>
            <w:r w:rsidRPr="00EF5AEA">
              <w:rPr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>im GMP-Bereich sowie von GMP-Inspektionsberichten wird grundsätzlich eine zweite Person hi</w:t>
            </w:r>
            <w:r w:rsidRPr="00EF5AEA">
              <w:rPr>
                <w:rFonts w:cs="Arial"/>
                <w:sz w:val="22"/>
                <w:szCs w:val="22"/>
              </w:rPr>
              <w:t>n</w:t>
            </w:r>
            <w:r w:rsidRPr="00EF5AEA">
              <w:rPr>
                <w:rFonts w:cs="Arial"/>
                <w:sz w:val="22"/>
                <w:szCs w:val="22"/>
              </w:rPr>
              <w:t>zugezogen.</w:t>
            </w:r>
          </w:p>
        </w:tc>
      </w:tr>
      <w:tr w:rsidR="00597DC0" w:rsidRPr="00EF5AEA" w14:paraId="63793A5A" w14:textId="77777777" w:rsidTr="009F741B">
        <w:trPr>
          <w:trHeight w:val="21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38AE08" w14:textId="0440DEB2" w:rsidR="00597DC0" w:rsidRPr="00EF5AEA" w:rsidRDefault="00597DC0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0384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32648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6827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739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051318B1" w14:textId="77777777" w:rsidTr="009F741B">
        <w:trPr>
          <w:trHeight w:val="401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C526BB0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335272D0" w14:textId="37F7DC83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79164" w14:textId="1F5FDEFC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071102</w:t>
            </w:r>
          </w:p>
          <w:p w14:paraId="70AC9AD9" w14:textId="1EA4EBD4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2D9B1" w14:textId="101AD6BC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7D0B70D2" w14:textId="5A01AC9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13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31A2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0EBBE" w14:textId="217DDBA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0B456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13C8E617" w14:textId="77777777" w:rsidTr="00597DC0">
        <w:trPr>
          <w:trHeight w:val="2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BA6532" w14:textId="1818AD09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Im Nachgang zu einer Inspektion legt das Inspektionsteam den Jahresturnus fest.</w:t>
            </w:r>
          </w:p>
        </w:tc>
      </w:tr>
      <w:tr w:rsidR="00597DC0" w:rsidRPr="00EF5AEA" w14:paraId="27CFEE6F" w14:textId="77777777" w:rsidTr="009F741B">
        <w:trPr>
          <w:trHeight w:val="24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288700" w14:textId="4CF8B6AA" w:rsidR="00597DC0" w:rsidRPr="00EF5AEA" w:rsidRDefault="00597DC0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711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0945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2254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56282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54039DA6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F84F15D" w14:textId="5A1792ED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EFE96" w14:textId="7B85E10C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C7353" w14:textId="1501BDE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0F843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1C9F" w14:textId="679977F5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3EA64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719E1E0F" w14:textId="77777777" w:rsidTr="00BC1E24">
        <w:trPr>
          <w:trHeight w:val="70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837EA4" w14:textId="22C0B6A2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Mängelbeseitigung wird nachverfolgt.</w:t>
            </w:r>
          </w:p>
        </w:tc>
      </w:tr>
      <w:tr w:rsidR="00BC1E24" w:rsidRPr="00EF5AEA" w14:paraId="202D9B2C" w14:textId="77777777" w:rsidTr="009F741B">
        <w:trPr>
          <w:trHeight w:val="70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49E046" w14:textId="33004317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5874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1855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06787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502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AAFFD97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CCCD76A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14CB9474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1087DBD1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5BF0A104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7127643F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1B02E71C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2758530F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34543E76" w14:textId="71960BA6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61CA0" w14:textId="794D0454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071102</w:t>
            </w:r>
          </w:p>
          <w:p w14:paraId="3B72982E" w14:textId="538EB8C0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071103</w:t>
            </w:r>
          </w:p>
          <w:p w14:paraId="3C290470" w14:textId="6889049A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071121</w:t>
            </w:r>
          </w:p>
          <w:p w14:paraId="6DC958B6" w14:textId="073E278B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071122</w:t>
            </w:r>
          </w:p>
          <w:p w14:paraId="735BC3AF" w14:textId="1DBC783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071127</w:t>
            </w:r>
          </w:p>
          <w:p w14:paraId="02EE4333" w14:textId="15A181B1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071144</w:t>
            </w:r>
          </w:p>
          <w:p w14:paraId="49B3F176" w14:textId="44C5C11E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071145</w:t>
            </w:r>
          </w:p>
          <w:p w14:paraId="7FF9559A" w14:textId="01854ADF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F5C2" w14:textId="68D64A9D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CD27F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3FC66" w14:textId="5424219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999C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3DE7306A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91A157" w14:textId="6D6E276B" w:rsidR="00F904C2" w:rsidRPr="00EF5AEA" w:rsidRDefault="00F904C2" w:rsidP="009F741B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Sofern Zuwiderhandlungen gegen Vorschriften des Arzneimittelgesetzes festgestellt werden, die in die Zuständigkeit der Bundesoberbehörden fallen, werden diese entsprechend informiert.</w:t>
            </w:r>
          </w:p>
        </w:tc>
      </w:tr>
      <w:tr w:rsidR="00BC1E24" w:rsidRPr="00EF5AEA" w14:paraId="32A7B515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9E1C13" w14:textId="11E73904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84378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6662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574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5162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1FD48DAA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A0CF05E" w14:textId="2A47645E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BB6A7" w14:textId="31FF4D5B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490C" w14:textId="1A0712DF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537C9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9FF79" w14:textId="5AA1421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A9C8C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6E8BFDD1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25E340" w14:textId="7413C357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BC1E24" w:rsidRPr="00EF5AEA" w14:paraId="259FD594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D417BF" w14:textId="27B285B6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621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350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7269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9291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5A6841AF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9840F48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12D27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B33FE" w14:textId="6421A76F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67443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6F1C8" w14:textId="77711E4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6250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0734468E" w14:textId="77777777" w:rsidTr="006E7103">
        <w:trPr>
          <w:trHeight w:val="278"/>
          <w:jc w:val="center"/>
        </w:trPr>
        <w:tc>
          <w:tcPr>
            <w:tcW w:w="107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E5F19D2" w14:textId="77777777" w:rsidR="00F904C2" w:rsidRPr="00EF5AEA" w:rsidRDefault="00F904C2" w:rsidP="00E40F5C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Zertifikate</w:t>
            </w:r>
          </w:p>
        </w:tc>
        <w:tc>
          <w:tcPr>
            <w:tcW w:w="385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591981" w14:textId="3925F046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754D4BCC" w14:textId="77777777" w:rsidTr="00BC1E24">
        <w:trPr>
          <w:trHeight w:val="278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2E3FAA" w14:textId="06434515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Hat die Inspektion zu dem Ergebnis geführt, dass die entsprechenden Grundsätze und Leitlinien eingehalten werden, wird fristgerecht ein Zert</w:t>
            </w:r>
            <w:r w:rsidRPr="00EF5AEA">
              <w:rPr>
                <w:rFonts w:cs="Arial"/>
                <w:sz w:val="22"/>
                <w:szCs w:val="22"/>
              </w:rPr>
              <w:t>i</w:t>
            </w:r>
            <w:r w:rsidRPr="00EF5AEA">
              <w:rPr>
                <w:rFonts w:cs="Arial"/>
                <w:sz w:val="22"/>
                <w:szCs w:val="22"/>
              </w:rPr>
              <w:t>fikat ausgestellt.</w:t>
            </w:r>
          </w:p>
        </w:tc>
      </w:tr>
      <w:tr w:rsidR="00BC1E24" w:rsidRPr="00EF5AEA" w14:paraId="38BFCF3D" w14:textId="77777777" w:rsidTr="009F741B">
        <w:trPr>
          <w:trHeight w:val="278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A5050E" w14:textId="08AA5330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6072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9984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90660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04436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F932C4C" w14:textId="77777777" w:rsidTr="009F741B">
        <w:trPr>
          <w:trHeight w:val="401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79AF7B" w14:textId="1A55CBFF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227F3" w14:textId="3ACFA7E3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DFC5E" w14:textId="73D9530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424DE0D8" w14:textId="0D46F26D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14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8C2B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93552" w14:textId="7C8BCDA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739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383B91F5" w14:textId="77777777" w:rsidTr="00BC1E24">
        <w:trPr>
          <w:trHeight w:val="190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B6FE02" w14:textId="6A414808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Informationen zu ausgestellten Zertifikaten werden in die entsprechenden Datenbanken eingetragen.</w:t>
            </w:r>
          </w:p>
        </w:tc>
      </w:tr>
      <w:tr w:rsidR="00BC1E24" w:rsidRPr="00EF5AEA" w14:paraId="4B9A0968" w14:textId="77777777" w:rsidTr="009F741B">
        <w:trPr>
          <w:trHeight w:val="190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B31E31" w14:textId="2A63BE28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568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43039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0867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194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52F432F7" w14:textId="77777777" w:rsidTr="009F741B">
        <w:trPr>
          <w:trHeight w:val="401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8977CB8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23B1CADD" w14:textId="00CB1D06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1BD4E" w14:textId="05A478C9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071102</w:t>
            </w:r>
          </w:p>
          <w:p w14:paraId="363B636B" w14:textId="42B3A4EE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151108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0363B" w14:textId="447E241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D6D3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4CE73" w14:textId="1296744F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0CCF9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0AE0E62E" w14:textId="77777777" w:rsidTr="00BC1E24">
        <w:trPr>
          <w:trHeight w:val="2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12AF6D" w14:textId="5A9B749E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MRA-Zertifikate werden fristgerecht ausgestellt.</w:t>
            </w:r>
          </w:p>
        </w:tc>
      </w:tr>
      <w:tr w:rsidR="00BC1E24" w:rsidRPr="00EF5AEA" w14:paraId="5A454295" w14:textId="77777777" w:rsidTr="009F741B">
        <w:trPr>
          <w:trHeight w:val="24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39E64F" w14:textId="40DAEFBB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5467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7977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978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6889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04E74726" w14:textId="77777777" w:rsidTr="009F741B">
        <w:trPr>
          <w:trHeight w:val="401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703819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559B6A6B" w14:textId="062F21C0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7119F" w14:textId="11BA7118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VAW 151108 </w:t>
            </w:r>
          </w:p>
          <w:p w14:paraId="3C08D4F7" w14:textId="3788624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161111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CECB3" w14:textId="43C6C88E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464E6037" w14:textId="75CF03B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15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DF38C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52C55" w14:textId="43461FF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96FD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3944720F" w14:textId="77777777" w:rsidTr="00BC1E24">
        <w:trPr>
          <w:trHeight w:val="32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D69CA5" w14:textId="2FB0979A" w:rsidR="00F904C2" w:rsidRPr="00EF5AEA" w:rsidRDefault="00F904C2" w:rsidP="009F741B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Ggf. Sonstiges</w:t>
            </w:r>
          </w:p>
        </w:tc>
      </w:tr>
      <w:tr w:rsidR="00BC1E24" w:rsidRPr="00EF5AEA" w14:paraId="1D6563C1" w14:textId="77777777" w:rsidTr="009F741B">
        <w:trPr>
          <w:trHeight w:val="1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F998BD" w14:textId="07366A6D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1971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699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899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188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12425215" w14:textId="77777777" w:rsidTr="009F741B">
        <w:trPr>
          <w:trHeight w:val="131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39B0EDB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C4C50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5E4EA" w14:textId="50BB4BEB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BBA7F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EA401" w14:textId="744485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69C99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37371745" w14:textId="77777777" w:rsidTr="006E7103">
        <w:trPr>
          <w:trHeight w:val="74"/>
          <w:jc w:val="center"/>
        </w:trPr>
        <w:tc>
          <w:tcPr>
            <w:tcW w:w="108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3CAFA4C" w14:textId="77777777" w:rsidR="00F904C2" w:rsidRPr="00EF5AEA" w:rsidRDefault="00F904C2" w:rsidP="00E40F5C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Erlaubnisse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0385F7" w14:textId="1452DC23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17F0DABE" w14:textId="77777777" w:rsidTr="00BC1E24">
        <w:trPr>
          <w:trHeight w:val="7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1F684A" w14:textId="10AF540C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Eine Erlaubnis wird von der zuständigen Behörde erst erteilt, wenn sie sich durch eine Besichtigung davon überzeugt hat, dass die Vorausse</w:t>
            </w:r>
            <w:r w:rsidRPr="00EF5AEA">
              <w:rPr>
                <w:rFonts w:cs="Arial"/>
                <w:sz w:val="22"/>
                <w:szCs w:val="22"/>
              </w:rPr>
              <w:t>t</w:t>
            </w:r>
            <w:r w:rsidRPr="00EF5AEA">
              <w:rPr>
                <w:rFonts w:cs="Arial"/>
                <w:sz w:val="22"/>
                <w:szCs w:val="22"/>
              </w:rPr>
              <w:t>zungen für die Erlaubniserteilung vorliegen.</w:t>
            </w:r>
          </w:p>
        </w:tc>
      </w:tr>
      <w:tr w:rsidR="00BC1E24" w:rsidRPr="00EF5AEA" w14:paraId="06D5106B" w14:textId="77777777" w:rsidTr="009F741B">
        <w:trPr>
          <w:trHeight w:val="74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8A0455" w14:textId="1FAA84A7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84173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3078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0398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00071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1AC665B2" w14:textId="77777777" w:rsidTr="009F741B">
        <w:trPr>
          <w:trHeight w:val="426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98E3058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792E5A18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799926D8" w14:textId="064460EA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93C11" w14:textId="39C753F8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151101</w:t>
            </w:r>
          </w:p>
          <w:p w14:paraId="70DAAD18" w14:textId="590861DA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151107</w:t>
            </w:r>
          </w:p>
          <w:p w14:paraId="6AE57CF5" w14:textId="04F3565A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151111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4196B" w14:textId="3D1BB46D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FD58C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00DC3" w14:textId="666969E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CCAA2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133DAB4F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4B20FF" w14:textId="0D735996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Entscheidungen über Erlaubnisse werden innerhalb der vorgegebenen Fristen getroffen.</w:t>
            </w:r>
          </w:p>
        </w:tc>
      </w:tr>
      <w:tr w:rsidR="00BC1E24" w:rsidRPr="00EF5AEA" w14:paraId="71F0DB22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B2443F" w14:textId="11C26C9A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1449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95271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237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9672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D051063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C5F54F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07E6A292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15D94728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67069980" w14:textId="29E13131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B7BB9" w14:textId="34ABAC3E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151101</w:t>
            </w:r>
          </w:p>
          <w:p w14:paraId="5463B2B5" w14:textId="2538E482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151107</w:t>
            </w:r>
          </w:p>
          <w:p w14:paraId="7D6A47A6" w14:textId="133E1E78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151111</w:t>
            </w:r>
          </w:p>
          <w:p w14:paraId="3B28B400" w14:textId="7EAC0FA5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151116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A03A0" w14:textId="1588C63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033BB1B9" w14:textId="21CE14DE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16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DC11A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5D372" w14:textId="293B75FC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D947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2727A91D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2A19AB" w14:textId="7BBDA81C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Erlaubnisse werden über entsprechende Datenbanken generiert (sofern dies vorgesehen und technisch möglich ist).</w:t>
            </w:r>
          </w:p>
        </w:tc>
      </w:tr>
      <w:tr w:rsidR="00BC1E24" w:rsidRPr="00EF5AEA" w14:paraId="2CA17C38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2A5F94" w14:textId="70FE6651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8068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4652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68301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7308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30194E8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BEFD440" w14:textId="2A358EAF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A9D73" w14:textId="30EA5E6F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151101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E6FB1" w14:textId="667E4C1B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FCE58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BAECE" w14:textId="48BC316D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DEE74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4EC1F67F" w14:textId="77777777" w:rsidTr="00BC1E24">
        <w:trPr>
          <w:trHeight w:val="24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DE35C8" w14:textId="0D7A1127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Informationen über Erlaubnisse werden in die entsprechenden Datenbanken eingetragen (sofern dies vorgesehen und technisch möglich ist).</w:t>
            </w:r>
          </w:p>
        </w:tc>
      </w:tr>
      <w:tr w:rsidR="00BC1E24" w:rsidRPr="00EF5AEA" w14:paraId="1180AA78" w14:textId="77777777" w:rsidTr="009F741B">
        <w:trPr>
          <w:trHeight w:val="24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485F66" w14:textId="517FF48E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400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2934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3409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0267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D41EA0E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4BD2D5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79ADD295" w14:textId="71D3774A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63E02" w14:textId="6008E375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151101</w:t>
            </w:r>
          </w:p>
          <w:p w14:paraId="7075D0D7" w14:textId="36799846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151107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4A467" w14:textId="1590D63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3CA13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C1FC1" w14:textId="0E237C62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B1BB0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6419BD94" w14:textId="77777777" w:rsidTr="00BC1E24">
        <w:trPr>
          <w:trHeight w:val="72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E97427" w14:textId="0518665F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Ggf. Sonstiges</w:t>
            </w:r>
          </w:p>
        </w:tc>
      </w:tr>
      <w:tr w:rsidR="00BC1E24" w:rsidRPr="00EF5AEA" w14:paraId="572CC19B" w14:textId="77777777" w:rsidTr="009F741B">
        <w:trPr>
          <w:trHeight w:val="72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9C1DB7" w14:textId="5FFF14B7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70309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76993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37831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891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31633A1" w14:textId="77777777" w:rsidTr="009F741B">
        <w:trPr>
          <w:trHeight w:val="72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DBC4F4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C961B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6C6E" w14:textId="0A8E987C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7CBF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17B7C" w14:textId="026777C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B248D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4E166163" w14:textId="77777777" w:rsidTr="006E7103">
        <w:trPr>
          <w:trHeight w:val="66"/>
          <w:jc w:val="center"/>
        </w:trPr>
        <w:tc>
          <w:tcPr>
            <w:tcW w:w="108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AEFE8D8" w14:textId="4BA2F3FF" w:rsidR="00F904C2" w:rsidRPr="00EF5AEA" w:rsidRDefault="00F904C2" w:rsidP="00E40F5C">
            <w:pPr>
              <w:pStyle w:val="Listenabsatz"/>
              <w:widowControl w:val="0"/>
              <w:numPr>
                <w:ilvl w:val="0"/>
                <w:numId w:val="21"/>
              </w:numPr>
              <w:ind w:left="510" w:hanging="510"/>
              <w:rPr>
                <w:rFonts w:ascii="Arial" w:hAnsi="Arial" w:cs="Arial"/>
                <w:b/>
              </w:rPr>
            </w:pPr>
            <w:r w:rsidRPr="00EF5AEA">
              <w:rPr>
                <w:rFonts w:ascii="Arial" w:hAnsi="Arial" w:cs="Arial"/>
                <w:b/>
              </w:rPr>
              <w:t>Non-compliance Management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C4845B" w14:textId="77777777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B23C2A" w:rsidRPr="00EF5AEA" w14:paraId="6E6F0B14" w14:textId="77777777" w:rsidTr="006E7103">
        <w:trPr>
          <w:trHeight w:val="66"/>
          <w:jc w:val="center"/>
        </w:trPr>
        <w:tc>
          <w:tcPr>
            <w:tcW w:w="108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C439969" w14:textId="27182CFF" w:rsidR="00F904C2" w:rsidRPr="00EF5AEA" w:rsidRDefault="00F904C2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Umgang mit Serious GMP-NC-Meldungen und CEP-Aussetzungen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76B60" w14:textId="4EE629A0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145733F3" w14:textId="77777777" w:rsidTr="00BC1E24">
        <w:trPr>
          <w:trHeight w:val="218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EAA8B7" w14:textId="1A761772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Eigene Feststellungen werden unter Nutzung des entsprechenden Formblatts weitergeleitet und in die EudraGMDP-Datenbank eingetragen.</w:t>
            </w:r>
          </w:p>
        </w:tc>
      </w:tr>
      <w:tr w:rsidR="00BC1E24" w:rsidRPr="00EF5AEA" w14:paraId="0DDB5587" w14:textId="77777777" w:rsidTr="009F741B">
        <w:trPr>
          <w:trHeight w:val="218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977E76" w14:textId="1E97EA52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919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5975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5153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202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16828F59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2F53A53" w14:textId="41CDB376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C43CB" w14:textId="43FFA79B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B3050" w14:textId="140353A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54CB64FB" w14:textId="7A03418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17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DE16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F02F" w14:textId="0E708A2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40FE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66B0A136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25EAE1" w14:textId="4D6C591B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BC1E24" w:rsidRPr="00EF5AEA" w14:paraId="78C32D84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D3A739" w14:textId="79232A4C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44593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9986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69041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3739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C709D9C" w14:textId="77777777" w:rsidTr="009F741B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F49F8C0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03585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8C753" w14:textId="5A527ADC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3925F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30A78" w14:textId="0E7089FB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59421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604204FF" w14:textId="77777777" w:rsidTr="00950741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F19731" w14:textId="337AA930" w:rsidR="00F904C2" w:rsidRPr="00EF5AEA" w:rsidRDefault="00F904C2" w:rsidP="00E40F5C">
            <w:pPr>
              <w:pStyle w:val="Listenabsatz"/>
              <w:widowControl w:val="0"/>
              <w:numPr>
                <w:ilvl w:val="0"/>
                <w:numId w:val="21"/>
              </w:numPr>
              <w:ind w:left="510" w:hanging="510"/>
              <w:rPr>
                <w:rFonts w:ascii="Arial" w:hAnsi="Arial" w:cs="Arial"/>
                <w:b/>
              </w:rPr>
            </w:pPr>
            <w:r w:rsidRPr="00EF5AEA">
              <w:rPr>
                <w:rFonts w:ascii="Arial" w:hAnsi="Arial" w:cs="Arial"/>
                <w:b/>
              </w:rPr>
              <w:t>Arzneimittelrisiken und Arzneimittelfälschungen</w:t>
            </w:r>
          </w:p>
        </w:tc>
      </w:tr>
      <w:tr w:rsidR="00B23C2A" w:rsidRPr="00EF5AEA" w14:paraId="5A2D1A5C" w14:textId="77777777" w:rsidTr="006E7103">
        <w:trPr>
          <w:trHeight w:val="19"/>
          <w:jc w:val="center"/>
        </w:trPr>
        <w:tc>
          <w:tcPr>
            <w:tcW w:w="11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921691D" w14:textId="77777777" w:rsidR="00F904C2" w:rsidRPr="00EF5AEA" w:rsidRDefault="00F904C2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Umgang mit Arzneimittelrisiken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5B71E5" w14:textId="62F70363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5B97D73E" w14:textId="77777777" w:rsidTr="00BC1E24">
        <w:trPr>
          <w:trHeight w:val="401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0CE41B" w14:textId="68B96589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Verbraucherbeschwerden, Verdachtsfälle von Arzneimittelrisiken oder sonstige Beanstandungen von Arzneimitteln werden unverzüglich einem GxP-Inspektor oder wissenschaftlichen Mitarbeiter vorgelegt.</w:t>
            </w:r>
          </w:p>
        </w:tc>
      </w:tr>
      <w:tr w:rsidR="00BC1E24" w:rsidRPr="00EF5AEA" w14:paraId="42F8A8E8" w14:textId="77777777" w:rsidTr="009F741B">
        <w:trPr>
          <w:trHeight w:val="108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688D12" w14:textId="37E3A4C3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3269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459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0820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6883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6B631D4B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E12E48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1AA84365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61618376" w14:textId="4A7C9E3C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2F0CB" w14:textId="4AF8F9E0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121101</w:t>
            </w:r>
          </w:p>
          <w:p w14:paraId="27064AE0" w14:textId="51446540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121107</w:t>
            </w:r>
          </w:p>
          <w:p w14:paraId="33249B28" w14:textId="5A4CAC58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0AC63" w14:textId="47055898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74FD1F1B" w14:textId="69F55FFC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18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F3576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2C403" w14:textId="672F8375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68041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1CB34BF3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443508" w14:textId="6384B57C" w:rsidR="00F904C2" w:rsidRPr="00EF5AEA" w:rsidRDefault="00F904C2" w:rsidP="009F741B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Die Klassifizierung wird bei der Einstufung als Risiko Klasse I oder II sowie insbesondere in allen Zweifelsfällen durch einen zweiten Sachve</w:t>
            </w:r>
            <w:r w:rsidRPr="00EF5AEA">
              <w:rPr>
                <w:rFonts w:cs="Arial"/>
                <w:sz w:val="22"/>
                <w:szCs w:val="22"/>
              </w:rPr>
              <w:t>r</w:t>
            </w:r>
            <w:r w:rsidRPr="00EF5AEA">
              <w:rPr>
                <w:rFonts w:cs="Arial"/>
                <w:sz w:val="22"/>
                <w:szCs w:val="22"/>
              </w:rPr>
              <w:t>ständigen verifiziert. Diese Verifizierung wird dokumentiert.</w:t>
            </w:r>
          </w:p>
        </w:tc>
      </w:tr>
      <w:tr w:rsidR="00BC1E24" w:rsidRPr="00EF5AEA" w14:paraId="6B05E98D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DE2388" w14:textId="57375E4A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7895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741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1691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4286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19D173C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EEAEE7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39C73518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36C9CC31" w14:textId="0E6C2A55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020C" w14:textId="119E1452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121101</w:t>
            </w:r>
          </w:p>
          <w:p w14:paraId="1BC4BAE8" w14:textId="1E1F04F0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121107</w:t>
            </w:r>
          </w:p>
          <w:p w14:paraId="07E83D66" w14:textId="5A190F48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3E6EF" w14:textId="53ABFBD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76AB48EB" w14:textId="05702A2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19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94666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E8799" w14:textId="774C008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502E6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6477440F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DFA2D8" w14:textId="02F6AF63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Information über Risiken der Klasse I und II erfolgt unter Verwendung des entsprechenden Formblatts und Nutzung des aktuell auf der BfArM-Website hinterlegten Verteilers.</w:t>
            </w:r>
          </w:p>
        </w:tc>
      </w:tr>
      <w:tr w:rsidR="00BC1E24" w:rsidRPr="00EF5AEA" w14:paraId="13BFCCD5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3BF201" w14:textId="288D75B5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14303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6677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96563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089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4BC8950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8C73BB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29AB7647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3797AB6D" w14:textId="38F987B8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5610F" w14:textId="40DF0915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121101</w:t>
            </w:r>
          </w:p>
          <w:p w14:paraId="2C3319C2" w14:textId="1C836430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121107</w:t>
            </w:r>
          </w:p>
          <w:p w14:paraId="6033078F" w14:textId="4665584E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53FB" w14:textId="18751F0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AA6C9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6EB9" w14:textId="360AADBC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D72D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0759E1A1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3E629D" w14:textId="6710995E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Alle RAS-Fälle werden in einer Übersichtsliste erfasst.</w:t>
            </w:r>
          </w:p>
        </w:tc>
      </w:tr>
      <w:tr w:rsidR="00BC1E24" w:rsidRPr="00EF5AEA" w14:paraId="4D057D75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1D0995" w14:textId="04E68A55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85009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83737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0630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870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589016BA" w14:textId="77777777" w:rsidTr="009F741B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2850843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0E50C37B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3DC7FDF6" w14:textId="0EB74AD2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F303C" w14:textId="6533BB32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121101</w:t>
            </w:r>
          </w:p>
          <w:p w14:paraId="54CBA91C" w14:textId="2494E75D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121107</w:t>
            </w:r>
          </w:p>
          <w:p w14:paraId="039BBA69" w14:textId="01009741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68EE6" w14:textId="0755DA1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4E0CD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0EABF" w14:textId="7A6100A9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65CC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68B5E71F" w14:textId="77777777" w:rsidTr="00BC1E24">
        <w:trPr>
          <w:trHeight w:val="68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7AF92C" w14:textId="7F25F08D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Leitung des Inspektorats überprüft regelmäßig die in der Übersichtsliste erfassten Daten hinsichtlich der sachgerechten und zeitnahen B</w:t>
            </w:r>
            <w:r w:rsidRPr="00EF5AEA">
              <w:rPr>
                <w:rFonts w:cs="Arial"/>
                <w:sz w:val="22"/>
                <w:szCs w:val="22"/>
              </w:rPr>
              <w:t>e</w:t>
            </w:r>
            <w:r w:rsidRPr="00EF5AEA">
              <w:rPr>
                <w:rFonts w:cs="Arial"/>
                <w:sz w:val="22"/>
                <w:szCs w:val="22"/>
              </w:rPr>
              <w:t>arbeitung.</w:t>
            </w:r>
          </w:p>
        </w:tc>
      </w:tr>
      <w:tr w:rsidR="00BC1E24" w:rsidRPr="00EF5AEA" w14:paraId="0214EE4A" w14:textId="77777777" w:rsidTr="00BC1E24">
        <w:trPr>
          <w:trHeight w:val="68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460AB1" w14:textId="6278C588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676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7860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5824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486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32C87413" w14:textId="77777777" w:rsidTr="0030090F">
        <w:trPr>
          <w:trHeight w:val="468"/>
          <w:jc w:val="center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B80BC0A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00A05FF1" w14:textId="77777777" w:rsidR="00B23C2A" w:rsidRPr="00EF5AEA" w:rsidRDefault="00B23C2A" w:rsidP="00E40F5C">
            <w:pPr>
              <w:widowControl w:val="0"/>
              <w:ind w:left="510"/>
              <w:rPr>
                <w:rFonts w:cs="Arial"/>
                <w:sz w:val="22"/>
                <w:szCs w:val="22"/>
              </w:rPr>
            </w:pPr>
          </w:p>
          <w:p w14:paraId="1F4BC0AF" w14:textId="3D477A93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B39466" w14:textId="686A7202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121101</w:t>
            </w:r>
          </w:p>
          <w:p w14:paraId="3372778B" w14:textId="07F95AEA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121107</w:t>
            </w:r>
          </w:p>
          <w:p w14:paraId="7E5E5BAE" w14:textId="21AE783D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2BBF2F" w14:textId="3290F6F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523E1A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251E9F" w14:textId="6E784ED5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1495EC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12A32A61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A91BFB" w14:textId="2BA33F7F" w:rsidR="00F904C2" w:rsidRPr="00EF5AEA" w:rsidRDefault="00F904C2" w:rsidP="009F741B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Ggf. Sonstiges</w:t>
            </w:r>
          </w:p>
        </w:tc>
      </w:tr>
      <w:tr w:rsidR="00BC1E24" w:rsidRPr="00EF5AEA" w14:paraId="6AADB57B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6988B1" w14:textId="4DB8730C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446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863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56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935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03B0F0B" w14:textId="77777777" w:rsidTr="009F741B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3FC672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118EC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CD1F0" w14:textId="4B5245EB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CBD1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DCC6C" w14:textId="18753A8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80741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1A4FA496" w14:textId="77777777" w:rsidTr="006E7103">
        <w:trPr>
          <w:trHeight w:val="19"/>
          <w:jc w:val="center"/>
        </w:trPr>
        <w:tc>
          <w:tcPr>
            <w:tcW w:w="11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5CDBDBE" w14:textId="77777777" w:rsidR="00F904C2" w:rsidRPr="00EF5AEA" w:rsidRDefault="00F904C2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Umgang mit Arzneimittelfälschungen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CA0C89" w14:textId="5E5F6634" w:rsidR="00F904C2" w:rsidRPr="00EF5AEA" w:rsidRDefault="00F904C2" w:rsidP="00E40F5C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3476F484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88F049" w14:textId="35C09AF4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Eingehende Erstmeldungen über Arzneimittelfälschungen oder Hinweise darauf werden unverzüglich bearbeitet.</w:t>
            </w:r>
          </w:p>
        </w:tc>
      </w:tr>
      <w:tr w:rsidR="00BC1E24" w:rsidRPr="00EF5AEA" w14:paraId="0DC98940" w14:textId="77777777" w:rsidTr="009F741B">
        <w:trPr>
          <w:trHeight w:val="195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BBB2DC" w14:textId="68853643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562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7565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369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436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6526900E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8588F0D" w14:textId="4D369CE4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F58EF" w14:textId="4F048E82" w:rsidR="00B23C2A" w:rsidRPr="00EF5AEA" w:rsidRDefault="00B23C2A" w:rsidP="00B23C2A">
            <w:pPr>
              <w:widowControl w:val="0"/>
              <w:ind w:left="19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VAW </w:t>
            </w:r>
            <w:r w:rsidRPr="007F0DE5">
              <w:rPr>
                <w:rFonts w:cs="Arial"/>
                <w:sz w:val="22"/>
                <w:szCs w:val="22"/>
              </w:rPr>
              <w:t>12111</w:t>
            </w:r>
            <w:r w:rsidRPr="00EF5AEA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0AFF3" w14:textId="247FD0F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5874D4D7" w14:textId="3B0CF6D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20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62442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9BDE3" w14:textId="62D5CE4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67300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2470D9EA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433C65" w14:textId="1B90D6F2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Bei Vorliegen einer bestätigten Fälschung oder eines begründeten Fälschungsverdachts wird darüber unter Nutzung des entsprechenden Formblatts und der RAS-Plattform informiert.</w:t>
            </w:r>
          </w:p>
        </w:tc>
      </w:tr>
      <w:tr w:rsidR="00BC1E24" w:rsidRPr="00EF5AEA" w14:paraId="3DC46EA1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487BDB" w14:textId="3BBB96A4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7391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2363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5728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6280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FC01E8B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DE7EE29" w14:textId="20F0C3BB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3A892" w14:textId="64516085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85F15" w14:textId="2148633C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46759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D7616" w14:textId="161F03D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7D8AC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0057C8E5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19F1A2" w14:textId="1CBD782E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Hinweise auf eine mögliche Fälschung werden an die zuständige Landesbehörde (MAH Inland) bzw. an die zuständige BOB (MAH im Ausland) weitergeleitet.</w:t>
            </w:r>
          </w:p>
        </w:tc>
      </w:tr>
      <w:tr w:rsidR="00BC1E24" w:rsidRPr="00EF5AEA" w14:paraId="5CC796A9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AE74E7" w14:textId="2CE5526F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395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2364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4599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339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521B6849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A206D88" w14:textId="4EDB746D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AE464" w14:textId="149FBB2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6C5DD" w14:textId="16902CFF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15F64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4A55" w14:textId="4A40EE9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171E6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189278A7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A171AB" w14:textId="665770B1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Informationen über getroffene Maßnahmen werden in die Fälschungsdatenbank eingetragen (sofern dies technisch möglich ist).</w:t>
            </w:r>
          </w:p>
        </w:tc>
      </w:tr>
      <w:tr w:rsidR="00BC1E24" w:rsidRPr="00EF5AEA" w14:paraId="6E5EB971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8E3A48" w14:textId="58205821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04721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30529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4928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36290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78C8567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11CB8C4" w14:textId="28A30033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51752" w14:textId="79C57EEB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92545" w14:textId="7EE6C589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7C1D4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39BF0" w14:textId="1049D95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20953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3F38C296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4CB140" w14:textId="0239F0A9" w:rsidR="00F904C2" w:rsidRPr="00EF5AEA" w:rsidRDefault="00F904C2" w:rsidP="00EF5AEA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Ggf. Sonstiges</w:t>
            </w:r>
          </w:p>
        </w:tc>
      </w:tr>
      <w:tr w:rsidR="00BC1E24" w:rsidRPr="00EF5AEA" w14:paraId="30016556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FF5F8D" w14:textId="4F0CCD9A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1273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3588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5310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299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3DF1E29C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335EBB9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3FBC7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0F724" w14:textId="46FA8102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60AB3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56113" w14:textId="7C240FA8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9ECE6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04011C59" w14:textId="77777777" w:rsidTr="006E7103">
        <w:trPr>
          <w:trHeight w:val="19"/>
          <w:jc w:val="center"/>
        </w:trPr>
        <w:tc>
          <w:tcPr>
            <w:tcW w:w="108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7E3D940" w14:textId="77777777" w:rsidR="00F904C2" w:rsidRPr="00EF5AEA" w:rsidRDefault="00F904C2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Umgang mit Arzneimittelrisiken bei Blut und Blutprodukten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4BD0F4F" w14:textId="1711D133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383F7FF1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0FA527" w14:textId="2DC4045F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Vom Spender ausgehende Look-back-Verfahren: Initialmeldungen werden auf Vollständigkeit und Besonderheiten geprüft.</w:t>
            </w:r>
          </w:p>
        </w:tc>
      </w:tr>
      <w:tr w:rsidR="00BC1E24" w:rsidRPr="00EF5AEA" w14:paraId="6FA82E2C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89C71A" w14:textId="457CF70A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14091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2531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3265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9979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56E5417E" w14:textId="77777777" w:rsidTr="0030090F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416A9D4" w14:textId="48AE0B2D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109C5" w14:textId="4AEEDD56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14F1" w14:textId="4DBF55F2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61CB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991E5" w14:textId="6E86DABE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ED52F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682875FA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1747C1" w14:textId="5BC09252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Vom Spender ausgehende Look-back-Verfahren: Der Eingang von Abschlussmeldungen wird überwacht.</w:t>
            </w:r>
          </w:p>
        </w:tc>
      </w:tr>
      <w:tr w:rsidR="00BC1E24" w:rsidRPr="00EF5AEA" w14:paraId="13D3F5A6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43CB1E" w14:textId="688F71BE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9624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340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6761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526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C738046" w14:textId="77777777" w:rsidTr="0030090F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C8DED34" w14:textId="59698B1E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12DE7" w14:textId="432E11B1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1E5F7" w14:textId="402EBACD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01B28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EB30F" w14:textId="1A0CD62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8251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7DCE8BFF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558B51" w14:textId="26C9B23D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Vom Empfänger ausgehende Look-back-Verfahren</w:t>
            </w:r>
            <w:r w:rsidRPr="00EF5AEA">
              <w:rPr>
                <w:sz w:val="22"/>
                <w:szCs w:val="22"/>
              </w:rPr>
              <w:t xml:space="preserve"> und andere </w:t>
            </w:r>
            <w:r w:rsidRPr="00EF5AEA">
              <w:rPr>
                <w:rFonts w:cs="Arial"/>
                <w:sz w:val="22"/>
                <w:szCs w:val="22"/>
              </w:rPr>
              <w:t>Verdachtsfälle zu schwerwiegenden unerwünschten Reaktionen: Eingehende Meldungen werden unverzüglich an das PEI weitergeleitet (sofern das PEI bisher nicht informiert ist).</w:t>
            </w:r>
          </w:p>
        </w:tc>
      </w:tr>
      <w:tr w:rsidR="00BC1E24" w:rsidRPr="00EF5AEA" w14:paraId="12BFF8A6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EBE514" w14:textId="3F3F3117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7484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892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6994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81336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6279FFCE" w14:textId="77777777" w:rsidTr="0030090F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39A5B86" w14:textId="6C3E8BF6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2804F" w14:textId="59E9751C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121105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60C35" w14:textId="3252CCAB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F0FB6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ABDBD" w14:textId="2D0DABB8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DE8D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7799DBF0" w14:textId="77777777" w:rsidTr="00BC1E24">
        <w:trPr>
          <w:trHeight w:val="132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1FA215" w14:textId="573C64CB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BC1E24" w:rsidRPr="00EF5AEA" w14:paraId="0F64DEB7" w14:textId="77777777" w:rsidTr="009F741B">
        <w:trPr>
          <w:trHeight w:val="132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BE1CD4" w14:textId="4B4363DF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4680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0761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4865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6864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1A2CA65" w14:textId="77777777" w:rsidTr="0030090F">
        <w:trPr>
          <w:trHeight w:val="132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C11BA18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6959D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D28AB" w14:textId="67EA839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E355D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1F365" w14:textId="00818265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355E4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50ECACB1" w14:textId="77777777" w:rsidTr="00950741">
        <w:trPr>
          <w:trHeight w:val="126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A4AF7A" w14:textId="4A8CA1B0" w:rsidR="00F904C2" w:rsidRPr="00EF5AEA" w:rsidRDefault="00F904C2" w:rsidP="00EF5AEA">
            <w:pPr>
              <w:pStyle w:val="Listenabsatz"/>
              <w:pageBreakBefore/>
              <w:widowControl w:val="0"/>
              <w:numPr>
                <w:ilvl w:val="0"/>
                <w:numId w:val="21"/>
              </w:numPr>
              <w:ind w:left="510" w:hanging="510"/>
              <w:rPr>
                <w:rFonts w:ascii="Arial" w:hAnsi="Arial" w:cs="Arial"/>
                <w:b/>
              </w:rPr>
            </w:pPr>
            <w:r w:rsidRPr="00EF5AEA">
              <w:rPr>
                <w:rFonts w:ascii="Arial" w:hAnsi="Arial" w:cs="Arial"/>
                <w:b/>
              </w:rPr>
              <w:lastRenderedPageBreak/>
              <w:t>Probennahme</w:t>
            </w:r>
          </w:p>
        </w:tc>
      </w:tr>
      <w:tr w:rsidR="00B23C2A" w:rsidRPr="00EF5AEA" w14:paraId="19EE3FB6" w14:textId="77777777" w:rsidTr="006E7103">
        <w:trPr>
          <w:trHeight w:val="126"/>
          <w:jc w:val="center"/>
        </w:trPr>
        <w:tc>
          <w:tcPr>
            <w:tcW w:w="108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530B4AD" w14:textId="1F623ED7" w:rsidR="00F904C2" w:rsidRPr="00EF5AEA" w:rsidRDefault="00F904C2" w:rsidP="00E40F5C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Entnahme und Untersuchung von Proben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901124" w14:textId="02519F0A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68256305" w14:textId="77777777" w:rsidTr="00BC1E24">
        <w:trPr>
          <w:trHeight w:val="177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DC729B" w14:textId="52B7B118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Es wird ein Plan zur Entnahme von amtlichen Arzneimittelproben zur Untersuchung erstellt und umgesetzt.</w:t>
            </w:r>
          </w:p>
        </w:tc>
      </w:tr>
      <w:tr w:rsidR="00BC1E24" w:rsidRPr="00EF5AEA" w14:paraId="168A56BA" w14:textId="77777777" w:rsidTr="009F741B">
        <w:trPr>
          <w:trHeight w:val="177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56F890" w14:textId="1D3FA7B1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704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08494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2757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5682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5A5DEDC" w14:textId="77777777" w:rsidTr="0030090F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21A86FD" w14:textId="40881D33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202F0" w14:textId="2B5D9775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7DD0" w14:textId="7BEDC6D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6F9A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23505" w14:textId="7B7EE70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8E4F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42D50632" w14:textId="77777777" w:rsidTr="00BC1E24">
        <w:trPr>
          <w:trHeight w:val="22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8CD505" w14:textId="17F9D33B" w:rsidR="00F904C2" w:rsidRPr="00EF5AEA" w:rsidRDefault="00F904C2" w:rsidP="00EF5AEA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Untersuchung und Begutachtung von Arzneimitteln erfolgt grundsätzlich durch eine amtliche Arzneimitteluntersuchungsstelle der Länder.</w:t>
            </w:r>
          </w:p>
        </w:tc>
      </w:tr>
      <w:tr w:rsidR="00BC1E24" w:rsidRPr="00EF5AEA" w14:paraId="3E3F185E" w14:textId="77777777" w:rsidTr="00BC1E24">
        <w:trPr>
          <w:trHeight w:val="22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D70747" w14:textId="6D265D69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2441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2648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70043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9364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1AC04375" w14:textId="77777777" w:rsidTr="0030090F">
        <w:trPr>
          <w:trHeight w:val="22"/>
          <w:jc w:val="center"/>
        </w:trPr>
        <w:tc>
          <w:tcPr>
            <w:tcW w:w="561" w:type="dxa"/>
            <w:tcBorders>
              <w:left w:val="single" w:sz="6" w:space="0" w:color="auto"/>
            </w:tcBorders>
            <w:shd w:val="clear" w:color="auto" w:fill="auto"/>
          </w:tcPr>
          <w:p w14:paraId="2FF5A671" w14:textId="5028A9AA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8429EB2" w14:textId="251FCDD8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071111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F95D" w14:textId="27F39FB5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6D74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0E0F7" w14:textId="7E9D631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35E2B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4F904E0B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B18B9" w14:textId="6B92359D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BC1E24" w:rsidRPr="00EF5AEA" w14:paraId="24EB9415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E088C4" w14:textId="07FD30AD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37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41227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7671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042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C223475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AEC66FA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F33BA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7789" w14:textId="17A2F935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A03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BD822" w14:textId="76EEFC89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F8A1D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088B483E" w14:textId="77777777" w:rsidTr="00950741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CDB450" w14:textId="29C5C3C1" w:rsidR="00F904C2" w:rsidRPr="00EF5AEA" w:rsidRDefault="00F904C2" w:rsidP="00E40F5C">
            <w:pPr>
              <w:pStyle w:val="Listenabsatz"/>
              <w:widowControl w:val="0"/>
              <w:numPr>
                <w:ilvl w:val="0"/>
                <w:numId w:val="21"/>
              </w:numPr>
              <w:ind w:left="510" w:hanging="510"/>
              <w:rPr>
                <w:rFonts w:ascii="Arial" w:hAnsi="Arial" w:cs="Arial"/>
                <w:b/>
              </w:rPr>
            </w:pPr>
            <w:r w:rsidRPr="00EF5AEA">
              <w:rPr>
                <w:rFonts w:ascii="Arial" w:hAnsi="Arial" w:cs="Arial"/>
                <w:b/>
              </w:rPr>
              <w:t>Quality Management System</w:t>
            </w:r>
          </w:p>
        </w:tc>
      </w:tr>
      <w:tr w:rsidR="00B23C2A" w:rsidRPr="00EF5AEA" w14:paraId="27878DD5" w14:textId="77777777" w:rsidTr="006E7103">
        <w:trPr>
          <w:trHeight w:val="19"/>
          <w:jc w:val="center"/>
        </w:trPr>
        <w:tc>
          <w:tcPr>
            <w:tcW w:w="108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D1C7DF3" w14:textId="77777777" w:rsidR="00F904C2" w:rsidRPr="00EF5AEA" w:rsidRDefault="00F904C2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Umgang mit Abweichungen und Änderungen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432FA5" w14:textId="2A1005EF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480FF7DF" w14:textId="77777777" w:rsidTr="00BC1E24">
        <w:trPr>
          <w:trHeight w:val="216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D61C7F" w14:textId="2848B1C2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Abweichungen von den Vorgaben des QS-Systems werden dokumentiert und bewertet.</w:t>
            </w:r>
          </w:p>
        </w:tc>
      </w:tr>
      <w:tr w:rsidR="00BC1E24" w:rsidRPr="00EF5AEA" w14:paraId="65458D8F" w14:textId="77777777" w:rsidTr="00BC1E24">
        <w:trPr>
          <w:trHeight w:val="21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C8C54A" w14:textId="04B62104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89007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09581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7290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6427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6F84C849" w14:textId="77777777" w:rsidTr="0030090F">
        <w:trPr>
          <w:trHeight w:val="20"/>
          <w:jc w:val="center"/>
        </w:trPr>
        <w:tc>
          <w:tcPr>
            <w:tcW w:w="561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72F3EC9A" w14:textId="12DB5CAC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4B036" w14:textId="0B854601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061101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8C789" w14:textId="6DB3865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B8259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47748" w14:textId="1776595A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0F50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21B6EB77" w14:textId="77777777" w:rsidTr="0030090F">
        <w:trPr>
          <w:trHeight w:val="20"/>
          <w:jc w:val="center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8DAE10" w14:textId="18E7647A" w:rsidR="00B23C2A" w:rsidRPr="00EF5AEA" w:rsidRDefault="00B23C2A" w:rsidP="00E40F5C">
            <w:pPr>
              <w:widowControl w:val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E1620" w14:textId="77777777" w:rsidR="00B23C2A" w:rsidRPr="00EF5AEA" w:rsidRDefault="00B23C2A" w:rsidP="00E40F5C">
            <w:pPr>
              <w:widowControl w:val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23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E41FD" w14:textId="10C3317C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>KPI 21:</w:t>
            </w:r>
          </w:p>
          <w:p w14:paraId="51849791" w14:textId="3E1C3B05" w:rsidR="00B23C2A" w:rsidRPr="00EF5AEA" w:rsidRDefault="00B23C2A" w:rsidP="00E40F5C">
            <w:pPr>
              <w:widowControl w:val="0"/>
              <w:rPr>
                <w:rFonts w:cs="Arial"/>
                <w:i/>
                <w:color w:val="0070C0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>Anzahl dokumentierter Abweichungen von Vorgaben des QS-Systems (letzte 12 Monate):</w:t>
            </w:r>
            <w:r w:rsidRPr="00EF5AEA">
              <w:rPr>
                <w:i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i/>
                  <w:color w:val="0070C0"/>
                  <w:sz w:val="22"/>
                  <w:szCs w:val="22"/>
                </w:rPr>
                <w:id w:val="1041330387"/>
                <w:showingPlcHdr/>
                <w:text/>
              </w:sdtPr>
              <w:sdtEndPr/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  <w:p w14:paraId="4D9D2C3C" w14:textId="2FAB14B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color w:val="0070C0"/>
                <w:sz w:val="22"/>
                <w:szCs w:val="22"/>
              </w:rPr>
              <w:t xml:space="preserve">- davon bewertet: </w:t>
            </w:r>
            <w:sdt>
              <w:sdtPr>
                <w:rPr>
                  <w:i/>
                  <w:color w:val="0070C0"/>
                  <w:sz w:val="22"/>
                  <w:szCs w:val="22"/>
                </w:rPr>
                <w:id w:val="182866314"/>
                <w:showingPlcHdr/>
                <w:text/>
              </w:sdtPr>
              <w:sdtEndPr>
                <w:rPr>
                  <w:color w:val="000000"/>
                </w:rPr>
              </w:sdtEndPr>
              <w:sdtContent>
                <w:r w:rsidRPr="00EF5AEA">
                  <w:rPr>
                    <w:rStyle w:val="Platzhaltertext"/>
                    <w:i/>
                    <w:color w:val="0070C0"/>
                    <w:sz w:val="22"/>
                    <w:szCs w:val="22"/>
                  </w:rPr>
                  <w:t xml:space="preserve">Text </w:t>
                </w:r>
              </w:sdtContent>
            </w:sdt>
          </w:p>
        </w:tc>
      </w:tr>
      <w:tr w:rsidR="00F904C2" w:rsidRPr="00EF5AEA" w14:paraId="520312B9" w14:textId="77777777" w:rsidTr="00BC1E24">
        <w:trPr>
          <w:trHeight w:val="56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B50164" w14:textId="4EF67FFE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Alle Abweichungen werden der Inspektoratsleitung, sowie ggf. gem. VAW der OLB zur Kenntnis gegeben.</w:t>
            </w:r>
          </w:p>
        </w:tc>
      </w:tr>
      <w:tr w:rsidR="00BC1E24" w:rsidRPr="00EF5AEA" w14:paraId="71F1F8FC" w14:textId="77777777" w:rsidTr="009F741B">
        <w:trPr>
          <w:trHeight w:val="5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5DF7A3" w14:textId="14DC6D11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7076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6714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1251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633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145C5BA9" w14:textId="77777777" w:rsidTr="0030090F">
        <w:trPr>
          <w:trHeight w:val="22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9699FFA" w14:textId="27214386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E420D" w14:textId="735F392C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061101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B268B" w14:textId="7CD7672E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26B7A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1FE02" w14:textId="13BF091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A9900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49043CCD" w14:textId="77777777" w:rsidTr="00BC1E24">
        <w:trPr>
          <w:trHeight w:val="22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135DD9" w14:textId="3A81B5CF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Ergriffene Korrekturmaßnahmen zu Abweichungen werden nachverfolgt.</w:t>
            </w:r>
          </w:p>
        </w:tc>
      </w:tr>
      <w:tr w:rsidR="00BC1E24" w:rsidRPr="00EF5AEA" w14:paraId="768B098B" w14:textId="77777777" w:rsidTr="009F741B">
        <w:trPr>
          <w:trHeight w:val="22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8D4488" w14:textId="4164963B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4496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9553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3513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892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1925CCD2" w14:textId="77777777" w:rsidTr="0030090F">
        <w:trPr>
          <w:trHeight w:val="22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DEBEFD" w14:textId="6930A9BB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72F43" w14:textId="62837BC9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061101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1A782" w14:textId="6145BE02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3F787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BAC98" w14:textId="7B788ADE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8FFB0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7959FE0B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E5C241" w14:textId="44F5F63C" w:rsidR="00F904C2" w:rsidRPr="00EF5AEA" w:rsidRDefault="00F904C2" w:rsidP="00EF5AEA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Festgestellter Änderungsbedarf am QS-System wird der ZLG mitgeteilt.</w:t>
            </w:r>
          </w:p>
        </w:tc>
      </w:tr>
      <w:tr w:rsidR="00BC1E24" w:rsidRPr="00EF5AEA" w14:paraId="5E5E854A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D50CF2" w14:textId="7210757F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69892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031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211981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7082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6E8B1564" w14:textId="77777777" w:rsidTr="0030090F">
        <w:trPr>
          <w:trHeight w:val="22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57829E5" w14:textId="77742F60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52907" w14:textId="2C23E0CF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061101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BEEC3" w14:textId="56EB2CDE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38E00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B63B4" w14:textId="45DDE60F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CB1BA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27464B59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10818A" w14:textId="5FB441C4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BC1E24" w:rsidRPr="00EF5AEA" w14:paraId="51D40D85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64A9D5" w14:textId="685C27CE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411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51958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2996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5798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0CDDB975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11D499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78535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5CBF2" w14:textId="0C47475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DDF01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0E5E7" w14:textId="6CCFABC8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0C622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43E8E6E0" w14:textId="77777777" w:rsidTr="006E7103">
        <w:trPr>
          <w:trHeight w:val="19"/>
          <w:jc w:val="center"/>
        </w:trPr>
        <w:tc>
          <w:tcPr>
            <w:tcW w:w="11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DE60C40" w14:textId="77777777" w:rsidR="00F904C2" w:rsidRPr="00EF5AEA" w:rsidRDefault="00F904C2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Audits/Korrekturmaßnahmen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206C56" w14:textId="46F0E17C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1988EE3B" w14:textId="77777777" w:rsidTr="00BC1E24">
        <w:trPr>
          <w:trHeight w:val="137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E60635" w14:textId="0E0D9985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Erfüllung der im QMH beschriebenen Aufgaben wird zwischen zwei länderübergreifenden Audits mindestens einmal durch interne Audits überprüft.</w:t>
            </w:r>
          </w:p>
        </w:tc>
      </w:tr>
      <w:tr w:rsidR="00BC1E24" w:rsidRPr="00EF5AEA" w14:paraId="268E47BF" w14:textId="77777777" w:rsidTr="009F741B">
        <w:trPr>
          <w:trHeight w:val="137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E92DC8" w14:textId="7EC2246A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9926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54374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91153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2104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38D801C2" w14:textId="77777777" w:rsidTr="0030090F">
        <w:trPr>
          <w:trHeight w:val="22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3315FBD" w14:textId="5C85EC34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50CA6" w14:textId="2F3D44D2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111102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BB5" w14:textId="17D662B2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2832AD2E" w14:textId="23BFA4A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22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772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B05C3" w14:textId="4EA2AF7B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8F2D0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19651F3C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FE7F44" w14:textId="3F40D827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 xml:space="preserve">Die Nachverfolgung der </w:t>
            </w:r>
            <w:r w:rsidR="003524D4" w:rsidRPr="00EF5AEA">
              <w:rPr>
                <w:rFonts w:cs="Arial"/>
                <w:sz w:val="22"/>
                <w:szCs w:val="22"/>
              </w:rPr>
              <w:t>Maßnahmen zur Mängelbeseitigung</w:t>
            </w:r>
            <w:r w:rsidRPr="00EF5AEA">
              <w:rPr>
                <w:rFonts w:cs="Arial"/>
                <w:sz w:val="22"/>
                <w:szCs w:val="22"/>
              </w:rPr>
              <w:t xml:space="preserve"> aus länderübergreifenden und internen Audits ist im Management Review dok</w:t>
            </w:r>
            <w:r w:rsidRPr="00EF5AEA">
              <w:rPr>
                <w:rFonts w:cs="Arial"/>
                <w:sz w:val="22"/>
                <w:szCs w:val="22"/>
              </w:rPr>
              <w:t>u</w:t>
            </w:r>
            <w:r w:rsidRPr="00EF5AEA">
              <w:rPr>
                <w:rFonts w:cs="Arial"/>
                <w:sz w:val="22"/>
                <w:szCs w:val="22"/>
              </w:rPr>
              <w:t>mentiert.</w:t>
            </w:r>
          </w:p>
        </w:tc>
      </w:tr>
      <w:tr w:rsidR="00BC1E24" w:rsidRPr="00EF5AEA" w14:paraId="5FA1BC6A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EA2533" w14:textId="0402E24D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491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124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61471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164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8D45AC4" w14:textId="77777777" w:rsidTr="0030090F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753EB4" w14:textId="6520DBEE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98F9D" w14:textId="4A0CB8F8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111102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F136" w14:textId="3B009BE6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52F35A6D" w14:textId="4E6C8F4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23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FC09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1C973" w14:textId="759BD8E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A1500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483F5F1B" w14:textId="77777777" w:rsidTr="00BC1E24">
        <w:trPr>
          <w:trHeight w:val="23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ACEE51" w14:textId="7667A14C" w:rsidR="00F904C2" w:rsidRPr="00EF5AEA" w:rsidRDefault="00F904C2" w:rsidP="00EF5AEA">
            <w:pPr>
              <w:pageBreakBefore/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lastRenderedPageBreak/>
              <w:t>Die Bewertung der Wirksamkeit der Korrekturmaßnahmen erfolgt durch die zuständige Leitung der auditierten Einheit.</w:t>
            </w:r>
          </w:p>
        </w:tc>
      </w:tr>
      <w:tr w:rsidR="00BC1E24" w:rsidRPr="00EF5AEA" w14:paraId="04BC1A63" w14:textId="77777777" w:rsidTr="009F741B">
        <w:trPr>
          <w:trHeight w:val="23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301C57" w14:textId="3BDE2CC0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12396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6431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587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3925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BBEC08F" w14:textId="77777777" w:rsidTr="0030090F">
        <w:trPr>
          <w:trHeight w:val="23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E715C85" w14:textId="31E55FD0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762E6" w14:textId="1AF486D5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111102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6FE1" w14:textId="75E8927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D417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6FE3" w14:textId="51F18FA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1A75" w14:textId="75BBC1F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3CE7B724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BBE908" w14:textId="240FDBB9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BC1E24" w:rsidRPr="00EF5AEA" w14:paraId="27D67CD7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A81FBE" w14:textId="4D5AF2CC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72144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081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3131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00771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3345B640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FD674E1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4F5EA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E8A92" w14:textId="6EF260B5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6CAAC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9F4D6" w14:textId="3B20330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CFFFF" w14:textId="7264607C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2F081804" w14:textId="77777777" w:rsidTr="006E7103">
        <w:trPr>
          <w:trHeight w:val="19"/>
          <w:jc w:val="center"/>
        </w:trPr>
        <w:tc>
          <w:tcPr>
            <w:tcW w:w="11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5BD5A40" w14:textId="77777777" w:rsidR="00F904C2" w:rsidRPr="00EF5AEA" w:rsidRDefault="00F904C2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t>Management Review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CBFF25" w14:textId="0AA3D8B0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sehr wichtig</w:t>
            </w:r>
          </w:p>
        </w:tc>
      </w:tr>
      <w:tr w:rsidR="00F904C2" w:rsidRPr="00EF5AEA" w14:paraId="1A9C2264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E0A163" w14:textId="7A3FE8E1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Oberste Leitung nimmt i. d. R. einmal jährlich eine Qualitätsmanagementbewertung vor.</w:t>
            </w:r>
          </w:p>
        </w:tc>
      </w:tr>
      <w:tr w:rsidR="00BC1E24" w:rsidRPr="00EF5AEA" w14:paraId="440CBD14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088CC1" w14:textId="5DBD6CEA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8704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0391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1729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3883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B81D005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43C72E5" w14:textId="14ED08CB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C8A9C" w14:textId="0056970A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111101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1AE9" w14:textId="7133ED1E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J*</w:t>
            </w:r>
          </w:p>
          <w:p w14:paraId="5E1087FE" w14:textId="2AEE85E9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color w:val="0070C0"/>
                <w:sz w:val="22"/>
                <w:szCs w:val="22"/>
              </w:rPr>
              <w:t xml:space="preserve">KPI 24 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FC15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C7F2E" w14:textId="11D1F8E9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7E17A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1D44170D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A45455" w14:textId="42F30F31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Das Ergebnis der Managementbewertung enthält eine Aussage zu den personellen Ressourcen und – sofern notwendig – die Festlegung von Korrekturmaßnahmen zur Verbesserung der Umsetzung des Qualitätsmanagementsystems.</w:t>
            </w:r>
          </w:p>
        </w:tc>
      </w:tr>
      <w:tr w:rsidR="00BC1E24" w:rsidRPr="00EF5AEA" w14:paraId="57A10761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93FEC1" w14:textId="225C94CD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35411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2122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288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6912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42A0766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FCE5CA5" w14:textId="49DF09A0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B4135" w14:textId="7F6B13AE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111101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0D45" w14:textId="2C0A22F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D60D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27D3A" w14:textId="03F2CCB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ADF01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7279117C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81FAA4" w14:textId="60E29667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jeweilige oberste Leitung verfolgt die Umsetzung der Korrekturmaßnahmen in dem festgelegten Zeitraum.</w:t>
            </w:r>
          </w:p>
        </w:tc>
      </w:tr>
      <w:tr w:rsidR="00BC1E24" w:rsidRPr="00EF5AEA" w14:paraId="517FA347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2FA2A7" w14:textId="3B25FAC7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641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3395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8824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14046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40F57C11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138C278" w14:textId="29507C08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F8D7D" w14:textId="7C9CE029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111101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5103" w14:textId="3895FBF4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8447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08DBB" w14:textId="5EA115B8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A1507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C1E24" w:rsidRPr="00EF5AEA" w14:paraId="139FA559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F5C551" w14:textId="52DD38B9" w:rsidR="00BC1E24" w:rsidRPr="00EF5AEA" w:rsidRDefault="00BC1E24" w:rsidP="00BC1E24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BC1E24" w:rsidRPr="00EF5AEA" w14:paraId="25E74790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A6C3E" w14:textId="1E80EDB0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10236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300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0100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92402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5D41B154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F84F17F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513C3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18C59" w14:textId="06028500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20BDF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4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E462D" w14:textId="6306EFDB" w:rsidR="00B23C2A" w:rsidRPr="00EF5AEA" w:rsidRDefault="00B23C2A" w:rsidP="00B91456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E6DA9" w14:textId="73ED3E89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</w:tr>
      <w:tr w:rsidR="00B23C2A" w:rsidRPr="00EF5AEA" w14:paraId="3CBDF251" w14:textId="77777777" w:rsidTr="006E7103">
        <w:trPr>
          <w:trHeight w:val="19"/>
          <w:jc w:val="center"/>
        </w:trPr>
        <w:tc>
          <w:tcPr>
            <w:tcW w:w="10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794A948" w14:textId="77777777" w:rsidR="00F904C2" w:rsidRPr="00EF5AEA" w:rsidRDefault="00F904C2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</w:rPr>
              <w:lastRenderedPageBreak/>
              <w:t>Zusammenarbeit und Information</w:t>
            </w:r>
          </w:p>
        </w:tc>
        <w:tc>
          <w:tcPr>
            <w:tcW w:w="383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48E28BE" w14:textId="6D2EDA2A" w:rsidR="00F904C2" w:rsidRPr="00EF5AEA" w:rsidRDefault="00F904C2" w:rsidP="00E40F5C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EF5AEA">
              <w:rPr>
                <w:rFonts w:cs="Arial"/>
                <w:b/>
                <w:color w:val="FF0000"/>
                <w:sz w:val="22"/>
                <w:szCs w:val="22"/>
              </w:rPr>
              <w:t>wichtig</w:t>
            </w:r>
          </w:p>
        </w:tc>
      </w:tr>
      <w:tr w:rsidR="00F904C2" w:rsidRPr="00EF5AEA" w14:paraId="470A420B" w14:textId="77777777" w:rsidTr="00BC1E24">
        <w:trPr>
          <w:trHeight w:val="251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475164" w14:textId="1D893BD3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ZLG wird fortlaufend über Änderungen ihrer Ansprechpersonen ggf. unter Angabe der Funktion, Telefonnummer und E-Mail-Adresse i</w:t>
            </w:r>
            <w:r w:rsidRPr="00EF5AEA">
              <w:rPr>
                <w:rFonts w:cs="Arial"/>
                <w:sz w:val="22"/>
                <w:szCs w:val="22"/>
              </w:rPr>
              <w:t>n</w:t>
            </w:r>
            <w:r w:rsidRPr="00EF5AEA">
              <w:rPr>
                <w:rFonts w:cs="Arial"/>
                <w:sz w:val="22"/>
                <w:szCs w:val="22"/>
              </w:rPr>
              <w:t>formiert.</w:t>
            </w:r>
          </w:p>
        </w:tc>
      </w:tr>
      <w:tr w:rsidR="00BC1E24" w:rsidRPr="00EF5AEA" w14:paraId="1B4EAAE4" w14:textId="77777777" w:rsidTr="009F741B">
        <w:trPr>
          <w:trHeight w:val="251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D479BA" w14:textId="54032B79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74460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78843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3799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9676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79FAEED" w14:textId="77777777" w:rsidTr="0030090F">
        <w:trPr>
          <w:trHeight w:val="22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01F83A" w14:textId="6DCAE968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8DF22" w14:textId="22994A7A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161106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D33E" w14:textId="6E0609F5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A2E7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6464B" w14:textId="001EC8B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384F0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449CB98E" w14:textId="77777777" w:rsidTr="00BC1E24">
        <w:trPr>
          <w:trHeight w:val="96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37E6C3" w14:textId="74F6DD9E" w:rsidR="00F904C2" w:rsidRPr="00EF5AEA" w:rsidRDefault="00F904C2" w:rsidP="00EF5AEA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Die Informationswege gem. VAW 161101 werden eingehalten.</w:t>
            </w:r>
          </w:p>
        </w:tc>
      </w:tr>
      <w:tr w:rsidR="00BC1E24" w:rsidRPr="00EF5AEA" w14:paraId="74787F78" w14:textId="77777777" w:rsidTr="009F741B">
        <w:trPr>
          <w:trHeight w:val="96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AC5CFF" w14:textId="0FF17F44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862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6125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5776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79464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7585D821" w14:textId="77777777" w:rsidTr="0030090F">
        <w:trPr>
          <w:trHeight w:val="22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543962" w14:textId="702F9437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A4921" w14:textId="7029019B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161101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3A9F" w14:textId="1005A07B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AD51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0E82D" w14:textId="01A7F940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7C178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23C05F87" w14:textId="77777777" w:rsidTr="00BC1E24">
        <w:trPr>
          <w:trHeight w:val="22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525CD6" w14:textId="77CCA786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Der Beitrag zum Jahresbericht der Länder wird erstellt und fristgerecht an die OLB versandt.</w:t>
            </w:r>
          </w:p>
        </w:tc>
      </w:tr>
      <w:tr w:rsidR="00BC1E24" w:rsidRPr="00EF5AEA" w14:paraId="1E5930C2" w14:textId="77777777" w:rsidTr="009F741B">
        <w:trPr>
          <w:trHeight w:val="22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7269FE" w14:textId="36148F4C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1178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92176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864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5065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22A66685" w14:textId="77777777" w:rsidTr="0030090F">
        <w:trPr>
          <w:trHeight w:val="22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3C5362C" w14:textId="4EF144F8" w:rsidR="00B23C2A" w:rsidRPr="00EF5AEA" w:rsidRDefault="00B23C2A" w:rsidP="00B23C2A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0D93A" w14:textId="5AF6F3BB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VAW 101101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F17A" w14:textId="1BA0A118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B7B3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33AD3" w14:textId="28B5F23E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4809A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904C2" w:rsidRPr="00EF5AEA" w14:paraId="255BAE5D" w14:textId="77777777" w:rsidTr="00BC1E24">
        <w:trPr>
          <w:trHeight w:val="19"/>
          <w:jc w:val="center"/>
        </w:trPr>
        <w:tc>
          <w:tcPr>
            <w:tcW w:w="1457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96F5AC" w14:textId="1970922A" w:rsidR="00F904C2" w:rsidRPr="00EF5AEA" w:rsidRDefault="00F904C2" w:rsidP="00E40F5C">
            <w:pPr>
              <w:widowControl w:val="0"/>
              <w:numPr>
                <w:ilvl w:val="0"/>
                <w:numId w:val="7"/>
              </w:numPr>
              <w:ind w:left="510" w:hanging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sz w:val="22"/>
                <w:szCs w:val="22"/>
              </w:rPr>
              <w:t>Ggf. Sonstiges</w:t>
            </w:r>
          </w:p>
        </w:tc>
      </w:tr>
      <w:tr w:rsidR="00BC1E24" w:rsidRPr="00EF5AEA" w14:paraId="0497C497" w14:textId="77777777" w:rsidTr="009F741B">
        <w:trPr>
          <w:trHeight w:val="19"/>
          <w:jc w:val="center"/>
        </w:trPr>
        <w:tc>
          <w:tcPr>
            <w:tcW w:w="1457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34E73C" w14:textId="4E5CEAA0" w:rsidR="00BC1E24" w:rsidRPr="00EF5AEA" w:rsidRDefault="00BC1E24" w:rsidP="00B23C2A">
            <w:pPr>
              <w:widowControl w:val="0"/>
              <w:tabs>
                <w:tab w:val="left" w:pos="2153"/>
                <w:tab w:val="left" w:pos="3488"/>
                <w:tab w:val="left" w:pos="6971"/>
                <w:tab w:val="left" w:pos="10947"/>
              </w:tabs>
              <w:spacing w:after="60"/>
              <w:ind w:left="51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b/>
                <w:sz w:val="22"/>
                <w:szCs w:val="22"/>
                <w:u w:val="single"/>
              </w:rPr>
              <w:t>Bewertung:</w:t>
            </w:r>
            <w:r w:rsidRPr="00EF5AEA">
              <w:rPr>
                <w:rFonts w:cs="Arial"/>
                <w:sz w:val="22"/>
                <w:szCs w:val="22"/>
              </w:rPr>
              <w:t xml:space="preserve"> 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990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erfüllt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96311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83780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teilweise erfüllt, nicht akzeptabel</w:t>
            </w:r>
            <w:r w:rsidRPr="00EF5AEA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92415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AEA">
                  <w:rPr>
                    <w:rFonts w:cs="Arial" w:hint="eastAsia"/>
                    <w:sz w:val="22"/>
                    <w:szCs w:val="22"/>
                  </w:rPr>
                  <w:t>☐</w:t>
                </w:r>
              </w:sdtContent>
            </w:sdt>
            <w:r w:rsidRPr="00EF5AEA">
              <w:rPr>
                <w:rFonts w:cs="Arial"/>
                <w:sz w:val="22"/>
                <w:szCs w:val="22"/>
              </w:rPr>
              <w:t xml:space="preserve"> nicht erfüllt</w:t>
            </w:r>
          </w:p>
        </w:tc>
      </w:tr>
      <w:tr w:rsidR="00B23C2A" w:rsidRPr="00EF5AEA" w14:paraId="30257C69" w14:textId="77777777" w:rsidTr="0030090F">
        <w:trPr>
          <w:trHeight w:val="19"/>
          <w:jc w:val="center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41A97A" w14:textId="77777777" w:rsidR="00B23C2A" w:rsidRPr="00EF5AEA" w:rsidRDefault="00B23C2A" w:rsidP="00E40F5C">
            <w:pPr>
              <w:widowControl w:val="0"/>
              <w:ind w:left="425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CADAA" w14:textId="77777777" w:rsidR="00B23C2A" w:rsidRPr="00EF5AEA" w:rsidRDefault="00B23C2A" w:rsidP="006E7103">
            <w:pPr>
              <w:widowControl w:val="0"/>
              <w:ind w:left="-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9878" w14:textId="7F692FD3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03B1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F7DCF" w14:textId="671B0811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  <w:r w:rsidRPr="00EF5AEA">
              <w:rPr>
                <w:rFonts w:cs="Arial"/>
                <w:i/>
                <w:sz w:val="22"/>
                <w:szCs w:val="22"/>
              </w:rPr>
              <w:t>&lt;ggf. Text&gt;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A463E" w14:textId="77777777" w:rsidR="00B23C2A" w:rsidRPr="00EF5AEA" w:rsidRDefault="00B23C2A" w:rsidP="00E40F5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14:paraId="5B169754" w14:textId="0B766EE4" w:rsidR="00C36EFF" w:rsidRPr="008161BF" w:rsidRDefault="00614A6F" w:rsidP="00790181">
      <w:pPr>
        <w:pStyle w:val="Kopfzeile"/>
        <w:tabs>
          <w:tab w:val="num" w:pos="360"/>
        </w:tabs>
        <w:spacing w:before="360" w:after="120"/>
        <w:ind w:left="357" w:hanging="357"/>
        <w:rPr>
          <w:b/>
          <w:bCs/>
          <w:sz w:val="22"/>
          <w:szCs w:val="22"/>
        </w:rPr>
      </w:pPr>
      <w:r w:rsidRPr="008161BF">
        <w:rPr>
          <w:b/>
          <w:bCs/>
          <w:sz w:val="22"/>
          <w:szCs w:val="22"/>
        </w:rPr>
        <w:t>3.</w:t>
      </w:r>
      <w:r w:rsidR="00C73604" w:rsidRPr="008161BF">
        <w:rPr>
          <w:b/>
          <w:bCs/>
          <w:sz w:val="22"/>
          <w:szCs w:val="22"/>
        </w:rPr>
        <w:tab/>
      </w:r>
      <w:r w:rsidR="00C73604" w:rsidRPr="008161BF">
        <w:rPr>
          <w:b/>
          <w:sz w:val="22"/>
          <w:szCs w:val="22"/>
        </w:rPr>
        <w:t>Er</w:t>
      </w:r>
      <w:r w:rsidR="00C36EFF" w:rsidRPr="008161BF">
        <w:rPr>
          <w:b/>
          <w:sz w:val="22"/>
          <w:szCs w:val="22"/>
        </w:rPr>
        <w:t>gänzende</w:t>
      </w:r>
      <w:r w:rsidR="00C36EFF" w:rsidRPr="008161BF">
        <w:rPr>
          <w:b/>
          <w:bCs/>
          <w:sz w:val="22"/>
          <w:szCs w:val="22"/>
        </w:rPr>
        <w:t xml:space="preserve"> Angaben</w:t>
      </w:r>
      <w:r w:rsidR="00B10149" w:rsidRPr="008161BF">
        <w:rPr>
          <w:b/>
          <w:bCs/>
          <w:sz w:val="22"/>
          <w:szCs w:val="22"/>
        </w:rPr>
        <w:t>/</w:t>
      </w:r>
      <w:r w:rsidR="00C36EFF" w:rsidRPr="008161BF">
        <w:rPr>
          <w:b/>
          <w:bCs/>
          <w:sz w:val="22"/>
          <w:szCs w:val="22"/>
        </w:rPr>
        <w:t>detaillierte Feststellungen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2"/>
        <w:gridCol w:w="13280"/>
      </w:tblGrid>
      <w:tr w:rsidR="00C36EFF" w:rsidRPr="00EF5AEA" w14:paraId="56291983" w14:textId="77777777" w:rsidTr="008E1864">
        <w:trPr>
          <w:jc w:val="center"/>
        </w:trPr>
        <w:tc>
          <w:tcPr>
            <w:tcW w:w="1327" w:type="dxa"/>
            <w:shd w:val="clear" w:color="auto" w:fill="D9D9D9" w:themeFill="background1" w:themeFillShade="D9"/>
          </w:tcPr>
          <w:p w14:paraId="0CB84EA8" w14:textId="77777777" w:rsidR="00C36EFF" w:rsidRPr="00EF5AEA" w:rsidRDefault="00C36EFF" w:rsidP="00C37747">
            <w:pPr>
              <w:ind w:left="72"/>
              <w:rPr>
                <w:b/>
                <w:bCs/>
                <w:sz w:val="22"/>
                <w:szCs w:val="22"/>
              </w:rPr>
            </w:pPr>
            <w:r w:rsidRPr="00EF5AEA">
              <w:rPr>
                <w:b/>
                <w:bCs/>
                <w:sz w:val="22"/>
                <w:szCs w:val="22"/>
              </w:rPr>
              <w:t>Zu lfd. Nr.</w:t>
            </w:r>
          </w:p>
        </w:tc>
        <w:tc>
          <w:tcPr>
            <w:tcW w:w="13812" w:type="dxa"/>
            <w:shd w:val="clear" w:color="auto" w:fill="D9D9D9" w:themeFill="background1" w:themeFillShade="D9"/>
          </w:tcPr>
          <w:p w14:paraId="15AE2E0B" w14:textId="77777777" w:rsidR="00C36EFF" w:rsidRPr="00EF5AEA" w:rsidRDefault="00C36EFF" w:rsidP="00C37747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F5AEA">
              <w:rPr>
                <w:b/>
                <w:bCs/>
                <w:sz w:val="22"/>
                <w:szCs w:val="22"/>
              </w:rPr>
              <w:t>Feststellungen</w:t>
            </w:r>
          </w:p>
        </w:tc>
      </w:tr>
      <w:tr w:rsidR="00C36EFF" w:rsidRPr="00EF5AEA" w14:paraId="3FBE0C23" w14:textId="77777777" w:rsidTr="008E1864">
        <w:trPr>
          <w:jc w:val="center"/>
        </w:trPr>
        <w:tc>
          <w:tcPr>
            <w:tcW w:w="1327" w:type="dxa"/>
          </w:tcPr>
          <w:p w14:paraId="01C4954E" w14:textId="77777777" w:rsidR="00C36EFF" w:rsidRPr="00EF5AEA" w:rsidRDefault="00C36EFF" w:rsidP="00C37747">
            <w:pPr>
              <w:ind w:left="7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2" w:type="dxa"/>
          </w:tcPr>
          <w:p w14:paraId="6DA07539" w14:textId="77777777" w:rsidR="00C36EFF" w:rsidRPr="00EF5AEA" w:rsidRDefault="00C36EFF" w:rsidP="00C37747">
            <w:pPr>
              <w:tabs>
                <w:tab w:val="left" w:pos="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36EFF" w:rsidRPr="00EF5AEA" w14:paraId="01D8D616" w14:textId="77777777" w:rsidTr="008E1864">
        <w:trPr>
          <w:jc w:val="center"/>
        </w:trPr>
        <w:tc>
          <w:tcPr>
            <w:tcW w:w="1327" w:type="dxa"/>
          </w:tcPr>
          <w:p w14:paraId="78E47201" w14:textId="77777777" w:rsidR="00C36EFF" w:rsidRPr="00EF5AEA" w:rsidRDefault="00C36EFF" w:rsidP="00C37747">
            <w:pPr>
              <w:ind w:left="7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2" w:type="dxa"/>
          </w:tcPr>
          <w:p w14:paraId="6EF681A7" w14:textId="77777777" w:rsidR="00C36EFF" w:rsidRPr="00EF5AEA" w:rsidRDefault="00C36EFF" w:rsidP="00C37747">
            <w:pPr>
              <w:tabs>
                <w:tab w:val="left" w:pos="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36EFF" w:rsidRPr="00EF5AEA" w14:paraId="25A9C29E" w14:textId="77777777" w:rsidTr="008E1864">
        <w:trPr>
          <w:jc w:val="center"/>
        </w:trPr>
        <w:tc>
          <w:tcPr>
            <w:tcW w:w="1327" w:type="dxa"/>
          </w:tcPr>
          <w:p w14:paraId="7699CB8D" w14:textId="77777777" w:rsidR="00C36EFF" w:rsidRPr="00EF5AEA" w:rsidRDefault="00C36EFF" w:rsidP="00C37747">
            <w:pPr>
              <w:ind w:left="7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2" w:type="dxa"/>
          </w:tcPr>
          <w:p w14:paraId="0522DDF5" w14:textId="77777777" w:rsidR="00C36EFF" w:rsidRPr="00EF5AEA" w:rsidRDefault="00C36EFF" w:rsidP="00C37747">
            <w:pPr>
              <w:tabs>
                <w:tab w:val="left" w:pos="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36EFF" w:rsidRPr="00EF5AEA" w14:paraId="734E1E09" w14:textId="77777777" w:rsidTr="008E1864">
        <w:trPr>
          <w:jc w:val="center"/>
        </w:trPr>
        <w:tc>
          <w:tcPr>
            <w:tcW w:w="1327" w:type="dxa"/>
          </w:tcPr>
          <w:p w14:paraId="7C9BED3A" w14:textId="77777777" w:rsidR="00C36EFF" w:rsidRPr="00EF5AEA" w:rsidRDefault="00C36EFF" w:rsidP="00C37747">
            <w:pPr>
              <w:ind w:left="7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2" w:type="dxa"/>
          </w:tcPr>
          <w:p w14:paraId="04E8D55E" w14:textId="77777777" w:rsidR="00C36EFF" w:rsidRPr="00EF5AEA" w:rsidRDefault="00C36EFF" w:rsidP="00C37747">
            <w:pPr>
              <w:tabs>
                <w:tab w:val="left" w:pos="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0447712" w14:textId="187FB240" w:rsidR="00CB49E6" w:rsidRPr="003C4374" w:rsidRDefault="00CB49E6" w:rsidP="003C4374">
      <w:pPr>
        <w:tabs>
          <w:tab w:val="left" w:pos="3467"/>
        </w:tabs>
        <w:rPr>
          <w:sz w:val="22"/>
          <w:szCs w:val="22"/>
        </w:rPr>
      </w:pPr>
    </w:p>
    <w:sectPr w:rsidR="00CB49E6" w:rsidRPr="003C4374" w:rsidSect="009F741B">
      <w:footerReference w:type="default" r:id="rId12"/>
      <w:pgSz w:w="16838" w:h="11906" w:orient="landscape" w:code="9"/>
      <w:pgMar w:top="1418" w:right="1134" w:bottom="1134" w:left="1134" w:header="992" w:footer="227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95539A" w15:done="0"/>
  <w15:commentEx w15:paraId="10038008" w15:done="0"/>
  <w15:commentEx w15:paraId="7E03614B" w15:done="0"/>
  <w15:commentEx w15:paraId="12ACCEAF" w15:done="0"/>
  <w15:commentEx w15:paraId="0E7AE5F9" w15:done="0"/>
  <w15:commentEx w15:paraId="4B7E300B" w15:done="0"/>
  <w15:commentEx w15:paraId="080AD019" w15:paraIdParent="4B7E300B" w15:done="0"/>
  <w15:commentEx w15:paraId="6A8AC604" w15:done="0"/>
  <w15:commentEx w15:paraId="6C565F72" w15:done="0"/>
  <w15:commentEx w15:paraId="310B7A8C" w15:paraIdParent="6C565F72" w15:done="0"/>
  <w15:commentEx w15:paraId="49360983" w15:done="0"/>
  <w15:commentEx w15:paraId="155E87DB" w15:done="0"/>
  <w15:commentEx w15:paraId="10DCAAC6" w15:paraIdParent="155E87DB" w15:done="0"/>
  <w15:commentEx w15:paraId="65DA370F" w15:paraIdParent="155E87DB" w15:done="0"/>
  <w15:commentEx w15:paraId="7EFD0544" w15:done="0"/>
  <w15:commentEx w15:paraId="23CE1358" w15:done="0"/>
  <w15:commentEx w15:paraId="77B82F7E" w15:done="0"/>
  <w15:commentEx w15:paraId="355D4817" w15:done="0"/>
  <w15:commentEx w15:paraId="7C3FAEA1" w15:done="0"/>
  <w15:commentEx w15:paraId="1166B506" w15:done="0"/>
  <w15:commentEx w15:paraId="5F51DD4C" w15:done="0"/>
  <w15:commentEx w15:paraId="1DC681D4" w15:paraIdParent="5F51DD4C" w15:done="0"/>
  <w15:commentEx w15:paraId="15414DC8" w15:paraIdParent="5F51DD4C" w15:done="0"/>
  <w15:commentEx w15:paraId="0868356C" w15:done="0"/>
  <w15:commentEx w15:paraId="6CCC287E" w15:done="0"/>
  <w15:commentEx w15:paraId="1AFF8961" w15:done="0"/>
  <w15:commentEx w15:paraId="5F664433" w15:done="0"/>
  <w15:commentEx w15:paraId="4CFEA9CA" w15:done="0"/>
  <w15:commentEx w15:paraId="3F66FB32" w15:done="0"/>
  <w15:commentEx w15:paraId="1DDA63EA" w15:done="0"/>
  <w15:commentEx w15:paraId="63EEA5A1" w15:done="0"/>
  <w15:commentEx w15:paraId="0798753A" w15:done="0"/>
  <w15:commentEx w15:paraId="175AA74F" w15:done="0"/>
  <w15:commentEx w15:paraId="3A52D3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5539A" w16cid:durableId="1F85913C"/>
  <w16cid:commentId w16cid:paraId="10038008" w16cid:durableId="1F85913D"/>
  <w16cid:commentId w16cid:paraId="7E03614B" w16cid:durableId="1F85913E"/>
  <w16cid:commentId w16cid:paraId="12ACCEAF" w16cid:durableId="1F85913F"/>
  <w16cid:commentId w16cid:paraId="0E7AE5F9" w16cid:durableId="1F859140"/>
  <w16cid:commentId w16cid:paraId="4B7E300B" w16cid:durableId="1F859141"/>
  <w16cid:commentId w16cid:paraId="6A8AC604" w16cid:durableId="1F859142"/>
  <w16cid:commentId w16cid:paraId="6C565F72" w16cid:durableId="1F859143"/>
  <w16cid:commentId w16cid:paraId="310B7A8C" w16cid:durableId="1F8594BA"/>
  <w16cid:commentId w16cid:paraId="155E87DB" w16cid:durableId="1F859144"/>
  <w16cid:commentId w16cid:paraId="10DCAAC6" w16cid:durableId="1F8594D2"/>
  <w16cid:commentId w16cid:paraId="7C3FAEA1" w16cid:durableId="1F859145"/>
  <w16cid:commentId w16cid:paraId="1166B506" w16cid:durableId="1F859146"/>
  <w16cid:commentId w16cid:paraId="5F51DD4C" w16cid:durableId="1F859147"/>
  <w16cid:commentId w16cid:paraId="1DC681D4" w16cid:durableId="1F8594EA"/>
  <w16cid:commentId w16cid:paraId="5F664433" w16cid:durableId="1F859148"/>
  <w16cid:commentId w16cid:paraId="3F66FB32" w16cid:durableId="1F859149"/>
  <w16cid:commentId w16cid:paraId="1DDA63EA" w16cid:durableId="1F85914A"/>
  <w16cid:commentId w16cid:paraId="63EEA5A1" w16cid:durableId="1F85914B"/>
  <w16cid:commentId w16cid:paraId="0798753A" w16cid:durableId="1F85914C"/>
  <w16cid:commentId w16cid:paraId="175AA74F" w16cid:durableId="1F85914D"/>
  <w16cid:commentId w16cid:paraId="3A52D3CA" w16cid:durableId="1F8591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7E5C0" w14:textId="77777777" w:rsidR="00220C87" w:rsidRDefault="00220C87">
      <w:r>
        <w:separator/>
      </w:r>
    </w:p>
  </w:endnote>
  <w:endnote w:type="continuationSeparator" w:id="0">
    <w:p w14:paraId="5AF6D1BB" w14:textId="77777777" w:rsidR="00220C87" w:rsidRDefault="0022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EF3E3" w14:textId="77777777" w:rsidR="00220C87" w:rsidRPr="006C494F" w:rsidRDefault="00220C87">
    <w:pPr>
      <w:rPr>
        <w:sz w:val="22"/>
        <w:szCs w:val="22"/>
      </w:rPr>
    </w:pPr>
  </w:p>
  <w:tbl>
    <w:tblPr>
      <w:tblW w:w="15139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744"/>
      <w:gridCol w:w="5080"/>
      <w:gridCol w:w="5315"/>
    </w:tblGrid>
    <w:tr w:rsidR="00220C87" w:rsidRPr="006C494F" w14:paraId="5040C381" w14:textId="77777777" w:rsidTr="008740C6">
      <w:trPr>
        <w:jc w:val="center"/>
      </w:trPr>
      <w:tc>
        <w:tcPr>
          <w:tcW w:w="4820" w:type="dxa"/>
        </w:tcPr>
        <w:p w14:paraId="7D5F12A5" w14:textId="12D03947" w:rsidR="00220C87" w:rsidRPr="006C494F" w:rsidRDefault="00220C87" w:rsidP="000A3315">
          <w:pPr>
            <w:pStyle w:val="Fuzeile"/>
            <w:spacing w:before="80" w:after="8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Quelle: 111102_F02_AP</w:t>
          </w:r>
        </w:p>
      </w:tc>
      <w:tc>
        <w:tcPr>
          <w:tcW w:w="5162" w:type="dxa"/>
        </w:tcPr>
        <w:p w14:paraId="435B3336" w14:textId="68184DB0" w:rsidR="00220C87" w:rsidRPr="006C494F" w:rsidRDefault="00220C87" w:rsidP="00196FB6">
          <w:pPr>
            <w:pStyle w:val="Fuzeile"/>
            <w:spacing w:before="80" w:after="8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öffentlich/vertraulich</w:t>
          </w:r>
        </w:p>
      </w:tc>
      <w:tc>
        <w:tcPr>
          <w:tcW w:w="5400" w:type="dxa"/>
        </w:tcPr>
        <w:p w14:paraId="1CC86E6B" w14:textId="77777777" w:rsidR="00220C87" w:rsidRPr="006C494F" w:rsidRDefault="00220C87" w:rsidP="00A80033">
          <w:pPr>
            <w:pStyle w:val="Fuzeile"/>
            <w:spacing w:before="80" w:after="80"/>
            <w:jc w:val="right"/>
            <w:rPr>
              <w:sz w:val="22"/>
              <w:szCs w:val="22"/>
            </w:rPr>
          </w:pPr>
          <w:r w:rsidRPr="00766E86">
            <w:rPr>
              <w:sz w:val="22"/>
              <w:szCs w:val="22"/>
            </w:rPr>
            <w:t xml:space="preserve">Seite </w:t>
          </w:r>
          <w:r w:rsidRPr="00766E86">
            <w:rPr>
              <w:sz w:val="22"/>
              <w:szCs w:val="22"/>
            </w:rPr>
            <w:fldChar w:fldCharType="begin"/>
          </w:r>
          <w:r w:rsidRPr="00766E86">
            <w:rPr>
              <w:sz w:val="22"/>
              <w:szCs w:val="22"/>
            </w:rPr>
            <w:instrText xml:space="preserve"> PAGE </w:instrText>
          </w:r>
          <w:r w:rsidRPr="00766E86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2</w:t>
          </w:r>
          <w:r w:rsidRPr="00766E86">
            <w:rPr>
              <w:sz w:val="22"/>
              <w:szCs w:val="22"/>
            </w:rPr>
            <w:fldChar w:fldCharType="end"/>
          </w:r>
          <w:r w:rsidRPr="00766E86">
            <w:rPr>
              <w:sz w:val="22"/>
              <w:szCs w:val="22"/>
            </w:rPr>
            <w:t xml:space="preserve"> von </w:t>
          </w:r>
          <w:r w:rsidRPr="00766E86">
            <w:rPr>
              <w:sz w:val="22"/>
              <w:szCs w:val="22"/>
            </w:rPr>
            <w:fldChar w:fldCharType="begin"/>
          </w:r>
          <w:r w:rsidRPr="00766E86">
            <w:rPr>
              <w:sz w:val="22"/>
              <w:szCs w:val="22"/>
            </w:rPr>
            <w:instrText xml:space="preserve"> NUMPAGES </w:instrText>
          </w:r>
          <w:r w:rsidRPr="00766E86">
            <w:rPr>
              <w:sz w:val="22"/>
              <w:szCs w:val="22"/>
            </w:rPr>
            <w:fldChar w:fldCharType="separate"/>
          </w:r>
          <w:r w:rsidR="00C8094F">
            <w:rPr>
              <w:noProof/>
              <w:sz w:val="22"/>
              <w:szCs w:val="22"/>
            </w:rPr>
            <w:t>23</w:t>
          </w:r>
          <w:r w:rsidRPr="00766E86">
            <w:rPr>
              <w:sz w:val="22"/>
              <w:szCs w:val="22"/>
            </w:rPr>
            <w:fldChar w:fldCharType="end"/>
          </w:r>
        </w:p>
      </w:tc>
    </w:tr>
  </w:tbl>
  <w:p w14:paraId="5F991463" w14:textId="77777777" w:rsidR="00220C87" w:rsidRPr="006C494F" w:rsidRDefault="00220C87" w:rsidP="00A80033">
    <w:pPr>
      <w:pStyle w:val="Fuzeile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220C87" w14:paraId="5263825A" w14:textId="77777777" w:rsidTr="00E92A6E">
      <w:trPr>
        <w:jc w:val="center"/>
      </w:trPr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14:paraId="78759860" w14:textId="33170A7A" w:rsidR="00220C87" w:rsidRPr="00E92A6E" w:rsidRDefault="00220C87" w:rsidP="00A80482">
          <w:pPr>
            <w:pStyle w:val="Fuzeile"/>
            <w:jc w:val="center"/>
            <w:rPr>
              <w:sz w:val="22"/>
              <w:szCs w:val="22"/>
            </w:rPr>
          </w:pPr>
          <w:r w:rsidRPr="00A80482">
            <w:rPr>
              <w:sz w:val="22"/>
              <w:szCs w:val="22"/>
            </w:rPr>
            <w:t>öffentlich</w:t>
          </w:r>
        </w:p>
      </w:tc>
    </w:tr>
  </w:tbl>
  <w:p w14:paraId="0621CEE3" w14:textId="77777777" w:rsidR="00220C87" w:rsidRDefault="00220C8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12E0D" w14:textId="77777777" w:rsidR="00220C87" w:rsidRPr="006C494F" w:rsidRDefault="00220C87">
    <w:pPr>
      <w:rPr>
        <w:sz w:val="22"/>
        <w:szCs w:val="22"/>
      </w:rPr>
    </w:pPr>
  </w:p>
  <w:tbl>
    <w:tblPr>
      <w:tblW w:w="145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566"/>
      <w:gridCol w:w="4890"/>
      <w:gridCol w:w="5116"/>
    </w:tblGrid>
    <w:tr w:rsidR="00220C87" w:rsidRPr="006C494F" w14:paraId="5AC63349" w14:textId="77777777" w:rsidTr="00E92A6E">
      <w:trPr>
        <w:trHeight w:val="181"/>
        <w:jc w:val="center"/>
      </w:trPr>
      <w:tc>
        <w:tcPr>
          <w:tcW w:w="4820" w:type="dxa"/>
        </w:tcPr>
        <w:p w14:paraId="3A006EEE" w14:textId="29127423" w:rsidR="00220C87" w:rsidRPr="006C494F" w:rsidRDefault="00220C87" w:rsidP="00A80482">
          <w:pPr>
            <w:pStyle w:val="Fuzeile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Quelle: 111102_F02_</w:t>
          </w:r>
          <w:r w:rsidR="00A80482">
            <w:rPr>
              <w:sz w:val="22"/>
              <w:szCs w:val="22"/>
            </w:rPr>
            <w:t>02</w:t>
          </w:r>
        </w:p>
      </w:tc>
      <w:tc>
        <w:tcPr>
          <w:tcW w:w="5162" w:type="dxa"/>
        </w:tcPr>
        <w:p w14:paraId="3DAC81DE" w14:textId="565C8330" w:rsidR="00220C87" w:rsidRPr="006C494F" w:rsidRDefault="00220C87" w:rsidP="00E92A6E">
          <w:pPr>
            <w:pStyle w:val="Fuzeile"/>
            <w:jc w:val="center"/>
            <w:rPr>
              <w:sz w:val="22"/>
              <w:szCs w:val="22"/>
            </w:rPr>
          </w:pPr>
        </w:p>
      </w:tc>
      <w:tc>
        <w:tcPr>
          <w:tcW w:w="5400" w:type="dxa"/>
        </w:tcPr>
        <w:p w14:paraId="1DFF0096" w14:textId="12F255FE" w:rsidR="00220C87" w:rsidRPr="006C494F" w:rsidRDefault="00220C87" w:rsidP="00E92A6E">
          <w:pPr>
            <w:pStyle w:val="Fuzeile"/>
            <w:jc w:val="right"/>
            <w:rPr>
              <w:sz w:val="22"/>
              <w:szCs w:val="22"/>
            </w:rPr>
          </w:pPr>
          <w:r w:rsidRPr="00766E86">
            <w:rPr>
              <w:sz w:val="22"/>
              <w:szCs w:val="22"/>
            </w:rPr>
            <w:t xml:space="preserve">Seite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A80482">
            <w:rPr>
              <w:noProof/>
              <w:sz w:val="22"/>
              <w:szCs w:val="22"/>
            </w:rPr>
            <w:t>22</w:t>
          </w:r>
          <w:r>
            <w:rPr>
              <w:sz w:val="22"/>
              <w:szCs w:val="22"/>
            </w:rPr>
            <w:fldChar w:fldCharType="end"/>
          </w:r>
          <w:r w:rsidRPr="00766E86">
            <w:rPr>
              <w:sz w:val="22"/>
              <w:szCs w:val="22"/>
            </w:rPr>
            <w:t xml:space="preserve"> von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SECTIONPAGES   \* MERGEFORMAT </w:instrText>
          </w:r>
          <w:r>
            <w:rPr>
              <w:sz w:val="22"/>
              <w:szCs w:val="22"/>
            </w:rPr>
            <w:fldChar w:fldCharType="separate"/>
          </w:r>
          <w:r w:rsidR="00A80482">
            <w:rPr>
              <w:noProof/>
              <w:sz w:val="22"/>
              <w:szCs w:val="22"/>
            </w:rPr>
            <w:t>22</w:t>
          </w:r>
          <w:r>
            <w:rPr>
              <w:sz w:val="22"/>
              <w:szCs w:val="22"/>
            </w:rPr>
            <w:fldChar w:fldCharType="end"/>
          </w:r>
        </w:p>
      </w:tc>
    </w:tr>
  </w:tbl>
  <w:p w14:paraId="00AA6B96" w14:textId="77777777" w:rsidR="00220C87" w:rsidRPr="006C494F" w:rsidRDefault="00220C87" w:rsidP="00A80033">
    <w:pPr>
      <w:pStyle w:val="Fuzeil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6DBF1" w14:textId="77777777" w:rsidR="00220C87" w:rsidRDefault="00220C87">
      <w:r>
        <w:separator/>
      </w:r>
    </w:p>
  </w:footnote>
  <w:footnote w:type="continuationSeparator" w:id="0">
    <w:p w14:paraId="6D3976E2" w14:textId="77777777" w:rsidR="00220C87" w:rsidRDefault="00220C87">
      <w:r>
        <w:continuationSeparator/>
      </w:r>
    </w:p>
  </w:footnote>
  <w:footnote w:id="1">
    <w:p w14:paraId="52115507" w14:textId="26828395" w:rsidR="00220C87" w:rsidRDefault="00220C87" w:rsidP="00903D62">
      <w:pPr>
        <w:pStyle w:val="Funotentext"/>
        <w:tabs>
          <w:tab w:val="left" w:pos="170"/>
        </w:tabs>
        <w:ind w:left="170" w:hanging="170"/>
        <w:rPr>
          <w:sz w:val="18"/>
          <w:szCs w:val="18"/>
        </w:rPr>
      </w:pPr>
      <w:r w:rsidRPr="00E92A6E">
        <w:rPr>
          <w:rStyle w:val="Funotenzeichen"/>
          <w:sz w:val="18"/>
          <w:szCs w:val="18"/>
        </w:rPr>
        <w:footnoteRef/>
      </w:r>
      <w:r w:rsidRPr="00E92A6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E92A6E">
        <w:rPr>
          <w:sz w:val="18"/>
          <w:szCs w:val="18"/>
        </w:rPr>
        <w:t xml:space="preserve">KPI = </w:t>
      </w:r>
      <w:r>
        <w:rPr>
          <w:sz w:val="18"/>
          <w:szCs w:val="18"/>
        </w:rPr>
        <w:t>Qualitätskennzahl</w:t>
      </w:r>
      <w:r w:rsidRPr="00E92A6E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E92A6E">
        <w:rPr>
          <w:sz w:val="18"/>
          <w:szCs w:val="18"/>
        </w:rPr>
        <w:t>Key Performance Indicator)</w:t>
      </w:r>
      <w:r>
        <w:rPr>
          <w:sz w:val="18"/>
          <w:szCs w:val="18"/>
        </w:rPr>
        <w:t>:</w:t>
      </w:r>
    </w:p>
    <w:p w14:paraId="0E4541C7" w14:textId="7EE24617" w:rsidR="00220C87" w:rsidRDefault="00220C87" w:rsidP="00716522">
      <w:pPr>
        <w:pStyle w:val="Funotentext"/>
        <w:tabs>
          <w:tab w:val="left" w:pos="170"/>
          <w:tab w:val="left" w:pos="532"/>
        </w:tabs>
        <w:ind w:left="525" w:hanging="525"/>
        <w:rPr>
          <w:sz w:val="18"/>
          <w:szCs w:val="18"/>
        </w:rPr>
      </w:pPr>
      <w:r>
        <w:rPr>
          <w:sz w:val="18"/>
          <w:szCs w:val="18"/>
        </w:rPr>
        <w:tab/>
      </w:r>
      <w:r w:rsidRPr="00903D62">
        <w:rPr>
          <w:sz w:val="18"/>
          <w:szCs w:val="18"/>
        </w:rPr>
        <w:t xml:space="preserve">J – </w:t>
      </w:r>
      <w:r>
        <w:rPr>
          <w:sz w:val="18"/>
          <w:szCs w:val="18"/>
        </w:rPr>
        <w:tab/>
      </w:r>
      <w:r w:rsidRPr="00903D62">
        <w:rPr>
          <w:sz w:val="18"/>
          <w:szCs w:val="18"/>
        </w:rPr>
        <w:t>KPI gemäß VAW zur Auswertung des Auditzyklus</w:t>
      </w:r>
      <w:r>
        <w:rPr>
          <w:sz w:val="18"/>
          <w:szCs w:val="18"/>
        </w:rPr>
        <w:t xml:space="preserve"> – Eintragung der Anzahl im hinterlegten Textfeld; die Eintragung durch die auditierte Einheit in Vorbereitung des vor-Ort-Audits und stichprobenartige Überprüfung durch das Auditteam sind zulässig</w:t>
      </w:r>
    </w:p>
    <w:p w14:paraId="63B0046F" w14:textId="77777777" w:rsidR="00220C87" w:rsidRDefault="00220C87" w:rsidP="00716522">
      <w:pPr>
        <w:pStyle w:val="Funotentext"/>
        <w:tabs>
          <w:tab w:val="left" w:pos="170"/>
          <w:tab w:val="left" w:pos="532"/>
        </w:tabs>
        <w:ind w:left="525" w:hanging="525"/>
        <w:rPr>
          <w:sz w:val="18"/>
          <w:szCs w:val="18"/>
        </w:rPr>
      </w:pPr>
      <w:r>
        <w:rPr>
          <w:sz w:val="18"/>
          <w:szCs w:val="18"/>
        </w:rPr>
        <w:tab/>
      </w:r>
      <w:r w:rsidRPr="00903D62">
        <w:rPr>
          <w:sz w:val="18"/>
          <w:szCs w:val="18"/>
        </w:rPr>
        <w:t xml:space="preserve">J* - </w:t>
      </w:r>
      <w:r>
        <w:rPr>
          <w:sz w:val="18"/>
          <w:szCs w:val="18"/>
        </w:rPr>
        <w:tab/>
      </w:r>
      <w:r w:rsidRPr="00903D62">
        <w:rPr>
          <w:sz w:val="18"/>
          <w:szCs w:val="18"/>
        </w:rPr>
        <w:t>KPI gemäß VAW zur Auswertung des Auditzyklus</w:t>
      </w:r>
      <w:r>
        <w:rPr>
          <w:sz w:val="18"/>
          <w:szCs w:val="18"/>
        </w:rPr>
        <w:t xml:space="preserve"> – keine weitere Eintragung notwendig, die Erfüllung ergibt sich aus der Bewertung des Indikators (erfüllt, nicht erfüllt, teilweise erfüllt)</w:t>
      </w:r>
    </w:p>
    <w:p w14:paraId="6A685FDB" w14:textId="4B347A06" w:rsidR="00220C87" w:rsidRPr="00E92A6E" w:rsidRDefault="00220C87" w:rsidP="00716522">
      <w:pPr>
        <w:pStyle w:val="Funotentext"/>
        <w:tabs>
          <w:tab w:val="left" w:pos="170"/>
          <w:tab w:val="left" w:pos="532"/>
        </w:tabs>
        <w:ind w:left="525" w:hanging="525"/>
        <w:rPr>
          <w:sz w:val="18"/>
          <w:szCs w:val="18"/>
        </w:rPr>
      </w:pPr>
      <w:r>
        <w:rPr>
          <w:sz w:val="18"/>
          <w:szCs w:val="18"/>
        </w:rPr>
        <w:tab/>
      </w:r>
      <w:r w:rsidRPr="00903D62">
        <w:rPr>
          <w:sz w:val="18"/>
          <w:szCs w:val="18"/>
        </w:rPr>
        <w:t xml:space="preserve">N – </w:t>
      </w:r>
      <w:r>
        <w:rPr>
          <w:sz w:val="18"/>
          <w:szCs w:val="18"/>
        </w:rPr>
        <w:tab/>
      </w:r>
      <w:r w:rsidRPr="00903D62">
        <w:rPr>
          <w:sz w:val="18"/>
          <w:szCs w:val="18"/>
        </w:rPr>
        <w:t>Kein KPI gemäß VAW zur Auswertung des Auditzyklus</w:t>
      </w:r>
    </w:p>
  </w:footnote>
  <w:footnote w:id="2">
    <w:p w14:paraId="43912306" w14:textId="493C9866" w:rsidR="00220C87" w:rsidRDefault="00220C87" w:rsidP="00903D62">
      <w:pPr>
        <w:pStyle w:val="Funotentext"/>
        <w:tabs>
          <w:tab w:val="left" w:pos="170"/>
        </w:tabs>
        <w:ind w:left="170" w:hanging="170"/>
      </w:pPr>
      <w:r w:rsidRPr="00E92A6E">
        <w:rPr>
          <w:rStyle w:val="Funotenzeichen"/>
          <w:sz w:val="18"/>
          <w:szCs w:val="18"/>
        </w:rPr>
        <w:footnoteRef/>
      </w:r>
      <w:r w:rsidRPr="00E92A6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E92A6E">
        <w:rPr>
          <w:sz w:val="18"/>
          <w:szCs w:val="18"/>
        </w:rPr>
        <w:t>Mangel – Forderung nicht erfüllt; Empfehlung – kein Mangel, aber Veränderungs-/Verbesserungsbedarf</w:t>
      </w:r>
    </w:p>
  </w:footnote>
  <w:footnote w:id="3">
    <w:p w14:paraId="722B41DE" w14:textId="2CA85046" w:rsidR="00220C87" w:rsidRDefault="00220C87" w:rsidP="004B05C1">
      <w:pPr>
        <w:pStyle w:val="Funotentext"/>
        <w:tabs>
          <w:tab w:val="left" w:pos="170"/>
        </w:tabs>
        <w:ind w:left="170" w:hanging="170"/>
      </w:pPr>
      <w:r w:rsidRPr="004A7DB9">
        <w:rPr>
          <w:sz w:val="18"/>
          <w:szCs w:val="18"/>
          <w:vertAlign w:val="superscript"/>
        </w:rPr>
        <w:footnoteRef/>
      </w:r>
      <w:r w:rsidRPr="004A7DB9">
        <w:rPr>
          <w:sz w:val="18"/>
          <w:szCs w:val="18"/>
          <w:vertAlign w:val="superscript"/>
        </w:rPr>
        <w:t xml:space="preserve"> </w:t>
      </w:r>
      <w:r w:rsidRPr="004A7DB9">
        <w:rPr>
          <w:sz w:val="18"/>
          <w:szCs w:val="18"/>
        </w:rPr>
        <w:tab/>
        <w:t>Die ZLG stellt vierteljährlich auf ihrer Homepage (https://www.zlg.de/arzneimittel/deutschland/qualitaetssystem/) eine Übersicht geltender QS-Dokumente zur Verfügung. Bei Bedarf kann zur Auditvorbereitung zudem der aktuelle Sachstand bei der ZLG erfragt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6"/>
      <w:gridCol w:w="4960"/>
      <w:gridCol w:w="1536"/>
    </w:tblGrid>
    <w:tr w:rsidR="00220C87" w:rsidRPr="00D40BBD" w14:paraId="18F3620C" w14:textId="77777777" w:rsidTr="00BE034C">
      <w:trPr>
        <w:cantSplit/>
        <w:trHeight w:val="20"/>
        <w:jc w:val="center"/>
      </w:trPr>
      <w:tc>
        <w:tcPr>
          <w:tcW w:w="2576" w:type="dxa"/>
          <w:vAlign w:val="center"/>
        </w:tcPr>
        <w:p w14:paraId="2D0029D0" w14:textId="77777777" w:rsidR="00220C87" w:rsidRPr="00D40BBD" w:rsidRDefault="00220C87" w:rsidP="003D04F7">
          <w:pPr>
            <w:pStyle w:val="Kopfzeile"/>
            <w:rPr>
              <w:rFonts w:cs="Arial"/>
              <w:b/>
              <w:bCs/>
              <w:sz w:val="22"/>
            </w:rPr>
          </w:pPr>
          <w:r w:rsidRPr="00D40BBD">
            <w:rPr>
              <w:rFonts w:cs="Arial"/>
              <w:b/>
              <w:bCs/>
              <w:noProof/>
              <w:sz w:val="22"/>
            </w:rPr>
            <w:t>Formular</w:t>
          </w:r>
        </w:p>
        <w:p w14:paraId="7A50DC9D" w14:textId="14995DA9" w:rsidR="00220C87" w:rsidRPr="00D40BBD" w:rsidRDefault="00220C87" w:rsidP="00A80482">
          <w:pPr>
            <w:pStyle w:val="Kopfzeile"/>
            <w:rPr>
              <w:rFonts w:cs="Arial"/>
              <w:b/>
              <w:bCs/>
              <w:noProof/>
              <w:sz w:val="28"/>
            </w:rPr>
          </w:pPr>
          <w:r w:rsidRPr="00D40BBD">
            <w:rPr>
              <w:rFonts w:cs="Arial"/>
              <w:b/>
              <w:bCs/>
              <w:noProof/>
              <w:sz w:val="28"/>
            </w:rPr>
            <w:t>111102_F02_</w:t>
          </w:r>
          <w:r w:rsidR="00A80482">
            <w:rPr>
              <w:rFonts w:cs="Arial"/>
              <w:b/>
              <w:bCs/>
              <w:noProof/>
              <w:sz w:val="28"/>
            </w:rPr>
            <w:t>02</w:t>
          </w:r>
        </w:p>
      </w:tc>
      <w:tc>
        <w:tcPr>
          <w:tcW w:w="4960" w:type="dxa"/>
          <w:vAlign w:val="center"/>
        </w:tcPr>
        <w:p w14:paraId="0B2C5AE4" w14:textId="30A7517C" w:rsidR="00220C87" w:rsidRPr="00D40BBD" w:rsidRDefault="00220C87" w:rsidP="00E92A6E">
          <w:pPr>
            <w:pStyle w:val="Kopfzeile"/>
            <w:rPr>
              <w:rFonts w:cs="Arial"/>
              <w:b/>
              <w:bCs/>
              <w:sz w:val="22"/>
            </w:rPr>
          </w:pPr>
          <w:r w:rsidRPr="00D40BBD">
            <w:rPr>
              <w:rFonts w:cs="Arial"/>
              <w:b/>
              <w:bCs/>
              <w:sz w:val="22"/>
            </w:rPr>
            <w:t>Fragenkatalog für Audits</w:t>
          </w:r>
          <w:r>
            <w:rPr>
              <w:rFonts w:cs="Arial"/>
              <w:b/>
              <w:bCs/>
              <w:sz w:val="22"/>
            </w:rPr>
            <w:t xml:space="preserve"> in den Inspektor</w:t>
          </w:r>
          <w:r>
            <w:rPr>
              <w:rFonts w:cs="Arial"/>
              <w:b/>
              <w:bCs/>
              <w:sz w:val="22"/>
            </w:rPr>
            <w:t>a</w:t>
          </w:r>
          <w:r>
            <w:rPr>
              <w:rFonts w:cs="Arial"/>
              <w:b/>
              <w:bCs/>
              <w:sz w:val="22"/>
            </w:rPr>
            <w:t>ten</w:t>
          </w:r>
        </w:p>
      </w:tc>
      <w:tc>
        <w:tcPr>
          <w:tcW w:w="1536" w:type="dxa"/>
          <w:vAlign w:val="center"/>
        </w:tcPr>
        <w:p w14:paraId="3FA78703" w14:textId="77777777" w:rsidR="00220C87" w:rsidRPr="00D40BBD" w:rsidRDefault="00220C87" w:rsidP="003D04F7">
          <w:pPr>
            <w:pStyle w:val="Kopfzeile"/>
            <w:ind w:left="12"/>
            <w:jc w:val="right"/>
            <w:rPr>
              <w:rFonts w:cs="Arial"/>
              <w:b/>
              <w:bCs/>
              <w:sz w:val="18"/>
            </w:rPr>
          </w:pPr>
        </w:p>
      </w:tc>
    </w:tr>
    <w:tr w:rsidR="00220C87" w:rsidRPr="00D40BBD" w14:paraId="2AF16CE5" w14:textId="77777777" w:rsidTr="00BE034C">
      <w:trPr>
        <w:cantSplit/>
        <w:trHeight w:val="19"/>
        <w:jc w:val="center"/>
      </w:trPr>
      <w:tc>
        <w:tcPr>
          <w:tcW w:w="7536" w:type="dxa"/>
          <w:gridSpan w:val="2"/>
          <w:vAlign w:val="center"/>
        </w:tcPr>
        <w:p w14:paraId="4C0525AC" w14:textId="77777777" w:rsidR="00220C87" w:rsidRPr="00D40BBD" w:rsidRDefault="00220C87" w:rsidP="003D04F7">
          <w:pPr>
            <w:pStyle w:val="Kopfzeile"/>
            <w:rPr>
              <w:rFonts w:cs="Arial"/>
              <w:color w:val="000080"/>
              <w:sz w:val="20"/>
            </w:rPr>
          </w:pPr>
          <w:r w:rsidRPr="00D40BBD">
            <w:rPr>
              <w:rFonts w:cs="Arial"/>
              <w:color w:val="000080"/>
              <w:sz w:val="20"/>
            </w:rPr>
            <w:t>Zentralstelle der Länder für Gesundheitsschutz</w:t>
          </w:r>
        </w:p>
        <w:p w14:paraId="7C8323FA" w14:textId="77777777" w:rsidR="00220C87" w:rsidRPr="00D40BBD" w:rsidRDefault="00220C87" w:rsidP="003D04F7">
          <w:pPr>
            <w:pStyle w:val="Kopfzeile"/>
            <w:rPr>
              <w:rFonts w:cs="Arial"/>
              <w:b/>
              <w:bCs/>
              <w:sz w:val="22"/>
            </w:rPr>
          </w:pPr>
          <w:r w:rsidRPr="00D40BBD">
            <w:rPr>
              <w:rFonts w:cs="Arial"/>
              <w:color w:val="000080"/>
              <w:sz w:val="20"/>
            </w:rPr>
            <w:t>bei Arzneimitteln und Medizinprodukten</w:t>
          </w:r>
        </w:p>
      </w:tc>
      <w:tc>
        <w:tcPr>
          <w:tcW w:w="1536" w:type="dxa"/>
          <w:vAlign w:val="center"/>
        </w:tcPr>
        <w:p w14:paraId="4E082E9F" w14:textId="77777777" w:rsidR="00220C87" w:rsidRPr="00D40BBD" w:rsidRDefault="00220C87" w:rsidP="003D04F7">
          <w:pPr>
            <w:pStyle w:val="Kopfzeile"/>
            <w:jc w:val="right"/>
            <w:rPr>
              <w:rFonts w:cs="Arial"/>
              <w:b/>
              <w:bCs/>
              <w:sz w:val="22"/>
            </w:rPr>
          </w:pPr>
          <w:r w:rsidRPr="00D40BBD">
            <w:rPr>
              <w:b/>
              <w:noProof/>
              <w:sz w:val="22"/>
            </w:rPr>
            <w:drawing>
              <wp:inline distT="0" distB="0" distL="0" distR="0" wp14:anchorId="0AEB4C96" wp14:editId="7FE5BD3A">
                <wp:extent cx="647700" cy="238125"/>
                <wp:effectExtent l="0" t="0" r="0" b="9525"/>
                <wp:docPr id="5" name="Bild 5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53" t="24774" r="17690" b="371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89CC7" w14:textId="77777777" w:rsidR="00220C87" w:rsidRDefault="00220C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AC8"/>
    <w:multiLevelType w:val="hybridMultilevel"/>
    <w:tmpl w:val="115C742E"/>
    <w:lvl w:ilvl="0" w:tplc="62E2F55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A4BB5"/>
    <w:multiLevelType w:val="multilevel"/>
    <w:tmpl w:val="2A92839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isLgl/>
      <w:lvlText w:val="1.1.1.1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B50661"/>
    <w:multiLevelType w:val="hybridMultilevel"/>
    <w:tmpl w:val="C31CA4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833E2"/>
    <w:multiLevelType w:val="multilevel"/>
    <w:tmpl w:val="6B4E2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190E"/>
    <w:multiLevelType w:val="hybridMultilevel"/>
    <w:tmpl w:val="23582C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14952"/>
    <w:multiLevelType w:val="hybridMultilevel"/>
    <w:tmpl w:val="0EF08F3C"/>
    <w:lvl w:ilvl="0" w:tplc="8EEEEDF2">
      <w:start w:val="1"/>
      <w:numFmt w:val="bullet"/>
      <w:pStyle w:val="SOPSOP-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85458"/>
    <w:multiLevelType w:val="hybridMultilevel"/>
    <w:tmpl w:val="E71A7052"/>
    <w:lvl w:ilvl="0" w:tplc="E8E8B09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35FD8"/>
    <w:multiLevelType w:val="multilevel"/>
    <w:tmpl w:val="115C742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F0C87"/>
    <w:multiLevelType w:val="multilevel"/>
    <w:tmpl w:val="9E00E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71664E"/>
    <w:multiLevelType w:val="hybridMultilevel"/>
    <w:tmpl w:val="FE8CD29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A22389"/>
    <w:multiLevelType w:val="hybridMultilevel"/>
    <w:tmpl w:val="699CFCFC"/>
    <w:lvl w:ilvl="0" w:tplc="02527094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5434A"/>
    <w:multiLevelType w:val="hybridMultilevel"/>
    <w:tmpl w:val="6B4E29F8"/>
    <w:lvl w:ilvl="0" w:tplc="3148EF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3C5A"/>
    <w:multiLevelType w:val="multilevel"/>
    <w:tmpl w:val="98162798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C257CE6"/>
    <w:multiLevelType w:val="hybridMultilevel"/>
    <w:tmpl w:val="C272105C"/>
    <w:lvl w:ilvl="0" w:tplc="F112E4B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94E2C"/>
    <w:multiLevelType w:val="multilevel"/>
    <w:tmpl w:val="0F046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E4B"/>
    <w:multiLevelType w:val="multilevel"/>
    <w:tmpl w:val="7A70AB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isLgl/>
      <w:lvlText w:val="1.1.1.1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45D2A8C"/>
    <w:multiLevelType w:val="multilevel"/>
    <w:tmpl w:val="5AE8E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D87228"/>
    <w:multiLevelType w:val="hybridMultilevel"/>
    <w:tmpl w:val="759EC1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4716D0"/>
    <w:multiLevelType w:val="hybridMultilevel"/>
    <w:tmpl w:val="AD32CD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9211E2"/>
    <w:multiLevelType w:val="hybridMultilevel"/>
    <w:tmpl w:val="26E0B232"/>
    <w:lvl w:ilvl="0" w:tplc="AE44F7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253B6C"/>
    <w:multiLevelType w:val="hybridMultilevel"/>
    <w:tmpl w:val="9B4E8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19"/>
  </w:num>
  <w:num w:numId="8">
    <w:abstractNumId w:val="20"/>
  </w:num>
  <w:num w:numId="9">
    <w:abstractNumId w:val="2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4"/>
  </w:num>
  <w:num w:numId="15">
    <w:abstractNumId w:val="16"/>
  </w:num>
  <w:num w:numId="16">
    <w:abstractNumId w:val="0"/>
  </w:num>
  <w:num w:numId="17">
    <w:abstractNumId w:val="7"/>
  </w:num>
  <w:num w:numId="18">
    <w:abstractNumId w:val="10"/>
  </w:num>
  <w:num w:numId="19">
    <w:abstractNumId w:val="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ab, Jochen (RPDA)">
    <w15:presenceInfo w15:providerId="None" w15:userId="Daab, Jochen (RPDA)"/>
  </w15:person>
  <w15:person w15:author="A.-Hilmar Hennecke">
    <w15:presenceInfo w15:providerId="Windows Live" w15:userId="c8691ae2e079b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9"/>
    <w:rsid w:val="000003A4"/>
    <w:rsid w:val="00004C58"/>
    <w:rsid w:val="00010EF8"/>
    <w:rsid w:val="00011746"/>
    <w:rsid w:val="00016826"/>
    <w:rsid w:val="00020336"/>
    <w:rsid w:val="00024435"/>
    <w:rsid w:val="000271AE"/>
    <w:rsid w:val="00035F69"/>
    <w:rsid w:val="00043CB9"/>
    <w:rsid w:val="000500C3"/>
    <w:rsid w:val="00050957"/>
    <w:rsid w:val="00053432"/>
    <w:rsid w:val="00056903"/>
    <w:rsid w:val="00057917"/>
    <w:rsid w:val="000630B6"/>
    <w:rsid w:val="000A0D1E"/>
    <w:rsid w:val="000A3315"/>
    <w:rsid w:val="000A5C7A"/>
    <w:rsid w:val="000A6F76"/>
    <w:rsid w:val="000A7124"/>
    <w:rsid w:val="000B48EB"/>
    <w:rsid w:val="000B72B8"/>
    <w:rsid w:val="000C3921"/>
    <w:rsid w:val="000E1B1A"/>
    <w:rsid w:val="000E4DAA"/>
    <w:rsid w:val="000F09B9"/>
    <w:rsid w:val="000F1204"/>
    <w:rsid w:val="000F17DF"/>
    <w:rsid w:val="000F21AB"/>
    <w:rsid w:val="000F3BE3"/>
    <w:rsid w:val="000F784C"/>
    <w:rsid w:val="00103249"/>
    <w:rsid w:val="001114FA"/>
    <w:rsid w:val="001148A9"/>
    <w:rsid w:val="00114B98"/>
    <w:rsid w:val="001220F9"/>
    <w:rsid w:val="00123B7D"/>
    <w:rsid w:val="00134CFF"/>
    <w:rsid w:val="001352B6"/>
    <w:rsid w:val="001357A2"/>
    <w:rsid w:val="0013643C"/>
    <w:rsid w:val="00143BA8"/>
    <w:rsid w:val="00146A10"/>
    <w:rsid w:val="00151606"/>
    <w:rsid w:val="0015361C"/>
    <w:rsid w:val="001573B4"/>
    <w:rsid w:val="00157942"/>
    <w:rsid w:val="001628BC"/>
    <w:rsid w:val="0016375A"/>
    <w:rsid w:val="00173016"/>
    <w:rsid w:val="00173B53"/>
    <w:rsid w:val="00190179"/>
    <w:rsid w:val="00196FB6"/>
    <w:rsid w:val="001B087A"/>
    <w:rsid w:val="001C1904"/>
    <w:rsid w:val="001C6C35"/>
    <w:rsid w:val="001D14AD"/>
    <w:rsid w:val="001D3544"/>
    <w:rsid w:val="001E34A7"/>
    <w:rsid w:val="001E7404"/>
    <w:rsid w:val="002040AC"/>
    <w:rsid w:val="002072E7"/>
    <w:rsid w:val="002178E9"/>
    <w:rsid w:val="00220C87"/>
    <w:rsid w:val="00225233"/>
    <w:rsid w:val="00227EB0"/>
    <w:rsid w:val="002345C9"/>
    <w:rsid w:val="0023796E"/>
    <w:rsid w:val="0024002B"/>
    <w:rsid w:val="00240301"/>
    <w:rsid w:val="0024492D"/>
    <w:rsid w:val="002452D8"/>
    <w:rsid w:val="0024763A"/>
    <w:rsid w:val="0025360A"/>
    <w:rsid w:val="0025406B"/>
    <w:rsid w:val="00264A70"/>
    <w:rsid w:val="00265D4E"/>
    <w:rsid w:val="0026659C"/>
    <w:rsid w:val="00267C6E"/>
    <w:rsid w:val="00271D45"/>
    <w:rsid w:val="00276A5C"/>
    <w:rsid w:val="0028378D"/>
    <w:rsid w:val="00284B9B"/>
    <w:rsid w:val="00287C4F"/>
    <w:rsid w:val="00294354"/>
    <w:rsid w:val="0029565E"/>
    <w:rsid w:val="00295A38"/>
    <w:rsid w:val="002A6483"/>
    <w:rsid w:val="002B447D"/>
    <w:rsid w:val="002B6F6E"/>
    <w:rsid w:val="002C22FF"/>
    <w:rsid w:val="002C3FCC"/>
    <w:rsid w:val="002C516C"/>
    <w:rsid w:val="002C53D1"/>
    <w:rsid w:val="002D12BE"/>
    <w:rsid w:val="002D2A39"/>
    <w:rsid w:val="002E1959"/>
    <w:rsid w:val="002E3150"/>
    <w:rsid w:val="002E6E06"/>
    <w:rsid w:val="002F1E18"/>
    <w:rsid w:val="002F4677"/>
    <w:rsid w:val="002F727B"/>
    <w:rsid w:val="0030090F"/>
    <w:rsid w:val="00300EF3"/>
    <w:rsid w:val="0030213E"/>
    <w:rsid w:val="003104CE"/>
    <w:rsid w:val="00311E18"/>
    <w:rsid w:val="00321DEF"/>
    <w:rsid w:val="00334429"/>
    <w:rsid w:val="00337B44"/>
    <w:rsid w:val="00343636"/>
    <w:rsid w:val="00343EE4"/>
    <w:rsid w:val="00347B86"/>
    <w:rsid w:val="003524D4"/>
    <w:rsid w:val="003528DF"/>
    <w:rsid w:val="00356C0F"/>
    <w:rsid w:val="00363C7C"/>
    <w:rsid w:val="00370877"/>
    <w:rsid w:val="00371428"/>
    <w:rsid w:val="00371871"/>
    <w:rsid w:val="003824C0"/>
    <w:rsid w:val="00382F0B"/>
    <w:rsid w:val="00395DEB"/>
    <w:rsid w:val="00397B08"/>
    <w:rsid w:val="00397DE0"/>
    <w:rsid w:val="003A2C16"/>
    <w:rsid w:val="003B427C"/>
    <w:rsid w:val="003B72EC"/>
    <w:rsid w:val="003C18CE"/>
    <w:rsid w:val="003C4374"/>
    <w:rsid w:val="003C5496"/>
    <w:rsid w:val="003D03DF"/>
    <w:rsid w:val="003D04F7"/>
    <w:rsid w:val="003D4668"/>
    <w:rsid w:val="003D4BE7"/>
    <w:rsid w:val="003D7DD7"/>
    <w:rsid w:val="003F215B"/>
    <w:rsid w:val="003F4344"/>
    <w:rsid w:val="003F4D48"/>
    <w:rsid w:val="003F76F9"/>
    <w:rsid w:val="00403C32"/>
    <w:rsid w:val="004103B6"/>
    <w:rsid w:val="00412D09"/>
    <w:rsid w:val="00414DD3"/>
    <w:rsid w:val="004230EB"/>
    <w:rsid w:val="00423D0D"/>
    <w:rsid w:val="004345D5"/>
    <w:rsid w:val="0043704A"/>
    <w:rsid w:val="0044530C"/>
    <w:rsid w:val="004471E0"/>
    <w:rsid w:val="004500CF"/>
    <w:rsid w:val="0045012C"/>
    <w:rsid w:val="00450A4B"/>
    <w:rsid w:val="004536F3"/>
    <w:rsid w:val="00453DA2"/>
    <w:rsid w:val="00454BD3"/>
    <w:rsid w:val="00455C6D"/>
    <w:rsid w:val="00470266"/>
    <w:rsid w:val="00473E5A"/>
    <w:rsid w:val="0047589F"/>
    <w:rsid w:val="00482E6E"/>
    <w:rsid w:val="00490B5B"/>
    <w:rsid w:val="00495B37"/>
    <w:rsid w:val="00495CC0"/>
    <w:rsid w:val="004A482F"/>
    <w:rsid w:val="004A7DB9"/>
    <w:rsid w:val="004B05C1"/>
    <w:rsid w:val="004D33AF"/>
    <w:rsid w:val="004D4FD8"/>
    <w:rsid w:val="004E1BDA"/>
    <w:rsid w:val="004E4EF1"/>
    <w:rsid w:val="004E5989"/>
    <w:rsid w:val="004F021F"/>
    <w:rsid w:val="004F5106"/>
    <w:rsid w:val="00502B7C"/>
    <w:rsid w:val="00503EFB"/>
    <w:rsid w:val="00507C15"/>
    <w:rsid w:val="00510CBB"/>
    <w:rsid w:val="00512A66"/>
    <w:rsid w:val="00514DD2"/>
    <w:rsid w:val="00521B1E"/>
    <w:rsid w:val="00523B39"/>
    <w:rsid w:val="005306D0"/>
    <w:rsid w:val="00540A42"/>
    <w:rsid w:val="005434EC"/>
    <w:rsid w:val="00544F63"/>
    <w:rsid w:val="00546076"/>
    <w:rsid w:val="005467BC"/>
    <w:rsid w:val="005544D8"/>
    <w:rsid w:val="005630B4"/>
    <w:rsid w:val="005645AD"/>
    <w:rsid w:val="00567DCF"/>
    <w:rsid w:val="00574448"/>
    <w:rsid w:val="00576047"/>
    <w:rsid w:val="00584027"/>
    <w:rsid w:val="00590AC1"/>
    <w:rsid w:val="00597DC0"/>
    <w:rsid w:val="005A6883"/>
    <w:rsid w:val="005B2E73"/>
    <w:rsid w:val="005C3DC1"/>
    <w:rsid w:val="005C5D76"/>
    <w:rsid w:val="005C6C64"/>
    <w:rsid w:val="005D0C3D"/>
    <w:rsid w:val="005D2B55"/>
    <w:rsid w:val="005D4482"/>
    <w:rsid w:val="005D7CE8"/>
    <w:rsid w:val="005E125F"/>
    <w:rsid w:val="005F15DB"/>
    <w:rsid w:val="005F4AA0"/>
    <w:rsid w:val="005F7187"/>
    <w:rsid w:val="006011F3"/>
    <w:rsid w:val="00601448"/>
    <w:rsid w:val="00601495"/>
    <w:rsid w:val="00604A12"/>
    <w:rsid w:val="0061157D"/>
    <w:rsid w:val="00614A6F"/>
    <w:rsid w:val="00615037"/>
    <w:rsid w:val="00616117"/>
    <w:rsid w:val="00617C68"/>
    <w:rsid w:val="00633D1A"/>
    <w:rsid w:val="00634707"/>
    <w:rsid w:val="006378DA"/>
    <w:rsid w:val="006417C0"/>
    <w:rsid w:val="00644DA1"/>
    <w:rsid w:val="00651417"/>
    <w:rsid w:val="00652300"/>
    <w:rsid w:val="00652EB4"/>
    <w:rsid w:val="00656591"/>
    <w:rsid w:val="00665D6F"/>
    <w:rsid w:val="006715AD"/>
    <w:rsid w:val="00674729"/>
    <w:rsid w:val="006763C0"/>
    <w:rsid w:val="0068119F"/>
    <w:rsid w:val="00683BA2"/>
    <w:rsid w:val="0069077F"/>
    <w:rsid w:val="006958DC"/>
    <w:rsid w:val="006B2EBC"/>
    <w:rsid w:val="006B4A57"/>
    <w:rsid w:val="006C1210"/>
    <w:rsid w:val="006C2C87"/>
    <w:rsid w:val="006C494F"/>
    <w:rsid w:val="006C622F"/>
    <w:rsid w:val="006D0B9F"/>
    <w:rsid w:val="006D5C3A"/>
    <w:rsid w:val="006E1196"/>
    <w:rsid w:val="006E32A8"/>
    <w:rsid w:val="006E514A"/>
    <w:rsid w:val="006E7103"/>
    <w:rsid w:val="00700FD3"/>
    <w:rsid w:val="00701593"/>
    <w:rsid w:val="007031A2"/>
    <w:rsid w:val="0070400A"/>
    <w:rsid w:val="00704E74"/>
    <w:rsid w:val="007061BA"/>
    <w:rsid w:val="00706D0F"/>
    <w:rsid w:val="00712339"/>
    <w:rsid w:val="00716522"/>
    <w:rsid w:val="00717E5E"/>
    <w:rsid w:val="0072468F"/>
    <w:rsid w:val="00730647"/>
    <w:rsid w:val="00731ED4"/>
    <w:rsid w:val="00735F30"/>
    <w:rsid w:val="00746C59"/>
    <w:rsid w:val="00747F87"/>
    <w:rsid w:val="00750B4B"/>
    <w:rsid w:val="00751D05"/>
    <w:rsid w:val="00752301"/>
    <w:rsid w:val="007535F2"/>
    <w:rsid w:val="007564FE"/>
    <w:rsid w:val="0076331E"/>
    <w:rsid w:val="0076687F"/>
    <w:rsid w:val="00766CCF"/>
    <w:rsid w:val="00766E86"/>
    <w:rsid w:val="0077020C"/>
    <w:rsid w:val="007705E4"/>
    <w:rsid w:val="0077689B"/>
    <w:rsid w:val="00786C1B"/>
    <w:rsid w:val="00790181"/>
    <w:rsid w:val="007960CF"/>
    <w:rsid w:val="007B0D19"/>
    <w:rsid w:val="007B0EF2"/>
    <w:rsid w:val="007C2CCD"/>
    <w:rsid w:val="007D103C"/>
    <w:rsid w:val="007D3808"/>
    <w:rsid w:val="007F0DE5"/>
    <w:rsid w:val="007F4931"/>
    <w:rsid w:val="007F5CDB"/>
    <w:rsid w:val="00811F6A"/>
    <w:rsid w:val="00815B0E"/>
    <w:rsid w:val="008161BF"/>
    <w:rsid w:val="00827430"/>
    <w:rsid w:val="00831141"/>
    <w:rsid w:val="0083558F"/>
    <w:rsid w:val="00842F73"/>
    <w:rsid w:val="00843782"/>
    <w:rsid w:val="00852674"/>
    <w:rsid w:val="008534E1"/>
    <w:rsid w:val="00860967"/>
    <w:rsid w:val="00864DCF"/>
    <w:rsid w:val="00866534"/>
    <w:rsid w:val="00870684"/>
    <w:rsid w:val="0087241B"/>
    <w:rsid w:val="00873A6E"/>
    <w:rsid w:val="008740C6"/>
    <w:rsid w:val="0088026F"/>
    <w:rsid w:val="0088326E"/>
    <w:rsid w:val="00887843"/>
    <w:rsid w:val="00892EE0"/>
    <w:rsid w:val="008A22D1"/>
    <w:rsid w:val="008A6240"/>
    <w:rsid w:val="008C181C"/>
    <w:rsid w:val="008C2FE2"/>
    <w:rsid w:val="008C6EBA"/>
    <w:rsid w:val="008E1864"/>
    <w:rsid w:val="008E6E21"/>
    <w:rsid w:val="008F4953"/>
    <w:rsid w:val="008F4FFE"/>
    <w:rsid w:val="009010E7"/>
    <w:rsid w:val="00903D62"/>
    <w:rsid w:val="00906461"/>
    <w:rsid w:val="009103C7"/>
    <w:rsid w:val="009165E1"/>
    <w:rsid w:val="00925D3C"/>
    <w:rsid w:val="00932CED"/>
    <w:rsid w:val="00933E7B"/>
    <w:rsid w:val="00950741"/>
    <w:rsid w:val="00965E7F"/>
    <w:rsid w:val="00967F34"/>
    <w:rsid w:val="0097627D"/>
    <w:rsid w:val="0097751D"/>
    <w:rsid w:val="00981D79"/>
    <w:rsid w:val="009835CA"/>
    <w:rsid w:val="00986531"/>
    <w:rsid w:val="009A01FF"/>
    <w:rsid w:val="009A273F"/>
    <w:rsid w:val="009C003E"/>
    <w:rsid w:val="009C14A7"/>
    <w:rsid w:val="009C2E4B"/>
    <w:rsid w:val="009C6ABD"/>
    <w:rsid w:val="009F11F3"/>
    <w:rsid w:val="009F741B"/>
    <w:rsid w:val="00A04FF3"/>
    <w:rsid w:val="00A15D9F"/>
    <w:rsid w:val="00A176A8"/>
    <w:rsid w:val="00A20C07"/>
    <w:rsid w:val="00A22148"/>
    <w:rsid w:val="00A30A00"/>
    <w:rsid w:val="00A30D77"/>
    <w:rsid w:val="00A31DF2"/>
    <w:rsid w:val="00A37F56"/>
    <w:rsid w:val="00A57958"/>
    <w:rsid w:val="00A60DCB"/>
    <w:rsid w:val="00A61FF4"/>
    <w:rsid w:val="00A62999"/>
    <w:rsid w:val="00A62C65"/>
    <w:rsid w:val="00A63E95"/>
    <w:rsid w:val="00A712AF"/>
    <w:rsid w:val="00A80033"/>
    <w:rsid w:val="00A80482"/>
    <w:rsid w:val="00A81A9C"/>
    <w:rsid w:val="00A842C0"/>
    <w:rsid w:val="00A86971"/>
    <w:rsid w:val="00A925BE"/>
    <w:rsid w:val="00AA188F"/>
    <w:rsid w:val="00AA6AE6"/>
    <w:rsid w:val="00AB0A18"/>
    <w:rsid w:val="00AB438D"/>
    <w:rsid w:val="00AB4C3F"/>
    <w:rsid w:val="00AB4FD4"/>
    <w:rsid w:val="00AC11B4"/>
    <w:rsid w:val="00AC1302"/>
    <w:rsid w:val="00AC6ACF"/>
    <w:rsid w:val="00AD61B5"/>
    <w:rsid w:val="00AD74A9"/>
    <w:rsid w:val="00AE12BF"/>
    <w:rsid w:val="00AE7DE4"/>
    <w:rsid w:val="00AF7492"/>
    <w:rsid w:val="00B10149"/>
    <w:rsid w:val="00B104C9"/>
    <w:rsid w:val="00B14767"/>
    <w:rsid w:val="00B218C6"/>
    <w:rsid w:val="00B21DCF"/>
    <w:rsid w:val="00B23C2A"/>
    <w:rsid w:val="00B24C1F"/>
    <w:rsid w:val="00B306BC"/>
    <w:rsid w:val="00B40A0B"/>
    <w:rsid w:val="00B40C9C"/>
    <w:rsid w:val="00B468BC"/>
    <w:rsid w:val="00B46AD9"/>
    <w:rsid w:val="00B52B47"/>
    <w:rsid w:val="00B53BBB"/>
    <w:rsid w:val="00B64EA7"/>
    <w:rsid w:val="00B66250"/>
    <w:rsid w:val="00B83285"/>
    <w:rsid w:val="00B91456"/>
    <w:rsid w:val="00BA10C8"/>
    <w:rsid w:val="00BB71C1"/>
    <w:rsid w:val="00BC1E24"/>
    <w:rsid w:val="00BC33C2"/>
    <w:rsid w:val="00BD438F"/>
    <w:rsid w:val="00BD4D35"/>
    <w:rsid w:val="00BE034C"/>
    <w:rsid w:val="00BE1E7E"/>
    <w:rsid w:val="00BE59B0"/>
    <w:rsid w:val="00BF0C88"/>
    <w:rsid w:val="00BF58D6"/>
    <w:rsid w:val="00C00F2A"/>
    <w:rsid w:val="00C0134F"/>
    <w:rsid w:val="00C0516C"/>
    <w:rsid w:val="00C06911"/>
    <w:rsid w:val="00C12927"/>
    <w:rsid w:val="00C155E4"/>
    <w:rsid w:val="00C15F1D"/>
    <w:rsid w:val="00C220A6"/>
    <w:rsid w:val="00C309C7"/>
    <w:rsid w:val="00C36EFF"/>
    <w:rsid w:val="00C37747"/>
    <w:rsid w:val="00C37DD9"/>
    <w:rsid w:val="00C4258B"/>
    <w:rsid w:val="00C5474B"/>
    <w:rsid w:val="00C60A8E"/>
    <w:rsid w:val="00C6397E"/>
    <w:rsid w:val="00C700B1"/>
    <w:rsid w:val="00C73604"/>
    <w:rsid w:val="00C74C92"/>
    <w:rsid w:val="00C8094F"/>
    <w:rsid w:val="00C81136"/>
    <w:rsid w:val="00C82DFA"/>
    <w:rsid w:val="00C85512"/>
    <w:rsid w:val="00C93DC5"/>
    <w:rsid w:val="00C9622A"/>
    <w:rsid w:val="00CA0F5D"/>
    <w:rsid w:val="00CA3D91"/>
    <w:rsid w:val="00CA6E71"/>
    <w:rsid w:val="00CB49E6"/>
    <w:rsid w:val="00CB7EC8"/>
    <w:rsid w:val="00CC1116"/>
    <w:rsid w:val="00CC19BB"/>
    <w:rsid w:val="00CC400B"/>
    <w:rsid w:val="00CC693D"/>
    <w:rsid w:val="00CC797C"/>
    <w:rsid w:val="00CC7F58"/>
    <w:rsid w:val="00CE2336"/>
    <w:rsid w:val="00CF41C2"/>
    <w:rsid w:val="00D031D9"/>
    <w:rsid w:val="00D05B83"/>
    <w:rsid w:val="00D06431"/>
    <w:rsid w:val="00D06624"/>
    <w:rsid w:val="00D06636"/>
    <w:rsid w:val="00D07317"/>
    <w:rsid w:val="00D15C8A"/>
    <w:rsid w:val="00D16CC9"/>
    <w:rsid w:val="00D27EDE"/>
    <w:rsid w:val="00D36135"/>
    <w:rsid w:val="00D40366"/>
    <w:rsid w:val="00D40BBD"/>
    <w:rsid w:val="00D41C83"/>
    <w:rsid w:val="00D45DAF"/>
    <w:rsid w:val="00D46980"/>
    <w:rsid w:val="00D46BCF"/>
    <w:rsid w:val="00D548B5"/>
    <w:rsid w:val="00D61902"/>
    <w:rsid w:val="00D65897"/>
    <w:rsid w:val="00D67C13"/>
    <w:rsid w:val="00D706E8"/>
    <w:rsid w:val="00D80554"/>
    <w:rsid w:val="00D80581"/>
    <w:rsid w:val="00D8309C"/>
    <w:rsid w:val="00D84634"/>
    <w:rsid w:val="00D91FF7"/>
    <w:rsid w:val="00D951D2"/>
    <w:rsid w:val="00DA1899"/>
    <w:rsid w:val="00DA200A"/>
    <w:rsid w:val="00DB1F3A"/>
    <w:rsid w:val="00DC59EF"/>
    <w:rsid w:val="00DD04BA"/>
    <w:rsid w:val="00DD14F9"/>
    <w:rsid w:val="00DD15DC"/>
    <w:rsid w:val="00DD393C"/>
    <w:rsid w:val="00DD3A85"/>
    <w:rsid w:val="00DD6A37"/>
    <w:rsid w:val="00DE230D"/>
    <w:rsid w:val="00DE7ADC"/>
    <w:rsid w:val="00DF4F05"/>
    <w:rsid w:val="00E03278"/>
    <w:rsid w:val="00E03F9B"/>
    <w:rsid w:val="00E055E1"/>
    <w:rsid w:val="00E11B44"/>
    <w:rsid w:val="00E127DE"/>
    <w:rsid w:val="00E1429E"/>
    <w:rsid w:val="00E14E5E"/>
    <w:rsid w:val="00E155D5"/>
    <w:rsid w:val="00E25F23"/>
    <w:rsid w:val="00E34C2A"/>
    <w:rsid w:val="00E40F5C"/>
    <w:rsid w:val="00E4262D"/>
    <w:rsid w:val="00E51403"/>
    <w:rsid w:val="00E51C4F"/>
    <w:rsid w:val="00E74F47"/>
    <w:rsid w:val="00E76DF4"/>
    <w:rsid w:val="00E84EF8"/>
    <w:rsid w:val="00E8545A"/>
    <w:rsid w:val="00E86782"/>
    <w:rsid w:val="00E8725B"/>
    <w:rsid w:val="00E92A6E"/>
    <w:rsid w:val="00EA0F5C"/>
    <w:rsid w:val="00EA21E9"/>
    <w:rsid w:val="00EA4194"/>
    <w:rsid w:val="00EB34A8"/>
    <w:rsid w:val="00EB65F7"/>
    <w:rsid w:val="00EC48A0"/>
    <w:rsid w:val="00EC7523"/>
    <w:rsid w:val="00ED493A"/>
    <w:rsid w:val="00EE2DE9"/>
    <w:rsid w:val="00EE690A"/>
    <w:rsid w:val="00EF2BAD"/>
    <w:rsid w:val="00EF5AEA"/>
    <w:rsid w:val="00EF74A5"/>
    <w:rsid w:val="00F01D7C"/>
    <w:rsid w:val="00F05165"/>
    <w:rsid w:val="00F26DF9"/>
    <w:rsid w:val="00F375B3"/>
    <w:rsid w:val="00F428C0"/>
    <w:rsid w:val="00F457A0"/>
    <w:rsid w:val="00F45F7A"/>
    <w:rsid w:val="00F47897"/>
    <w:rsid w:val="00F50569"/>
    <w:rsid w:val="00F575F0"/>
    <w:rsid w:val="00F57E9A"/>
    <w:rsid w:val="00F664A9"/>
    <w:rsid w:val="00F702FB"/>
    <w:rsid w:val="00F70429"/>
    <w:rsid w:val="00F759C6"/>
    <w:rsid w:val="00F75AAB"/>
    <w:rsid w:val="00F77E29"/>
    <w:rsid w:val="00F818E5"/>
    <w:rsid w:val="00F8234F"/>
    <w:rsid w:val="00F855C1"/>
    <w:rsid w:val="00F87E16"/>
    <w:rsid w:val="00F904C2"/>
    <w:rsid w:val="00F90D89"/>
    <w:rsid w:val="00F939BC"/>
    <w:rsid w:val="00FC77BE"/>
    <w:rsid w:val="00FD031A"/>
    <w:rsid w:val="00FD141E"/>
    <w:rsid w:val="00FD4496"/>
    <w:rsid w:val="00FE0E0C"/>
    <w:rsid w:val="00FE3CC1"/>
    <w:rsid w:val="00FE43DC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8CDF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DC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C494F"/>
    <w:pPr>
      <w:widowControl w:val="0"/>
      <w:spacing w:before="120" w:after="120"/>
      <w:ind w:left="8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spacing w:before="120"/>
    </w:pPr>
    <w:rPr>
      <w:bCs/>
      <w:iCs/>
      <w:color w:val="auto"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440"/>
        <w:tab w:val="right" w:leader="dot" w:pos="9061"/>
      </w:tabs>
      <w:spacing w:before="120"/>
      <w:ind w:left="567"/>
    </w:pPr>
    <w:rPr>
      <w:rFonts w:cs="Arial"/>
      <w:bCs/>
      <w:noProof/>
      <w:color w:val="auto"/>
      <w:szCs w:val="26"/>
    </w:rPr>
  </w:style>
  <w:style w:type="paragraph" w:styleId="Verzeichnis3">
    <w:name w:val="toc 3"/>
    <w:basedOn w:val="Standard"/>
    <w:next w:val="Standard"/>
    <w:autoRedefine/>
    <w:semiHidden/>
    <w:pPr>
      <w:spacing w:before="120"/>
      <w:ind w:left="1134"/>
    </w:pPr>
    <w:rPr>
      <w:rFonts w:cs="Arial"/>
      <w:color w:val="auto"/>
      <w:szCs w:val="24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F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C2C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2C87"/>
    <w:rPr>
      <w:rFonts w:ascii="Tahoma" w:hAnsi="Tahoma" w:cs="Tahoma"/>
      <w:color w:val="000000"/>
      <w:sz w:val="16"/>
      <w:szCs w:val="16"/>
    </w:rPr>
  </w:style>
  <w:style w:type="paragraph" w:customStyle="1" w:styleId="Standard1">
    <w:name w:val="Standard1"/>
    <w:basedOn w:val="Standard"/>
    <w:rsid w:val="00E51C4F"/>
    <w:pPr>
      <w:overflowPunct w:val="0"/>
      <w:autoSpaceDE w:val="0"/>
      <w:autoSpaceDN w:val="0"/>
      <w:adjustRightInd w:val="0"/>
      <w:spacing w:before="60" w:after="60"/>
      <w:textAlignment w:val="baseline"/>
    </w:pPr>
    <w:rPr>
      <w:color w:val="auto"/>
      <w:sz w:val="20"/>
    </w:rPr>
  </w:style>
  <w:style w:type="paragraph" w:customStyle="1" w:styleId="Sp-berschr">
    <w:name w:val="Sp.-Überschr."/>
    <w:basedOn w:val="Standard1"/>
    <w:rsid w:val="00E51C4F"/>
    <w:pPr>
      <w:spacing w:before="30" w:after="30"/>
    </w:pPr>
    <w:rPr>
      <w:rFonts w:ascii="Arial Narrow" w:hAnsi="Arial Narrow"/>
      <w:b/>
    </w:rPr>
  </w:style>
  <w:style w:type="paragraph" w:customStyle="1" w:styleId="Zelleninhalt">
    <w:name w:val="Zelleninhalt"/>
    <w:basedOn w:val="Standard1"/>
    <w:rsid w:val="00E51C4F"/>
    <w:pPr>
      <w:spacing w:before="30" w:after="30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A80033"/>
    <w:rPr>
      <w:rFonts w:ascii="Arial" w:hAnsi="Arial"/>
      <w:color w:val="000000"/>
      <w:sz w:val="24"/>
    </w:rPr>
  </w:style>
  <w:style w:type="paragraph" w:customStyle="1" w:styleId="SOPSOP-2">
    <w:name w:val="SOPSOP-2"/>
    <w:basedOn w:val="berschrift1"/>
    <w:qFormat/>
    <w:rsid w:val="00D706E8"/>
    <w:pPr>
      <w:numPr>
        <w:ilvl w:val="1"/>
        <w:numId w:val="10"/>
      </w:numPr>
      <w:tabs>
        <w:tab w:val="clear" w:pos="792"/>
        <w:tab w:val="num" w:pos="794"/>
      </w:tabs>
      <w:spacing w:before="360"/>
      <w:ind w:left="794" w:hanging="437"/>
      <w:jc w:val="both"/>
    </w:pPr>
    <w:rPr>
      <w:rFonts w:cs="Arial"/>
      <w:bCs/>
      <w:color w:val="auto"/>
      <w:sz w:val="22"/>
      <w:szCs w:val="24"/>
    </w:rPr>
  </w:style>
  <w:style w:type="paragraph" w:customStyle="1" w:styleId="SOPSOP-3">
    <w:name w:val="SOPSOP-3"/>
    <w:basedOn w:val="SOPSOP-2"/>
    <w:qFormat/>
    <w:rsid w:val="00D706E8"/>
    <w:pPr>
      <w:numPr>
        <w:ilvl w:val="2"/>
      </w:numPr>
      <w:tabs>
        <w:tab w:val="num" w:pos="987"/>
      </w:tabs>
      <w:ind w:left="986" w:hanging="629"/>
    </w:pPr>
  </w:style>
  <w:style w:type="paragraph" w:customStyle="1" w:styleId="SOPSOP-4">
    <w:name w:val="SOPSOP-4"/>
    <w:basedOn w:val="SOPSOP-3"/>
    <w:qFormat/>
    <w:rsid w:val="00D706E8"/>
    <w:pPr>
      <w:numPr>
        <w:ilvl w:val="3"/>
      </w:numPr>
      <w:tabs>
        <w:tab w:val="clear" w:pos="1620"/>
        <w:tab w:val="num" w:pos="1179"/>
      </w:tabs>
      <w:ind w:left="1179" w:hanging="822"/>
    </w:pPr>
  </w:style>
  <w:style w:type="paragraph" w:customStyle="1" w:styleId="SOPSOP-5">
    <w:name w:val="SOPSOP-5"/>
    <w:basedOn w:val="SOPSOP-4"/>
    <w:qFormat/>
    <w:rsid w:val="00D706E8"/>
    <w:pPr>
      <w:numPr>
        <w:ilvl w:val="4"/>
      </w:numPr>
      <w:tabs>
        <w:tab w:val="clear" w:pos="1874"/>
        <w:tab w:val="num" w:pos="1372"/>
      </w:tabs>
      <w:ind w:left="1372" w:hanging="1015"/>
    </w:pPr>
  </w:style>
  <w:style w:type="paragraph" w:customStyle="1" w:styleId="SOPSOP-1">
    <w:name w:val="SOPSOP-1"/>
    <w:basedOn w:val="berschrift1"/>
    <w:qFormat/>
    <w:rsid w:val="00D706E8"/>
    <w:pPr>
      <w:numPr>
        <w:numId w:val="10"/>
      </w:numPr>
      <w:spacing w:before="360"/>
      <w:ind w:left="357" w:hanging="357"/>
      <w:jc w:val="both"/>
    </w:pPr>
    <w:rPr>
      <w:rFonts w:cs="Arial"/>
      <w:bCs/>
      <w:color w:val="auto"/>
      <w:sz w:val="28"/>
      <w:szCs w:val="24"/>
    </w:rPr>
  </w:style>
  <w:style w:type="paragraph" w:customStyle="1" w:styleId="SOPSOP-Anlagen">
    <w:name w:val="SOPSOP-Anlagen"/>
    <w:basedOn w:val="Standard"/>
    <w:qFormat/>
    <w:rsid w:val="00D706E8"/>
    <w:pPr>
      <w:keepNext/>
      <w:spacing w:before="40" w:after="120"/>
      <w:jc w:val="both"/>
      <w:outlineLvl w:val="0"/>
    </w:pPr>
    <w:rPr>
      <w:rFonts w:cs="Arial"/>
      <w:b/>
      <w:bCs/>
      <w:color w:val="auto"/>
      <w:szCs w:val="24"/>
    </w:rPr>
  </w:style>
  <w:style w:type="paragraph" w:customStyle="1" w:styleId="Default">
    <w:name w:val="Default"/>
    <w:rsid w:val="00343E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unotentext">
    <w:name w:val="footnote text"/>
    <w:basedOn w:val="Standard"/>
    <w:semiHidden/>
    <w:rsid w:val="00815B0E"/>
    <w:rPr>
      <w:sz w:val="20"/>
    </w:rPr>
  </w:style>
  <w:style w:type="character" w:styleId="Funotenzeichen">
    <w:name w:val="footnote reference"/>
    <w:semiHidden/>
    <w:rsid w:val="00815B0E"/>
    <w:rPr>
      <w:vertAlign w:val="superscript"/>
    </w:rPr>
  </w:style>
  <w:style w:type="character" w:styleId="Kommentarzeichen">
    <w:name w:val="annotation reference"/>
    <w:rsid w:val="006523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2300"/>
    <w:rPr>
      <w:sz w:val="20"/>
    </w:rPr>
  </w:style>
  <w:style w:type="character" w:customStyle="1" w:styleId="KommentartextZchn">
    <w:name w:val="Kommentartext Zchn"/>
    <w:link w:val="Kommentartext"/>
    <w:rsid w:val="00652300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652300"/>
    <w:rPr>
      <w:b/>
      <w:bCs/>
    </w:rPr>
  </w:style>
  <w:style w:type="character" w:customStyle="1" w:styleId="KommentarthemaZchn">
    <w:name w:val="Kommentarthema Zchn"/>
    <w:link w:val="Kommentarthema"/>
    <w:rsid w:val="00652300"/>
    <w:rPr>
      <w:rFonts w:ascii="Arial" w:hAnsi="Arial"/>
      <w:b/>
      <w:bCs/>
      <w:color w:val="000000"/>
    </w:rPr>
  </w:style>
  <w:style w:type="character" w:styleId="Buchtitel">
    <w:name w:val="Book Title"/>
    <w:uiPriority w:val="33"/>
    <w:qFormat/>
    <w:rsid w:val="00540A4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00FD3"/>
    <w:pPr>
      <w:ind w:left="720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E92A6E"/>
    <w:rPr>
      <w:rFonts w:ascii="Arial" w:hAnsi="Arial"/>
      <w:b/>
      <w:color w:val="000000"/>
      <w:sz w:val="24"/>
    </w:rPr>
  </w:style>
  <w:style w:type="paragraph" w:customStyle="1" w:styleId="SOPSOP-TextAUFZHLUNG">
    <w:name w:val="SOPSOP-Text_AUFZÄHLUNG"/>
    <w:basedOn w:val="Standard"/>
    <w:rsid w:val="009C2E4B"/>
    <w:pPr>
      <w:numPr>
        <w:numId w:val="23"/>
      </w:numPr>
    </w:pPr>
  </w:style>
  <w:style w:type="paragraph" w:customStyle="1" w:styleId="SOPSOP-Text">
    <w:name w:val="SOPSOP-Text"/>
    <w:basedOn w:val="SOPSOP-2"/>
    <w:link w:val="SOPSOP-TextZchn"/>
    <w:autoRedefine/>
    <w:qFormat/>
    <w:rsid w:val="00574448"/>
    <w:pPr>
      <w:numPr>
        <w:ilvl w:val="0"/>
        <w:numId w:val="0"/>
      </w:numPr>
      <w:spacing w:before="0"/>
      <w:ind w:left="357"/>
    </w:pPr>
    <w:rPr>
      <w:b w:val="0"/>
      <w:bCs w:val="0"/>
      <w:sz w:val="20"/>
      <w:szCs w:val="20"/>
    </w:rPr>
  </w:style>
  <w:style w:type="character" w:customStyle="1" w:styleId="SOPSOP-TextZchn">
    <w:name w:val="SOPSOP-Text Zchn"/>
    <w:link w:val="SOPSOP-Text"/>
    <w:rsid w:val="00574448"/>
    <w:rPr>
      <w:rFonts w:ascii="Arial" w:hAnsi="Arial" w:cs="Arial"/>
    </w:rPr>
  </w:style>
  <w:style w:type="character" w:customStyle="1" w:styleId="fontstyle01">
    <w:name w:val="fontstyle01"/>
    <w:basedOn w:val="Absatz-Standardschriftart"/>
    <w:rsid w:val="00265D4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F051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DC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C494F"/>
    <w:pPr>
      <w:widowControl w:val="0"/>
      <w:spacing w:before="120" w:after="120"/>
      <w:ind w:left="8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spacing w:before="120"/>
    </w:pPr>
    <w:rPr>
      <w:bCs/>
      <w:iCs/>
      <w:color w:val="auto"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440"/>
        <w:tab w:val="right" w:leader="dot" w:pos="9061"/>
      </w:tabs>
      <w:spacing w:before="120"/>
      <w:ind w:left="567"/>
    </w:pPr>
    <w:rPr>
      <w:rFonts w:cs="Arial"/>
      <w:bCs/>
      <w:noProof/>
      <w:color w:val="auto"/>
      <w:szCs w:val="26"/>
    </w:rPr>
  </w:style>
  <w:style w:type="paragraph" w:styleId="Verzeichnis3">
    <w:name w:val="toc 3"/>
    <w:basedOn w:val="Standard"/>
    <w:next w:val="Standard"/>
    <w:autoRedefine/>
    <w:semiHidden/>
    <w:pPr>
      <w:spacing w:before="120"/>
      <w:ind w:left="1134"/>
    </w:pPr>
    <w:rPr>
      <w:rFonts w:cs="Arial"/>
      <w:color w:val="auto"/>
      <w:szCs w:val="24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F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C2C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2C87"/>
    <w:rPr>
      <w:rFonts w:ascii="Tahoma" w:hAnsi="Tahoma" w:cs="Tahoma"/>
      <w:color w:val="000000"/>
      <w:sz w:val="16"/>
      <w:szCs w:val="16"/>
    </w:rPr>
  </w:style>
  <w:style w:type="paragraph" w:customStyle="1" w:styleId="Standard1">
    <w:name w:val="Standard1"/>
    <w:basedOn w:val="Standard"/>
    <w:rsid w:val="00E51C4F"/>
    <w:pPr>
      <w:overflowPunct w:val="0"/>
      <w:autoSpaceDE w:val="0"/>
      <w:autoSpaceDN w:val="0"/>
      <w:adjustRightInd w:val="0"/>
      <w:spacing w:before="60" w:after="60"/>
      <w:textAlignment w:val="baseline"/>
    </w:pPr>
    <w:rPr>
      <w:color w:val="auto"/>
      <w:sz w:val="20"/>
    </w:rPr>
  </w:style>
  <w:style w:type="paragraph" w:customStyle="1" w:styleId="Sp-berschr">
    <w:name w:val="Sp.-Überschr."/>
    <w:basedOn w:val="Standard1"/>
    <w:rsid w:val="00E51C4F"/>
    <w:pPr>
      <w:spacing w:before="30" w:after="30"/>
    </w:pPr>
    <w:rPr>
      <w:rFonts w:ascii="Arial Narrow" w:hAnsi="Arial Narrow"/>
      <w:b/>
    </w:rPr>
  </w:style>
  <w:style w:type="paragraph" w:customStyle="1" w:styleId="Zelleninhalt">
    <w:name w:val="Zelleninhalt"/>
    <w:basedOn w:val="Standard1"/>
    <w:rsid w:val="00E51C4F"/>
    <w:pPr>
      <w:spacing w:before="30" w:after="30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A80033"/>
    <w:rPr>
      <w:rFonts w:ascii="Arial" w:hAnsi="Arial"/>
      <w:color w:val="000000"/>
      <w:sz w:val="24"/>
    </w:rPr>
  </w:style>
  <w:style w:type="paragraph" w:customStyle="1" w:styleId="SOPSOP-2">
    <w:name w:val="SOPSOP-2"/>
    <w:basedOn w:val="berschrift1"/>
    <w:qFormat/>
    <w:rsid w:val="00D706E8"/>
    <w:pPr>
      <w:numPr>
        <w:ilvl w:val="1"/>
        <w:numId w:val="10"/>
      </w:numPr>
      <w:tabs>
        <w:tab w:val="clear" w:pos="792"/>
        <w:tab w:val="num" w:pos="794"/>
      </w:tabs>
      <w:spacing w:before="360"/>
      <w:ind w:left="794" w:hanging="437"/>
      <w:jc w:val="both"/>
    </w:pPr>
    <w:rPr>
      <w:rFonts w:cs="Arial"/>
      <w:bCs/>
      <w:color w:val="auto"/>
      <w:sz w:val="22"/>
      <w:szCs w:val="24"/>
    </w:rPr>
  </w:style>
  <w:style w:type="paragraph" w:customStyle="1" w:styleId="SOPSOP-3">
    <w:name w:val="SOPSOP-3"/>
    <w:basedOn w:val="SOPSOP-2"/>
    <w:qFormat/>
    <w:rsid w:val="00D706E8"/>
    <w:pPr>
      <w:numPr>
        <w:ilvl w:val="2"/>
      </w:numPr>
      <w:tabs>
        <w:tab w:val="num" w:pos="987"/>
      </w:tabs>
      <w:ind w:left="986" w:hanging="629"/>
    </w:pPr>
  </w:style>
  <w:style w:type="paragraph" w:customStyle="1" w:styleId="SOPSOP-4">
    <w:name w:val="SOPSOP-4"/>
    <w:basedOn w:val="SOPSOP-3"/>
    <w:qFormat/>
    <w:rsid w:val="00D706E8"/>
    <w:pPr>
      <w:numPr>
        <w:ilvl w:val="3"/>
      </w:numPr>
      <w:tabs>
        <w:tab w:val="clear" w:pos="1620"/>
        <w:tab w:val="num" w:pos="1179"/>
      </w:tabs>
      <w:ind w:left="1179" w:hanging="822"/>
    </w:pPr>
  </w:style>
  <w:style w:type="paragraph" w:customStyle="1" w:styleId="SOPSOP-5">
    <w:name w:val="SOPSOP-5"/>
    <w:basedOn w:val="SOPSOP-4"/>
    <w:qFormat/>
    <w:rsid w:val="00D706E8"/>
    <w:pPr>
      <w:numPr>
        <w:ilvl w:val="4"/>
      </w:numPr>
      <w:tabs>
        <w:tab w:val="clear" w:pos="1874"/>
        <w:tab w:val="num" w:pos="1372"/>
      </w:tabs>
      <w:ind w:left="1372" w:hanging="1015"/>
    </w:pPr>
  </w:style>
  <w:style w:type="paragraph" w:customStyle="1" w:styleId="SOPSOP-1">
    <w:name w:val="SOPSOP-1"/>
    <w:basedOn w:val="berschrift1"/>
    <w:qFormat/>
    <w:rsid w:val="00D706E8"/>
    <w:pPr>
      <w:numPr>
        <w:numId w:val="10"/>
      </w:numPr>
      <w:spacing w:before="360"/>
      <w:ind w:left="357" w:hanging="357"/>
      <w:jc w:val="both"/>
    </w:pPr>
    <w:rPr>
      <w:rFonts w:cs="Arial"/>
      <w:bCs/>
      <w:color w:val="auto"/>
      <w:sz w:val="28"/>
      <w:szCs w:val="24"/>
    </w:rPr>
  </w:style>
  <w:style w:type="paragraph" w:customStyle="1" w:styleId="SOPSOP-Anlagen">
    <w:name w:val="SOPSOP-Anlagen"/>
    <w:basedOn w:val="Standard"/>
    <w:qFormat/>
    <w:rsid w:val="00D706E8"/>
    <w:pPr>
      <w:keepNext/>
      <w:spacing w:before="40" w:after="120"/>
      <w:jc w:val="both"/>
      <w:outlineLvl w:val="0"/>
    </w:pPr>
    <w:rPr>
      <w:rFonts w:cs="Arial"/>
      <w:b/>
      <w:bCs/>
      <w:color w:val="auto"/>
      <w:szCs w:val="24"/>
    </w:rPr>
  </w:style>
  <w:style w:type="paragraph" w:customStyle="1" w:styleId="Default">
    <w:name w:val="Default"/>
    <w:rsid w:val="00343E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unotentext">
    <w:name w:val="footnote text"/>
    <w:basedOn w:val="Standard"/>
    <w:semiHidden/>
    <w:rsid w:val="00815B0E"/>
    <w:rPr>
      <w:sz w:val="20"/>
    </w:rPr>
  </w:style>
  <w:style w:type="character" w:styleId="Funotenzeichen">
    <w:name w:val="footnote reference"/>
    <w:semiHidden/>
    <w:rsid w:val="00815B0E"/>
    <w:rPr>
      <w:vertAlign w:val="superscript"/>
    </w:rPr>
  </w:style>
  <w:style w:type="character" w:styleId="Kommentarzeichen">
    <w:name w:val="annotation reference"/>
    <w:rsid w:val="006523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2300"/>
    <w:rPr>
      <w:sz w:val="20"/>
    </w:rPr>
  </w:style>
  <w:style w:type="character" w:customStyle="1" w:styleId="KommentartextZchn">
    <w:name w:val="Kommentartext Zchn"/>
    <w:link w:val="Kommentartext"/>
    <w:rsid w:val="00652300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652300"/>
    <w:rPr>
      <w:b/>
      <w:bCs/>
    </w:rPr>
  </w:style>
  <w:style w:type="character" w:customStyle="1" w:styleId="KommentarthemaZchn">
    <w:name w:val="Kommentarthema Zchn"/>
    <w:link w:val="Kommentarthema"/>
    <w:rsid w:val="00652300"/>
    <w:rPr>
      <w:rFonts w:ascii="Arial" w:hAnsi="Arial"/>
      <w:b/>
      <w:bCs/>
      <w:color w:val="000000"/>
    </w:rPr>
  </w:style>
  <w:style w:type="character" w:styleId="Buchtitel">
    <w:name w:val="Book Title"/>
    <w:uiPriority w:val="33"/>
    <w:qFormat/>
    <w:rsid w:val="00540A4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00FD3"/>
    <w:pPr>
      <w:ind w:left="720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E92A6E"/>
    <w:rPr>
      <w:rFonts w:ascii="Arial" w:hAnsi="Arial"/>
      <w:b/>
      <w:color w:val="000000"/>
      <w:sz w:val="24"/>
    </w:rPr>
  </w:style>
  <w:style w:type="paragraph" w:customStyle="1" w:styleId="SOPSOP-TextAUFZHLUNG">
    <w:name w:val="SOPSOP-Text_AUFZÄHLUNG"/>
    <w:basedOn w:val="Standard"/>
    <w:rsid w:val="009C2E4B"/>
    <w:pPr>
      <w:numPr>
        <w:numId w:val="23"/>
      </w:numPr>
    </w:pPr>
  </w:style>
  <w:style w:type="paragraph" w:customStyle="1" w:styleId="SOPSOP-Text">
    <w:name w:val="SOPSOP-Text"/>
    <w:basedOn w:val="SOPSOP-2"/>
    <w:link w:val="SOPSOP-TextZchn"/>
    <w:autoRedefine/>
    <w:qFormat/>
    <w:rsid w:val="00574448"/>
    <w:pPr>
      <w:numPr>
        <w:ilvl w:val="0"/>
        <w:numId w:val="0"/>
      </w:numPr>
      <w:spacing w:before="0"/>
      <w:ind w:left="357"/>
    </w:pPr>
    <w:rPr>
      <w:b w:val="0"/>
      <w:bCs w:val="0"/>
      <w:sz w:val="20"/>
      <w:szCs w:val="20"/>
    </w:rPr>
  </w:style>
  <w:style w:type="character" w:customStyle="1" w:styleId="SOPSOP-TextZchn">
    <w:name w:val="SOPSOP-Text Zchn"/>
    <w:link w:val="SOPSOP-Text"/>
    <w:rsid w:val="00574448"/>
    <w:rPr>
      <w:rFonts w:ascii="Arial" w:hAnsi="Arial" w:cs="Arial"/>
    </w:rPr>
  </w:style>
  <w:style w:type="character" w:customStyle="1" w:styleId="fontstyle01">
    <w:name w:val="fontstyle01"/>
    <w:basedOn w:val="Absatz-Standardschriftart"/>
    <w:rsid w:val="00265D4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F05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abi\Lokale%20Einstellungen\Temporary%20Internet%20Files\OLK2\vorlage_Dokumentation_qu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AE86-BEF8-41CC-BEEA-6CEBF517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vorlage_Dokumentation_quer.dot</Template>
  <TotalTime>0</TotalTime>
  <Pages>23</Pages>
  <Words>3781</Words>
  <Characters>25128</Characters>
  <Application>Microsoft Office Word</Application>
  <DocSecurity>0</DocSecurity>
  <Lines>209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Systemdokumentation BADW e.V.</vt:lpstr>
    </vt:vector>
  </TitlesOfParts>
  <Company>QUMsult GbR</Company>
  <LinksUpToDate>false</LinksUpToDate>
  <CharactersWithSpaces>28852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Systemdokumentation BADW e.V.</dc:title>
  <dc:creator>gabi</dc:creator>
  <cp:lastModifiedBy>Dr. Katrin Reder-Christ</cp:lastModifiedBy>
  <cp:revision>3</cp:revision>
  <cp:lastPrinted>2020-01-21T09:43:00Z</cp:lastPrinted>
  <dcterms:created xsi:type="dcterms:W3CDTF">2020-07-06T06:40:00Z</dcterms:created>
  <dcterms:modified xsi:type="dcterms:W3CDTF">2020-07-06T06:42:00Z</dcterms:modified>
</cp:coreProperties>
</file>